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03" w:rsidRDefault="00AE0E8E">
      <w:pPr>
        <w:jc w:val="center"/>
        <w:rPr>
          <w:b/>
          <w:bCs/>
          <w:sz w:val="28"/>
          <w:szCs w:val="28"/>
        </w:rPr>
      </w:pPr>
      <w:bookmarkStart w:id="0" w:name="_GoBack"/>
      <w:bookmarkEnd w:id="0"/>
      <w:r>
        <w:rPr>
          <w:noProof/>
          <w:color w:val="0000FF"/>
        </w:rPr>
        <w:drawing>
          <wp:inline distT="0" distB="0" distL="0" distR="0">
            <wp:extent cx="1009650" cy="1090295"/>
            <wp:effectExtent l="0" t="0" r="0" b="0"/>
            <wp:docPr id="1" name="Picture 1" descr="[ Home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o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90295"/>
                    </a:xfrm>
                    <a:prstGeom prst="rect">
                      <a:avLst/>
                    </a:prstGeom>
                    <a:noFill/>
                    <a:ln>
                      <a:noFill/>
                    </a:ln>
                  </pic:spPr>
                </pic:pic>
              </a:graphicData>
            </a:graphic>
          </wp:inline>
        </w:drawing>
      </w:r>
    </w:p>
    <w:p w:rsidR="00AE0E8E" w:rsidRPr="00D02DE8" w:rsidRDefault="00AE0E8E">
      <w:pPr>
        <w:jc w:val="center"/>
        <w:rPr>
          <w:b/>
          <w:bCs/>
          <w:sz w:val="18"/>
          <w:szCs w:val="22"/>
        </w:rPr>
      </w:pPr>
    </w:p>
    <w:p w:rsidR="00DD2897" w:rsidRPr="00D02DE8" w:rsidRDefault="00196E93" w:rsidP="008540E6">
      <w:pPr>
        <w:jc w:val="center"/>
        <w:rPr>
          <w:sz w:val="22"/>
          <w:szCs w:val="22"/>
        </w:rPr>
      </w:pPr>
      <w:r w:rsidRPr="00D02DE8">
        <w:rPr>
          <w:b/>
          <w:bCs/>
          <w:sz w:val="22"/>
          <w:szCs w:val="22"/>
        </w:rPr>
        <w:t>ADMINISTRATIVE COMPLETENESS CHECKLIST</w:t>
      </w:r>
    </w:p>
    <w:p w:rsidR="00196E93" w:rsidRPr="00D02DE8" w:rsidRDefault="00196E93">
      <w:pPr>
        <w:jc w:val="center"/>
        <w:rPr>
          <w:b/>
          <w:bCs/>
          <w:sz w:val="22"/>
          <w:szCs w:val="22"/>
        </w:rPr>
      </w:pPr>
      <w:r w:rsidRPr="00D02DE8">
        <w:rPr>
          <w:b/>
          <w:bCs/>
          <w:sz w:val="22"/>
          <w:szCs w:val="22"/>
        </w:rPr>
        <w:t>SOLID WASTE PERMIT</w:t>
      </w:r>
      <w:r w:rsidR="00607662" w:rsidRPr="00D02DE8">
        <w:rPr>
          <w:b/>
          <w:bCs/>
          <w:sz w:val="22"/>
          <w:szCs w:val="22"/>
        </w:rPr>
        <w:t xml:space="preserve"> APPLICATION</w:t>
      </w:r>
      <w:r w:rsidR="009A5403" w:rsidRPr="00D02DE8">
        <w:rPr>
          <w:b/>
          <w:bCs/>
          <w:sz w:val="22"/>
          <w:szCs w:val="22"/>
        </w:rPr>
        <w:t xml:space="preserve"> </w:t>
      </w:r>
      <w:r w:rsidRPr="00D02DE8">
        <w:rPr>
          <w:b/>
          <w:bCs/>
          <w:sz w:val="22"/>
          <w:szCs w:val="22"/>
        </w:rPr>
        <w:t>(INITIAL OR RENEWAL)</w:t>
      </w:r>
    </w:p>
    <w:p w:rsidR="00196E93" w:rsidRPr="00D02DE8" w:rsidRDefault="00196E93">
      <w:pPr>
        <w:rPr>
          <w:sz w:val="1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903"/>
      </w:tblGrid>
      <w:tr w:rsidR="00D83BFE" w:rsidRPr="00A1225B" w:rsidTr="006D5FD5">
        <w:tc>
          <w:tcPr>
            <w:tcW w:w="1779" w:type="dxa"/>
          </w:tcPr>
          <w:p w:rsidR="00D83BFE" w:rsidRPr="00A1225B" w:rsidRDefault="00D83BFE" w:rsidP="00181972">
            <w:pPr>
              <w:rPr>
                <w:sz w:val="20"/>
              </w:rPr>
            </w:pPr>
            <w:r w:rsidRPr="00A1225B">
              <w:rPr>
                <w:sz w:val="20"/>
              </w:rPr>
              <w:t xml:space="preserve">Indicate </w:t>
            </w:r>
            <w:r w:rsidR="00181972" w:rsidRPr="00A1225B">
              <w:rPr>
                <w:sz w:val="20"/>
              </w:rPr>
              <w:t>location by p</w:t>
            </w:r>
            <w:r w:rsidRPr="00A1225B">
              <w:rPr>
                <w:sz w:val="20"/>
              </w:rPr>
              <w:t>age</w:t>
            </w:r>
            <w:r w:rsidR="00181972" w:rsidRPr="00A1225B">
              <w:rPr>
                <w:sz w:val="20"/>
              </w:rPr>
              <w:t xml:space="preserve"> number</w:t>
            </w:r>
            <w:r w:rsidRPr="00A1225B">
              <w:rPr>
                <w:sz w:val="20"/>
              </w:rPr>
              <w:t>(s)</w:t>
            </w:r>
          </w:p>
        </w:tc>
        <w:tc>
          <w:tcPr>
            <w:tcW w:w="8903" w:type="dxa"/>
          </w:tcPr>
          <w:p w:rsidR="00D83BFE" w:rsidRPr="00A1225B" w:rsidRDefault="00D83BFE" w:rsidP="00D83BFE">
            <w:pPr>
              <w:rPr>
                <w:sz w:val="20"/>
              </w:rPr>
            </w:pPr>
            <w:r w:rsidRPr="00A1225B">
              <w:rPr>
                <w:sz w:val="20"/>
              </w:rPr>
              <w:t>The following items must be included to be deemed administratively complete.  To facilitate timely review and avoid the necessity of requests for additional information, please complete and include this checklist with the application.</w:t>
            </w:r>
          </w:p>
        </w:tc>
      </w:tr>
    </w:tbl>
    <w:p w:rsidR="00751FB4" w:rsidRDefault="00751FB4">
      <w:pPr>
        <w:ind w:left="2160" w:hanging="2160"/>
        <w:rPr>
          <w:sz w:val="20"/>
        </w:rPr>
      </w:pPr>
    </w:p>
    <w:p w:rsidR="007D62C2" w:rsidRPr="00B24BD8" w:rsidRDefault="004C2FDE" w:rsidP="005A5EFC">
      <w:pPr>
        <w:ind w:left="1800" w:hanging="1800"/>
        <w:jc w:val="both"/>
        <w:rPr>
          <w:sz w:val="20"/>
        </w:rPr>
      </w:pPr>
      <w:r>
        <w:rPr>
          <w:sz w:val="20"/>
        </w:rPr>
        <w:t>______________</w:t>
      </w:r>
      <w:r>
        <w:rPr>
          <w:sz w:val="20"/>
        </w:rPr>
        <w:tab/>
      </w:r>
      <w:r w:rsidRPr="00B24BD8">
        <w:rPr>
          <w:b/>
          <w:sz w:val="20"/>
          <w:szCs w:val="20"/>
        </w:rPr>
        <w:t>Five</w:t>
      </w:r>
      <w:r w:rsidRPr="00B24BD8">
        <w:rPr>
          <w:b/>
          <w:sz w:val="20"/>
        </w:rPr>
        <w:t xml:space="preserve"> paper copies </w:t>
      </w:r>
      <w:r w:rsidRPr="00B24BD8">
        <w:rPr>
          <w:b/>
          <w:bCs/>
          <w:sz w:val="20"/>
        </w:rPr>
        <w:t>of the application submitted</w:t>
      </w:r>
      <w:r w:rsidR="008B358D" w:rsidRPr="00B24BD8">
        <w:rPr>
          <w:b/>
          <w:bCs/>
          <w:sz w:val="20"/>
        </w:rPr>
        <w:t xml:space="preserve"> (If the facility is located in Calcasieu Parish</w:t>
      </w:r>
      <w:r w:rsidR="005A5EFC" w:rsidRPr="00B24BD8">
        <w:rPr>
          <w:b/>
          <w:bCs/>
          <w:sz w:val="20"/>
        </w:rPr>
        <w:t>, submit six (6) copies</w:t>
      </w:r>
      <w:r w:rsidR="00B14DF0" w:rsidRPr="00B24BD8">
        <w:rPr>
          <w:b/>
          <w:bCs/>
          <w:sz w:val="20"/>
        </w:rPr>
        <w:t>.</w:t>
      </w:r>
      <w:r w:rsidR="008B358D" w:rsidRPr="00B24BD8">
        <w:rPr>
          <w:b/>
          <w:bCs/>
          <w:sz w:val="20"/>
        </w:rPr>
        <w:t>)</w:t>
      </w:r>
    </w:p>
    <w:p w:rsidR="007D62C2" w:rsidRPr="00B24BD8" w:rsidRDefault="007D62C2" w:rsidP="00D02DE8">
      <w:pPr>
        <w:ind w:left="1800"/>
        <w:rPr>
          <w:i/>
          <w:iCs/>
          <w:sz w:val="20"/>
        </w:rPr>
      </w:pPr>
      <w:r w:rsidRPr="00D02DE8">
        <w:rPr>
          <w:i/>
          <w:sz w:val="20"/>
        </w:rPr>
        <w:t>LAC</w:t>
      </w:r>
      <w:r w:rsidRPr="00B24BD8">
        <w:rPr>
          <w:i/>
          <w:iCs/>
          <w:sz w:val="20"/>
        </w:rPr>
        <w:t xml:space="preserve"> 33:VII.513.</w:t>
      </w:r>
      <w:r w:rsidR="00F1002D" w:rsidRPr="00B24BD8">
        <w:rPr>
          <w:i/>
          <w:iCs/>
          <w:sz w:val="20"/>
        </w:rPr>
        <w:t>C</w:t>
      </w:r>
      <w:r w:rsidRPr="00B24BD8">
        <w:rPr>
          <w:i/>
          <w:iCs/>
          <w:sz w:val="20"/>
        </w:rPr>
        <w:t>.2.a</w:t>
      </w:r>
    </w:p>
    <w:p w:rsidR="007D62C2" w:rsidRPr="00B24BD8" w:rsidRDefault="007D62C2">
      <w:pPr>
        <w:rPr>
          <w:sz w:val="20"/>
          <w:u w:val="single"/>
        </w:rPr>
      </w:pPr>
    </w:p>
    <w:p w:rsidR="007D62C2" w:rsidRPr="00B24BD8" w:rsidRDefault="007D62C2" w:rsidP="007D62C2">
      <w:pPr>
        <w:rPr>
          <w:sz w:val="20"/>
        </w:rPr>
      </w:pPr>
      <w:r w:rsidRPr="00B24BD8">
        <w:rPr>
          <w:sz w:val="20"/>
        </w:rPr>
        <w:t>______________</w:t>
      </w:r>
      <w:r w:rsidRPr="00B24BD8">
        <w:rPr>
          <w:sz w:val="20"/>
        </w:rPr>
        <w:tab/>
      </w:r>
      <w:r w:rsidRPr="00B24BD8">
        <w:rPr>
          <w:sz w:val="20"/>
        </w:rPr>
        <w:tab/>
      </w:r>
      <w:r w:rsidRPr="00B24BD8">
        <w:rPr>
          <w:b/>
          <w:bCs/>
          <w:sz w:val="20"/>
        </w:rPr>
        <w:t xml:space="preserve">Application form(s) </w:t>
      </w:r>
      <w:r w:rsidR="005E63D0" w:rsidRPr="00B24BD8">
        <w:rPr>
          <w:b/>
          <w:bCs/>
          <w:sz w:val="20"/>
        </w:rPr>
        <w:t>-</w:t>
      </w:r>
      <w:r w:rsidRPr="00B24BD8">
        <w:rPr>
          <w:b/>
          <w:bCs/>
          <w:sz w:val="20"/>
        </w:rPr>
        <w:t xml:space="preserve"> check all Types that apply</w:t>
      </w:r>
    </w:p>
    <w:p w:rsidR="007D62C2" w:rsidRPr="00B24BD8" w:rsidRDefault="007D62C2" w:rsidP="00D02DE8">
      <w:pPr>
        <w:ind w:left="1800"/>
        <w:rPr>
          <w:i/>
          <w:iCs/>
          <w:sz w:val="20"/>
        </w:rPr>
      </w:pPr>
      <w:r w:rsidRPr="00D02DE8">
        <w:rPr>
          <w:i/>
          <w:sz w:val="20"/>
        </w:rPr>
        <w:t>LAC</w:t>
      </w:r>
      <w:r w:rsidRPr="00B24BD8">
        <w:rPr>
          <w:i/>
          <w:iCs/>
          <w:sz w:val="20"/>
        </w:rPr>
        <w:t xml:space="preserve"> 33</w:t>
      </w:r>
      <w:r w:rsidR="00F20002" w:rsidRPr="00B24BD8">
        <w:rPr>
          <w:i/>
          <w:iCs/>
          <w:sz w:val="20"/>
        </w:rPr>
        <w:t>:</w:t>
      </w:r>
      <w:r w:rsidRPr="00B24BD8">
        <w:rPr>
          <w:i/>
          <w:iCs/>
          <w:sz w:val="20"/>
        </w:rPr>
        <w:t>VII.51</w:t>
      </w:r>
      <w:r w:rsidR="00F1002D" w:rsidRPr="00B24BD8">
        <w:rPr>
          <w:i/>
          <w:iCs/>
          <w:sz w:val="20"/>
        </w:rPr>
        <w:t>3.C.2.a</w:t>
      </w:r>
    </w:p>
    <w:p w:rsidR="007D62C2" w:rsidRPr="00B24BD8" w:rsidRDefault="007D62C2" w:rsidP="007D62C2">
      <w:pPr>
        <w:rPr>
          <w:sz w:val="20"/>
          <w:szCs w:val="20"/>
        </w:rPr>
      </w:pPr>
      <w:r w:rsidRPr="00B24BD8">
        <w:rPr>
          <w:iCs/>
          <w:sz w:val="20"/>
        </w:rPr>
        <w:tab/>
      </w:r>
      <w:r w:rsidRPr="00B24BD8">
        <w:rPr>
          <w:iCs/>
          <w:sz w:val="20"/>
        </w:rPr>
        <w:tab/>
      </w:r>
      <w:r w:rsidRPr="00B24BD8">
        <w:rPr>
          <w:iCs/>
          <w:sz w:val="20"/>
        </w:rPr>
        <w:tab/>
      </w:r>
      <w:r w:rsidRPr="00B24BD8">
        <w:rPr>
          <w:iCs/>
          <w:sz w:val="20"/>
        </w:rPr>
        <w:tab/>
      </w:r>
      <w:r w:rsidRPr="00B24BD8">
        <w:rPr>
          <w:iCs/>
          <w:sz w:val="20"/>
        </w:rPr>
        <w:tab/>
      </w:r>
      <w:r w:rsidR="00603B3B" w:rsidRPr="00B24BD8">
        <w:rPr>
          <w:sz w:val="20"/>
          <w:szCs w:val="20"/>
        </w:rPr>
        <w:fldChar w:fldCharType="begin">
          <w:ffData>
            <w:name w:val=""/>
            <w:enabled/>
            <w:calcOnExit w:val="0"/>
            <w:checkBox>
              <w:sizeAuto/>
              <w:default w:val="0"/>
            </w:checkBox>
          </w:ffData>
        </w:fldChar>
      </w:r>
      <w:r w:rsidRPr="00B24BD8">
        <w:rPr>
          <w:sz w:val="20"/>
          <w:szCs w:val="20"/>
        </w:rPr>
        <w:instrText xml:space="preserve"> FORMCHECKBOX </w:instrText>
      </w:r>
      <w:r w:rsidR="007C0625">
        <w:rPr>
          <w:sz w:val="20"/>
          <w:szCs w:val="20"/>
        </w:rPr>
      </w:r>
      <w:r w:rsidR="007C0625">
        <w:rPr>
          <w:sz w:val="20"/>
          <w:szCs w:val="20"/>
        </w:rPr>
        <w:fldChar w:fldCharType="separate"/>
      </w:r>
      <w:r w:rsidR="00603B3B" w:rsidRPr="00B24BD8">
        <w:rPr>
          <w:sz w:val="20"/>
          <w:szCs w:val="20"/>
        </w:rPr>
        <w:fldChar w:fldCharType="end"/>
      </w:r>
      <w:r w:rsidRPr="00B24BD8">
        <w:rPr>
          <w:sz w:val="20"/>
          <w:szCs w:val="20"/>
        </w:rPr>
        <w:t xml:space="preserve"> I</w:t>
      </w:r>
      <w:r w:rsidR="005E63D0" w:rsidRPr="00B24BD8">
        <w:rPr>
          <w:sz w:val="20"/>
          <w:szCs w:val="20"/>
        </w:rPr>
        <w:t xml:space="preserve"> </w:t>
      </w:r>
      <w:r w:rsidRPr="00B24BD8">
        <w:rPr>
          <w:sz w:val="20"/>
          <w:szCs w:val="20"/>
        </w:rPr>
        <w:t>/</w:t>
      </w:r>
      <w:r w:rsidR="005E63D0" w:rsidRPr="00B24BD8">
        <w:rPr>
          <w:sz w:val="20"/>
          <w:szCs w:val="20"/>
        </w:rPr>
        <w:t xml:space="preserve"> </w:t>
      </w:r>
      <w:r w:rsidRPr="00B24BD8">
        <w:rPr>
          <w:sz w:val="20"/>
          <w:szCs w:val="20"/>
        </w:rPr>
        <w:t>II landfill</w:t>
      </w:r>
      <w:r w:rsidR="00F20002" w:rsidRPr="00B24BD8">
        <w:rPr>
          <w:sz w:val="20"/>
          <w:szCs w:val="20"/>
        </w:rPr>
        <w:tab/>
      </w:r>
      <w:r w:rsidRPr="00B24BD8">
        <w:rPr>
          <w:sz w:val="20"/>
          <w:szCs w:val="20"/>
        </w:rPr>
        <w:tab/>
      </w:r>
      <w:r w:rsidRPr="00B24BD8">
        <w:rPr>
          <w:sz w:val="20"/>
          <w:szCs w:val="20"/>
        </w:rPr>
        <w:tab/>
      </w:r>
      <w:r w:rsidR="004B2D55" w:rsidRPr="00B24BD8">
        <w:rPr>
          <w:sz w:val="20"/>
          <w:szCs w:val="20"/>
        </w:rPr>
        <w:fldChar w:fldCharType="begin">
          <w:ffData>
            <w:name w:val=""/>
            <w:enabled/>
            <w:calcOnExit w:val="0"/>
            <w:checkBox>
              <w:sizeAuto/>
              <w:default w:val="0"/>
            </w:checkBox>
          </w:ffData>
        </w:fldChar>
      </w:r>
      <w:r w:rsidR="004B2D55" w:rsidRPr="00B24BD8">
        <w:rPr>
          <w:sz w:val="20"/>
          <w:szCs w:val="20"/>
        </w:rPr>
        <w:instrText xml:space="preserve"> FORMCHECKBOX </w:instrText>
      </w:r>
      <w:r w:rsidR="007C0625">
        <w:rPr>
          <w:sz w:val="20"/>
          <w:szCs w:val="20"/>
        </w:rPr>
      </w:r>
      <w:r w:rsidR="007C0625">
        <w:rPr>
          <w:sz w:val="20"/>
          <w:szCs w:val="20"/>
        </w:rPr>
        <w:fldChar w:fldCharType="separate"/>
      </w:r>
      <w:r w:rsidR="004B2D55" w:rsidRPr="00B24BD8">
        <w:rPr>
          <w:sz w:val="20"/>
          <w:szCs w:val="20"/>
        </w:rPr>
        <w:fldChar w:fldCharType="end"/>
      </w:r>
      <w:r w:rsidR="004B2D55" w:rsidRPr="00B24BD8">
        <w:rPr>
          <w:sz w:val="20"/>
          <w:szCs w:val="20"/>
        </w:rPr>
        <w:t xml:space="preserve"> I / II surface impoundment</w:t>
      </w:r>
      <w:r w:rsidRPr="00B24BD8">
        <w:rPr>
          <w:sz w:val="20"/>
          <w:szCs w:val="20"/>
        </w:rPr>
        <w:tab/>
      </w:r>
      <w:r w:rsidR="004B2D55">
        <w:rPr>
          <w:sz w:val="20"/>
          <w:szCs w:val="20"/>
        </w:rPr>
        <w:tab/>
      </w:r>
      <w:r w:rsidR="004B2D55" w:rsidRPr="00B24BD8">
        <w:rPr>
          <w:sz w:val="20"/>
          <w:szCs w:val="20"/>
        </w:rPr>
        <w:fldChar w:fldCharType="begin">
          <w:ffData>
            <w:name w:val=""/>
            <w:enabled/>
            <w:calcOnExit w:val="0"/>
            <w:checkBox>
              <w:sizeAuto/>
              <w:default w:val="0"/>
            </w:checkBox>
          </w:ffData>
        </w:fldChar>
      </w:r>
      <w:r w:rsidR="004B2D55" w:rsidRPr="00B24BD8">
        <w:rPr>
          <w:sz w:val="20"/>
          <w:szCs w:val="20"/>
        </w:rPr>
        <w:instrText xml:space="preserve"> FORMCHECKBOX </w:instrText>
      </w:r>
      <w:r w:rsidR="007C0625">
        <w:rPr>
          <w:sz w:val="20"/>
          <w:szCs w:val="20"/>
        </w:rPr>
      </w:r>
      <w:r w:rsidR="007C0625">
        <w:rPr>
          <w:sz w:val="20"/>
          <w:szCs w:val="20"/>
        </w:rPr>
        <w:fldChar w:fldCharType="separate"/>
      </w:r>
      <w:r w:rsidR="004B2D55" w:rsidRPr="00B24BD8">
        <w:rPr>
          <w:sz w:val="20"/>
          <w:szCs w:val="20"/>
        </w:rPr>
        <w:fldChar w:fldCharType="end"/>
      </w:r>
      <w:r w:rsidR="004B2D55" w:rsidRPr="00B24BD8">
        <w:rPr>
          <w:sz w:val="20"/>
          <w:szCs w:val="20"/>
        </w:rPr>
        <w:t xml:space="preserve"> III separation and </w:t>
      </w:r>
      <w:proofErr w:type="spellStart"/>
      <w:r w:rsidR="004B2D55" w:rsidRPr="00B24BD8">
        <w:rPr>
          <w:sz w:val="20"/>
          <w:szCs w:val="20"/>
        </w:rPr>
        <w:t>woodwaste</w:t>
      </w:r>
      <w:proofErr w:type="spellEnd"/>
      <w:r w:rsidR="004B2D55" w:rsidRPr="00B24BD8">
        <w:rPr>
          <w:sz w:val="20"/>
          <w:szCs w:val="20"/>
        </w:rPr>
        <w:t xml:space="preserve"> processing</w:t>
      </w:r>
    </w:p>
    <w:p w:rsidR="007D62C2" w:rsidRPr="00B24BD8" w:rsidRDefault="007D62C2" w:rsidP="007D62C2">
      <w:pPr>
        <w:rPr>
          <w:iCs/>
          <w:sz w:val="20"/>
        </w:rPr>
      </w:pPr>
      <w:r w:rsidRPr="00B24BD8">
        <w:rPr>
          <w:sz w:val="20"/>
          <w:szCs w:val="20"/>
        </w:rPr>
        <w:tab/>
      </w:r>
      <w:r w:rsidRPr="00B24BD8">
        <w:rPr>
          <w:sz w:val="20"/>
          <w:szCs w:val="20"/>
        </w:rPr>
        <w:tab/>
      </w:r>
      <w:r w:rsidRPr="00B24BD8">
        <w:rPr>
          <w:sz w:val="20"/>
          <w:szCs w:val="20"/>
        </w:rPr>
        <w:tab/>
      </w:r>
      <w:r w:rsidRPr="00B24BD8">
        <w:rPr>
          <w:sz w:val="20"/>
          <w:szCs w:val="20"/>
        </w:rPr>
        <w:tab/>
      </w:r>
      <w:r w:rsidRPr="00B24BD8">
        <w:rPr>
          <w:sz w:val="20"/>
          <w:szCs w:val="20"/>
        </w:rPr>
        <w:tab/>
      </w:r>
      <w:r w:rsidR="00603B3B" w:rsidRPr="00B24BD8">
        <w:rPr>
          <w:sz w:val="20"/>
          <w:szCs w:val="20"/>
        </w:rPr>
        <w:fldChar w:fldCharType="begin">
          <w:ffData>
            <w:name w:val=""/>
            <w:enabled/>
            <w:calcOnExit w:val="0"/>
            <w:checkBox>
              <w:sizeAuto/>
              <w:default w:val="0"/>
            </w:checkBox>
          </w:ffData>
        </w:fldChar>
      </w:r>
      <w:r w:rsidRPr="00B24BD8">
        <w:rPr>
          <w:sz w:val="20"/>
          <w:szCs w:val="20"/>
        </w:rPr>
        <w:instrText xml:space="preserve"> FORMCHECKBOX </w:instrText>
      </w:r>
      <w:r w:rsidR="007C0625">
        <w:rPr>
          <w:sz w:val="20"/>
          <w:szCs w:val="20"/>
        </w:rPr>
      </w:r>
      <w:r w:rsidR="007C0625">
        <w:rPr>
          <w:sz w:val="20"/>
          <w:szCs w:val="20"/>
        </w:rPr>
        <w:fldChar w:fldCharType="separate"/>
      </w:r>
      <w:r w:rsidR="00603B3B" w:rsidRPr="00B24BD8">
        <w:rPr>
          <w:sz w:val="20"/>
          <w:szCs w:val="20"/>
        </w:rPr>
        <w:fldChar w:fldCharType="end"/>
      </w:r>
      <w:r w:rsidRPr="00B24BD8">
        <w:rPr>
          <w:sz w:val="20"/>
          <w:szCs w:val="20"/>
        </w:rPr>
        <w:t xml:space="preserve"> I</w:t>
      </w:r>
      <w:r w:rsidR="005E63D0" w:rsidRPr="00B24BD8">
        <w:rPr>
          <w:sz w:val="20"/>
          <w:szCs w:val="20"/>
        </w:rPr>
        <w:t>-</w:t>
      </w:r>
      <w:r w:rsidRPr="00B24BD8">
        <w:rPr>
          <w:sz w:val="20"/>
          <w:szCs w:val="20"/>
        </w:rPr>
        <w:t>A</w:t>
      </w:r>
      <w:r w:rsidR="005E63D0" w:rsidRPr="00B24BD8">
        <w:rPr>
          <w:sz w:val="20"/>
          <w:szCs w:val="20"/>
        </w:rPr>
        <w:t xml:space="preserve"> </w:t>
      </w:r>
      <w:r w:rsidRPr="00B24BD8">
        <w:rPr>
          <w:sz w:val="20"/>
          <w:szCs w:val="20"/>
        </w:rPr>
        <w:t>/</w:t>
      </w:r>
      <w:r w:rsidR="005E63D0" w:rsidRPr="00B24BD8">
        <w:rPr>
          <w:sz w:val="20"/>
          <w:szCs w:val="20"/>
        </w:rPr>
        <w:t xml:space="preserve"> </w:t>
      </w:r>
      <w:r w:rsidRPr="00B24BD8">
        <w:rPr>
          <w:sz w:val="20"/>
          <w:szCs w:val="20"/>
        </w:rPr>
        <w:t>II</w:t>
      </w:r>
      <w:r w:rsidR="005E63D0" w:rsidRPr="00B24BD8">
        <w:rPr>
          <w:sz w:val="20"/>
          <w:szCs w:val="20"/>
        </w:rPr>
        <w:t>-</w:t>
      </w:r>
      <w:r w:rsidRPr="00B24BD8">
        <w:rPr>
          <w:sz w:val="20"/>
          <w:szCs w:val="20"/>
        </w:rPr>
        <w:t>A processing</w:t>
      </w:r>
      <w:r w:rsidRPr="00B24BD8">
        <w:rPr>
          <w:sz w:val="20"/>
          <w:szCs w:val="20"/>
        </w:rPr>
        <w:tab/>
      </w:r>
      <w:r w:rsidR="004B2D55" w:rsidRPr="00B24BD8">
        <w:rPr>
          <w:sz w:val="20"/>
          <w:szCs w:val="20"/>
        </w:rPr>
        <w:fldChar w:fldCharType="begin">
          <w:ffData>
            <w:name w:val=""/>
            <w:enabled/>
            <w:calcOnExit w:val="0"/>
            <w:checkBox>
              <w:sizeAuto/>
              <w:default w:val="0"/>
            </w:checkBox>
          </w:ffData>
        </w:fldChar>
      </w:r>
      <w:r w:rsidR="004B2D55" w:rsidRPr="00B24BD8">
        <w:rPr>
          <w:sz w:val="20"/>
          <w:szCs w:val="20"/>
        </w:rPr>
        <w:instrText xml:space="preserve"> FORMCHECKBOX </w:instrText>
      </w:r>
      <w:r w:rsidR="007C0625">
        <w:rPr>
          <w:sz w:val="20"/>
          <w:szCs w:val="20"/>
        </w:rPr>
      </w:r>
      <w:r w:rsidR="007C0625">
        <w:rPr>
          <w:sz w:val="20"/>
          <w:szCs w:val="20"/>
        </w:rPr>
        <w:fldChar w:fldCharType="separate"/>
      </w:r>
      <w:r w:rsidR="004B2D55" w:rsidRPr="00B24BD8">
        <w:rPr>
          <w:sz w:val="20"/>
          <w:szCs w:val="20"/>
        </w:rPr>
        <w:fldChar w:fldCharType="end"/>
      </w:r>
      <w:r w:rsidR="004B2D55" w:rsidRPr="00B24BD8">
        <w:rPr>
          <w:sz w:val="20"/>
          <w:szCs w:val="20"/>
        </w:rPr>
        <w:t xml:space="preserve"> III C&amp;D/</w:t>
      </w:r>
      <w:proofErr w:type="spellStart"/>
      <w:r w:rsidR="004B2D55" w:rsidRPr="00B24BD8">
        <w:rPr>
          <w:sz w:val="20"/>
          <w:szCs w:val="20"/>
        </w:rPr>
        <w:t>woodwaste</w:t>
      </w:r>
      <w:proofErr w:type="spellEnd"/>
      <w:r w:rsidR="004B2D55" w:rsidRPr="00B24BD8">
        <w:rPr>
          <w:sz w:val="20"/>
          <w:szCs w:val="20"/>
        </w:rPr>
        <w:t xml:space="preserve"> landfill</w:t>
      </w:r>
      <w:r w:rsidR="004B2D55" w:rsidRPr="00B24BD8">
        <w:rPr>
          <w:sz w:val="20"/>
          <w:szCs w:val="20"/>
        </w:rPr>
        <w:tab/>
      </w:r>
      <w:r w:rsidR="00603B3B" w:rsidRPr="00B24BD8">
        <w:rPr>
          <w:sz w:val="20"/>
          <w:szCs w:val="20"/>
        </w:rPr>
        <w:fldChar w:fldCharType="begin">
          <w:ffData>
            <w:name w:val=""/>
            <w:enabled/>
            <w:calcOnExit w:val="0"/>
            <w:checkBox>
              <w:sizeAuto/>
              <w:default w:val="0"/>
            </w:checkBox>
          </w:ffData>
        </w:fldChar>
      </w:r>
      <w:r w:rsidRPr="00B24BD8">
        <w:rPr>
          <w:sz w:val="20"/>
          <w:szCs w:val="20"/>
        </w:rPr>
        <w:instrText xml:space="preserve"> FORMCHECKBOX </w:instrText>
      </w:r>
      <w:r w:rsidR="007C0625">
        <w:rPr>
          <w:sz w:val="20"/>
          <w:szCs w:val="20"/>
        </w:rPr>
      </w:r>
      <w:r w:rsidR="007C0625">
        <w:rPr>
          <w:sz w:val="20"/>
          <w:szCs w:val="20"/>
        </w:rPr>
        <w:fldChar w:fldCharType="separate"/>
      </w:r>
      <w:r w:rsidR="00603B3B" w:rsidRPr="00B24BD8">
        <w:rPr>
          <w:sz w:val="20"/>
          <w:szCs w:val="20"/>
        </w:rPr>
        <w:fldChar w:fldCharType="end"/>
      </w:r>
      <w:r w:rsidRPr="00B24BD8">
        <w:rPr>
          <w:sz w:val="20"/>
          <w:szCs w:val="20"/>
        </w:rPr>
        <w:t xml:space="preserve"> III composting</w:t>
      </w:r>
    </w:p>
    <w:p w:rsidR="007D62C2" w:rsidRPr="00B24BD8" w:rsidRDefault="007D62C2" w:rsidP="00F1002D">
      <w:pPr>
        <w:rPr>
          <w:sz w:val="20"/>
          <w:szCs w:val="20"/>
        </w:rPr>
      </w:pPr>
      <w:r w:rsidRPr="00B24BD8">
        <w:rPr>
          <w:iCs/>
          <w:sz w:val="20"/>
        </w:rPr>
        <w:tab/>
      </w:r>
      <w:r w:rsidRPr="00B24BD8">
        <w:rPr>
          <w:iCs/>
          <w:sz w:val="20"/>
        </w:rPr>
        <w:tab/>
      </w:r>
      <w:r w:rsidRPr="00B24BD8">
        <w:rPr>
          <w:iCs/>
          <w:sz w:val="20"/>
        </w:rPr>
        <w:tab/>
      </w:r>
      <w:r w:rsidRPr="00B24BD8">
        <w:rPr>
          <w:iCs/>
          <w:sz w:val="20"/>
        </w:rPr>
        <w:tab/>
      </w:r>
      <w:r w:rsidRPr="00B24BD8">
        <w:rPr>
          <w:iCs/>
          <w:sz w:val="20"/>
        </w:rPr>
        <w:tab/>
      </w:r>
      <w:hyperlink r:id="rId9" w:history="1">
        <w:r w:rsidR="00AE0E8E" w:rsidRPr="00B24BD8">
          <w:rPr>
            <w:rStyle w:val="Hyperlink"/>
            <w:color w:val="auto"/>
            <w:sz w:val="20"/>
            <w:szCs w:val="20"/>
          </w:rPr>
          <w:t>http://deq.louisiana.gov/resources/category/solid-waste?y=1900&amp;keyword=application</w:t>
        </w:r>
      </w:hyperlink>
    </w:p>
    <w:p w:rsidR="00AE0E8E" w:rsidRPr="00B24BD8" w:rsidRDefault="00AE0E8E" w:rsidP="00F1002D">
      <w:pPr>
        <w:rPr>
          <w:sz w:val="20"/>
          <w:szCs w:val="20"/>
        </w:rPr>
      </w:pPr>
    </w:p>
    <w:p w:rsidR="006B2C5C" w:rsidRDefault="004D2293" w:rsidP="00D02DE8">
      <w:pPr>
        <w:tabs>
          <w:tab w:val="left" w:pos="1800"/>
        </w:tabs>
        <w:ind w:left="1800" w:hanging="1800"/>
        <w:rPr>
          <w:i/>
          <w:sz w:val="20"/>
        </w:rPr>
      </w:pPr>
      <w:r w:rsidRPr="00B24BD8">
        <w:rPr>
          <w:sz w:val="20"/>
        </w:rPr>
        <w:t>____________</w:t>
      </w:r>
      <w:r>
        <w:rPr>
          <w:sz w:val="20"/>
        </w:rPr>
        <w:t>_</w:t>
      </w:r>
      <w:r w:rsidRPr="00B24BD8">
        <w:rPr>
          <w:sz w:val="20"/>
        </w:rPr>
        <w:t>_</w:t>
      </w:r>
      <w:r>
        <w:rPr>
          <w:sz w:val="20"/>
        </w:rPr>
        <w:tab/>
      </w:r>
      <w:r w:rsidRPr="00402FB0">
        <w:rPr>
          <w:b/>
          <w:sz w:val="20"/>
          <w:u w:val="single"/>
        </w:rPr>
        <w:t>Capacity Evaluation.</w:t>
      </w:r>
      <w:r w:rsidRPr="00767E8D">
        <w:rPr>
          <w:b/>
          <w:sz w:val="20"/>
        </w:rPr>
        <w:t xml:space="preserve">  </w:t>
      </w:r>
      <w:r w:rsidR="006B2C5C" w:rsidRPr="004B2D55">
        <w:rPr>
          <w:i/>
          <w:sz w:val="20"/>
        </w:rPr>
        <w:t xml:space="preserve">LAC 33:VII.513.B.1 (see </w:t>
      </w:r>
      <w:r w:rsidR="006B2C5C" w:rsidRPr="004B2D55">
        <w:rPr>
          <w:b/>
          <w:i/>
          <w:sz w:val="20"/>
        </w:rPr>
        <w:t>Attachment 56</w:t>
      </w:r>
      <w:r w:rsidR="006B2C5C" w:rsidRPr="004B2D55">
        <w:rPr>
          <w:i/>
          <w:sz w:val="20"/>
        </w:rPr>
        <w:t xml:space="preserve"> of the application form.  The document in the attachment should show proof of prior submittal to the LDEQ; i.e., it should be date/time stamped.)</w:t>
      </w:r>
    </w:p>
    <w:p w:rsidR="004D2293" w:rsidRPr="00767E8D" w:rsidRDefault="004D2293" w:rsidP="00D02DE8">
      <w:pPr>
        <w:ind w:left="1800"/>
        <w:jc w:val="both"/>
        <w:rPr>
          <w:b/>
          <w:sz w:val="20"/>
        </w:rPr>
      </w:pPr>
      <w:r w:rsidRPr="00767E8D">
        <w:rPr>
          <w:b/>
          <w:sz w:val="20"/>
        </w:rPr>
        <w:t xml:space="preserve">Does not apply to: Type I facilities who are not accepting waste from off-site </w:t>
      </w:r>
      <w:r w:rsidRPr="00D02DE8">
        <w:rPr>
          <w:i/>
          <w:sz w:val="20"/>
        </w:rPr>
        <w:t>(LAC 33:VII.513.B.10)</w:t>
      </w:r>
      <w:r w:rsidRPr="00767E8D">
        <w:rPr>
          <w:b/>
          <w:sz w:val="20"/>
        </w:rPr>
        <w:t xml:space="preserve">; renewal applications that are also major modifications, if there is no physical expansion </w:t>
      </w:r>
      <w:r w:rsidRPr="00D02DE8">
        <w:rPr>
          <w:i/>
          <w:sz w:val="20"/>
        </w:rPr>
        <w:t>(LAC 33:VII.513.B.11)</w:t>
      </w:r>
      <w:r w:rsidRPr="00767E8D">
        <w:rPr>
          <w:b/>
          <w:sz w:val="20"/>
        </w:rPr>
        <w:t xml:space="preserve">; closure permit </w:t>
      </w:r>
      <w:r w:rsidR="006B2C5C">
        <w:rPr>
          <w:b/>
          <w:sz w:val="20"/>
        </w:rPr>
        <w:t xml:space="preserve">and general permit </w:t>
      </w:r>
      <w:r w:rsidRPr="00767E8D">
        <w:rPr>
          <w:b/>
          <w:sz w:val="20"/>
        </w:rPr>
        <w:t xml:space="preserve">applications </w:t>
      </w:r>
      <w:r w:rsidRPr="00D02DE8">
        <w:rPr>
          <w:i/>
          <w:sz w:val="20"/>
        </w:rPr>
        <w:t>(LAC 33:VII.513.B.12)</w:t>
      </w:r>
      <w:r w:rsidRPr="00767E8D">
        <w:rPr>
          <w:b/>
          <w:sz w:val="20"/>
        </w:rPr>
        <w:t>, and; Type I-A</w:t>
      </w:r>
      <w:r>
        <w:rPr>
          <w:b/>
          <w:sz w:val="20"/>
        </w:rPr>
        <w:t>, Type II-A, Type I/I-A</w:t>
      </w:r>
      <w:r w:rsidRPr="00767E8D">
        <w:rPr>
          <w:b/>
          <w:sz w:val="20"/>
        </w:rPr>
        <w:t xml:space="preserve"> or Type </w:t>
      </w:r>
      <w:r>
        <w:rPr>
          <w:b/>
          <w:sz w:val="20"/>
        </w:rPr>
        <w:t>I-A/</w:t>
      </w:r>
      <w:r w:rsidRPr="00767E8D">
        <w:rPr>
          <w:b/>
          <w:sz w:val="20"/>
        </w:rPr>
        <w:t xml:space="preserve">II-A facilities </w:t>
      </w:r>
      <w:r w:rsidRPr="00D02DE8">
        <w:rPr>
          <w:i/>
          <w:sz w:val="20"/>
        </w:rPr>
        <w:t>(LAC 33:VII.513.B.13)</w:t>
      </w:r>
      <w:r w:rsidRPr="00767E8D">
        <w:rPr>
          <w:b/>
          <w:sz w:val="20"/>
        </w:rPr>
        <w:t>.</w:t>
      </w:r>
    </w:p>
    <w:p w:rsidR="004D2293" w:rsidRPr="004B2D55" w:rsidRDefault="004D2293" w:rsidP="004D2293">
      <w:pPr>
        <w:ind w:left="1800"/>
        <w:rPr>
          <w:i/>
          <w:sz w:val="20"/>
        </w:rPr>
      </w:pPr>
    </w:p>
    <w:p w:rsidR="006B2C5C" w:rsidRDefault="00FB7685" w:rsidP="00D02DE8">
      <w:pPr>
        <w:tabs>
          <w:tab w:val="left" w:pos="1800"/>
        </w:tabs>
        <w:rPr>
          <w:i/>
          <w:sz w:val="20"/>
        </w:rPr>
      </w:pPr>
      <w:r w:rsidRPr="00B24BD8">
        <w:rPr>
          <w:sz w:val="20"/>
        </w:rPr>
        <w:t>____________</w:t>
      </w:r>
      <w:r>
        <w:rPr>
          <w:sz w:val="20"/>
        </w:rPr>
        <w:t>_</w:t>
      </w:r>
      <w:r w:rsidRPr="00B24BD8">
        <w:rPr>
          <w:sz w:val="20"/>
        </w:rPr>
        <w:t>_</w:t>
      </w:r>
      <w:r w:rsidR="004D2293">
        <w:rPr>
          <w:sz w:val="20"/>
        </w:rPr>
        <w:tab/>
      </w:r>
      <w:r w:rsidR="004D2293" w:rsidRPr="00402FB0">
        <w:rPr>
          <w:b/>
          <w:sz w:val="20"/>
          <w:u w:val="single"/>
        </w:rPr>
        <w:t>Local Zoning.</w:t>
      </w:r>
      <w:r w:rsidR="004D2293" w:rsidRPr="00767E8D">
        <w:rPr>
          <w:b/>
          <w:sz w:val="20"/>
        </w:rPr>
        <w:t xml:space="preserve">  </w:t>
      </w:r>
      <w:r w:rsidR="006B2C5C" w:rsidRPr="004B2D55">
        <w:rPr>
          <w:i/>
          <w:sz w:val="20"/>
        </w:rPr>
        <w:t xml:space="preserve">LAC 33:VII.513.B.2 </w:t>
      </w:r>
    </w:p>
    <w:p w:rsidR="004D2293" w:rsidRPr="00402FB0" w:rsidRDefault="004D2293" w:rsidP="00D02DE8">
      <w:pPr>
        <w:ind w:left="1800"/>
        <w:jc w:val="both"/>
        <w:rPr>
          <w:b/>
          <w:sz w:val="20"/>
          <w:u w:val="single"/>
        </w:rPr>
      </w:pPr>
      <w:r w:rsidRPr="00767E8D">
        <w:rPr>
          <w:b/>
          <w:sz w:val="20"/>
        </w:rPr>
        <w:t xml:space="preserve">Does not apply to: Type I facilities who are not accepting waste from off-site </w:t>
      </w:r>
      <w:r w:rsidRPr="00D02DE8">
        <w:rPr>
          <w:i/>
          <w:sz w:val="20"/>
        </w:rPr>
        <w:t>(LAC 33:VII.513.B.10)</w:t>
      </w:r>
      <w:r w:rsidRPr="00767E8D">
        <w:rPr>
          <w:b/>
          <w:sz w:val="20"/>
        </w:rPr>
        <w:t xml:space="preserve">; renewal applications that are also major modifications, if there is no physical expansion </w:t>
      </w:r>
      <w:r w:rsidRPr="00D02DE8">
        <w:rPr>
          <w:i/>
          <w:sz w:val="20"/>
        </w:rPr>
        <w:t>(LAC 33:VII.513.B.11)</w:t>
      </w:r>
      <w:r w:rsidRPr="00767E8D">
        <w:rPr>
          <w:b/>
          <w:sz w:val="20"/>
        </w:rPr>
        <w:t xml:space="preserve">; closure permit </w:t>
      </w:r>
      <w:r w:rsidR="006B2C5C">
        <w:rPr>
          <w:b/>
          <w:sz w:val="20"/>
        </w:rPr>
        <w:t xml:space="preserve">and general permit </w:t>
      </w:r>
      <w:r w:rsidRPr="00767E8D">
        <w:rPr>
          <w:b/>
          <w:sz w:val="20"/>
        </w:rPr>
        <w:t xml:space="preserve">applications </w:t>
      </w:r>
      <w:r w:rsidRPr="00D02DE8">
        <w:rPr>
          <w:i/>
          <w:sz w:val="20"/>
        </w:rPr>
        <w:t>(LAC 33:VII.513.B.12)</w:t>
      </w:r>
      <w:r>
        <w:rPr>
          <w:b/>
          <w:sz w:val="20"/>
        </w:rPr>
        <w:t>;</w:t>
      </w:r>
      <w:r w:rsidRPr="00767E8D">
        <w:rPr>
          <w:b/>
          <w:sz w:val="20"/>
        </w:rPr>
        <w:t xml:space="preserve"> and; Type I-A</w:t>
      </w:r>
      <w:r>
        <w:rPr>
          <w:b/>
          <w:sz w:val="20"/>
        </w:rPr>
        <w:t>, Type II-A, Type I/I-A</w:t>
      </w:r>
      <w:r w:rsidRPr="00767E8D">
        <w:rPr>
          <w:b/>
          <w:sz w:val="20"/>
        </w:rPr>
        <w:t xml:space="preserve"> or Type </w:t>
      </w:r>
      <w:r>
        <w:rPr>
          <w:b/>
          <w:sz w:val="20"/>
        </w:rPr>
        <w:t>I-A/</w:t>
      </w:r>
      <w:r w:rsidRPr="00767E8D">
        <w:rPr>
          <w:b/>
          <w:sz w:val="20"/>
        </w:rPr>
        <w:t xml:space="preserve">II-A facilities </w:t>
      </w:r>
      <w:r w:rsidRPr="00D02DE8">
        <w:rPr>
          <w:i/>
          <w:sz w:val="20"/>
        </w:rPr>
        <w:t>(LAC 33:VII.513.B.13)</w:t>
      </w:r>
      <w:r w:rsidRPr="00767E8D">
        <w:rPr>
          <w:b/>
          <w:sz w:val="20"/>
        </w:rPr>
        <w:t>.</w:t>
      </w:r>
    </w:p>
    <w:p w:rsidR="004D2293" w:rsidRPr="004B2D55" w:rsidRDefault="004D2293" w:rsidP="004D2293">
      <w:pPr>
        <w:ind w:left="1800"/>
        <w:rPr>
          <w:i/>
          <w:sz w:val="20"/>
        </w:rPr>
      </w:pPr>
    </w:p>
    <w:p w:rsidR="004D2293" w:rsidRPr="00B24BD8" w:rsidRDefault="004D2293" w:rsidP="004D2293">
      <w:pPr>
        <w:ind w:left="1800" w:hanging="1800"/>
        <w:rPr>
          <w:b/>
          <w:sz w:val="20"/>
        </w:rPr>
      </w:pPr>
      <w:r w:rsidRPr="00B24BD8">
        <w:rPr>
          <w:sz w:val="20"/>
        </w:rPr>
        <w:t>______________</w:t>
      </w:r>
      <w:r w:rsidRPr="00B24BD8">
        <w:rPr>
          <w:sz w:val="20"/>
        </w:rPr>
        <w:tab/>
      </w:r>
      <w:r w:rsidRPr="00B24BD8">
        <w:rPr>
          <w:b/>
          <w:sz w:val="20"/>
        </w:rPr>
        <w:t>Proof of emergency response plan approval from the Louisiana State Fire Marshal</w:t>
      </w:r>
    </w:p>
    <w:p w:rsidR="004D2293" w:rsidRDefault="004D2293" w:rsidP="004D2293">
      <w:pPr>
        <w:ind w:left="1800"/>
        <w:rPr>
          <w:i/>
          <w:sz w:val="20"/>
        </w:rPr>
      </w:pPr>
      <w:r w:rsidRPr="00B24BD8">
        <w:rPr>
          <w:i/>
          <w:sz w:val="20"/>
        </w:rPr>
        <w:t xml:space="preserve">LAC 33:VII.513.B.3-5 (see </w:t>
      </w:r>
      <w:r w:rsidRPr="00B24BD8">
        <w:rPr>
          <w:b/>
          <w:i/>
          <w:sz w:val="20"/>
        </w:rPr>
        <w:t>Attachment 20</w:t>
      </w:r>
      <w:r w:rsidRPr="00B24BD8">
        <w:rPr>
          <w:i/>
          <w:sz w:val="20"/>
        </w:rPr>
        <w:t xml:space="preserve"> of the application form)</w:t>
      </w:r>
    </w:p>
    <w:p w:rsidR="004D2293" w:rsidRDefault="004D2293" w:rsidP="004D2293">
      <w:pPr>
        <w:ind w:left="1800"/>
        <w:rPr>
          <w:i/>
          <w:sz w:val="20"/>
        </w:rPr>
      </w:pPr>
    </w:p>
    <w:p w:rsidR="007D62C2" w:rsidRPr="00B24BD8" w:rsidRDefault="007D62C2" w:rsidP="005A5EFC">
      <w:pPr>
        <w:ind w:left="1800" w:hanging="1800"/>
        <w:jc w:val="both"/>
        <w:rPr>
          <w:b/>
          <w:bCs/>
          <w:sz w:val="20"/>
        </w:rPr>
      </w:pPr>
      <w:r w:rsidRPr="00B24BD8">
        <w:rPr>
          <w:sz w:val="20"/>
        </w:rPr>
        <w:t>____________</w:t>
      </w:r>
      <w:r w:rsidR="006D5FD5">
        <w:rPr>
          <w:sz w:val="20"/>
        </w:rPr>
        <w:t>_</w:t>
      </w:r>
      <w:r w:rsidRPr="00B24BD8">
        <w:rPr>
          <w:sz w:val="20"/>
        </w:rPr>
        <w:t>_</w:t>
      </w:r>
      <w:r w:rsidRPr="00B24BD8">
        <w:rPr>
          <w:sz w:val="20"/>
        </w:rPr>
        <w:tab/>
      </w:r>
      <w:r w:rsidRPr="00B24BD8">
        <w:rPr>
          <w:b/>
          <w:bCs/>
          <w:sz w:val="20"/>
        </w:rPr>
        <w:t>Proof of Publication of intent to submit application (must be within 45 days of submission</w:t>
      </w:r>
      <w:r w:rsidR="007C34C7" w:rsidRPr="00B24BD8">
        <w:rPr>
          <w:b/>
          <w:bCs/>
          <w:sz w:val="20"/>
        </w:rPr>
        <w:t xml:space="preserve"> of application</w:t>
      </w:r>
      <w:r w:rsidRPr="00B24BD8">
        <w:rPr>
          <w:b/>
          <w:bCs/>
          <w:sz w:val="20"/>
        </w:rPr>
        <w:t xml:space="preserve">) in both the official state journal and </w:t>
      </w:r>
      <w:r w:rsidRPr="00B24BD8">
        <w:rPr>
          <w:b/>
          <w:sz w:val="20"/>
          <w:szCs w:val="20"/>
        </w:rPr>
        <w:t>a major local newspaper of general circulation</w:t>
      </w:r>
      <w:r w:rsidRPr="00B24BD8">
        <w:rPr>
          <w:b/>
          <w:bCs/>
          <w:sz w:val="20"/>
        </w:rPr>
        <w:t>.</w:t>
      </w:r>
    </w:p>
    <w:p w:rsidR="007D62C2" w:rsidRPr="00B24BD8" w:rsidRDefault="007D62C2" w:rsidP="007D62C2">
      <w:pPr>
        <w:ind w:left="2160" w:hanging="360"/>
        <w:rPr>
          <w:i/>
          <w:iCs/>
          <w:sz w:val="20"/>
        </w:rPr>
      </w:pPr>
      <w:r w:rsidRPr="00B24BD8">
        <w:rPr>
          <w:i/>
          <w:iCs/>
          <w:sz w:val="20"/>
        </w:rPr>
        <w:t>LAC 33:VII.513.B.</w:t>
      </w:r>
      <w:r w:rsidR="00B14DF0" w:rsidRPr="00B24BD8">
        <w:rPr>
          <w:b/>
          <w:i/>
          <w:iCs/>
          <w:sz w:val="20"/>
        </w:rPr>
        <w:t>7</w:t>
      </w:r>
      <w:r w:rsidRPr="00B24BD8">
        <w:rPr>
          <w:i/>
          <w:iCs/>
          <w:sz w:val="20"/>
        </w:rPr>
        <w:t xml:space="preserve"> (see </w:t>
      </w:r>
      <w:r w:rsidRPr="00B24BD8">
        <w:rPr>
          <w:b/>
          <w:i/>
          <w:iCs/>
          <w:sz w:val="20"/>
        </w:rPr>
        <w:t>Attachment 1</w:t>
      </w:r>
      <w:r w:rsidRPr="00B24BD8">
        <w:rPr>
          <w:i/>
          <w:iCs/>
          <w:sz w:val="20"/>
        </w:rPr>
        <w:t xml:space="preserve"> of </w:t>
      </w:r>
      <w:r w:rsidR="00235FDB" w:rsidRPr="00B24BD8">
        <w:rPr>
          <w:i/>
          <w:iCs/>
          <w:sz w:val="20"/>
        </w:rPr>
        <w:t xml:space="preserve">the </w:t>
      </w:r>
      <w:r w:rsidRPr="00B24BD8">
        <w:rPr>
          <w:i/>
          <w:iCs/>
          <w:sz w:val="20"/>
        </w:rPr>
        <w:t>application form)</w:t>
      </w:r>
    </w:p>
    <w:p w:rsidR="007D62C2" w:rsidRPr="00B24BD8" w:rsidRDefault="007D62C2" w:rsidP="007D62C2">
      <w:pPr>
        <w:rPr>
          <w:sz w:val="20"/>
        </w:rPr>
      </w:pPr>
    </w:p>
    <w:p w:rsidR="00196E93" w:rsidRPr="00B24BD8" w:rsidRDefault="00D83BFE">
      <w:pPr>
        <w:rPr>
          <w:b/>
          <w:bCs/>
          <w:sz w:val="20"/>
        </w:rPr>
      </w:pPr>
      <w:r w:rsidRPr="00B24BD8">
        <w:rPr>
          <w:sz w:val="20"/>
          <w:u w:val="single"/>
        </w:rPr>
        <w:tab/>
      </w:r>
      <w:r w:rsidRPr="00B24BD8">
        <w:rPr>
          <w:sz w:val="20"/>
          <w:u w:val="single"/>
        </w:rPr>
        <w:tab/>
      </w:r>
      <w:r w:rsidRPr="00B24BD8">
        <w:rPr>
          <w:sz w:val="20"/>
          <w:u w:val="single"/>
        </w:rPr>
        <w:tab/>
      </w:r>
      <w:r w:rsidRPr="00B24BD8">
        <w:rPr>
          <w:sz w:val="20"/>
          <w:u w:val="single"/>
        </w:rPr>
        <w:tab/>
      </w:r>
      <w:r w:rsidR="00196E93" w:rsidRPr="00B24BD8">
        <w:rPr>
          <w:sz w:val="20"/>
        </w:rPr>
        <w:tab/>
      </w:r>
      <w:r w:rsidR="00196E93" w:rsidRPr="00B24BD8">
        <w:rPr>
          <w:b/>
          <w:bCs/>
          <w:sz w:val="20"/>
        </w:rPr>
        <w:t>Application review fee</w:t>
      </w:r>
    </w:p>
    <w:p w:rsidR="003F1690" w:rsidRPr="00B24BD8" w:rsidRDefault="00603B3B" w:rsidP="00AE5AB5">
      <w:pPr>
        <w:ind w:left="1800"/>
        <w:rPr>
          <w:i/>
          <w:iCs/>
          <w:sz w:val="20"/>
        </w:rPr>
      </w:pPr>
      <w:r w:rsidRPr="00B24BD8">
        <w:rPr>
          <w:b/>
          <w:sz w:val="20"/>
          <w:szCs w:val="20"/>
        </w:rPr>
        <w:fldChar w:fldCharType="begin">
          <w:ffData>
            <w:name w:val=""/>
            <w:enabled/>
            <w:calcOnExit w:val="0"/>
            <w:checkBox>
              <w:sizeAuto/>
              <w:default w:val="0"/>
            </w:checkBox>
          </w:ffData>
        </w:fldChar>
      </w:r>
      <w:r w:rsidR="003F1690" w:rsidRPr="00B24BD8">
        <w:rPr>
          <w:b/>
          <w:sz w:val="20"/>
          <w:szCs w:val="20"/>
        </w:rPr>
        <w:instrText xml:space="preserve"> FORMCHECKBOX </w:instrText>
      </w:r>
      <w:r w:rsidR="007C0625">
        <w:rPr>
          <w:b/>
          <w:sz w:val="20"/>
          <w:szCs w:val="20"/>
        </w:rPr>
      </w:r>
      <w:r w:rsidR="007C0625">
        <w:rPr>
          <w:b/>
          <w:sz w:val="20"/>
          <w:szCs w:val="20"/>
        </w:rPr>
        <w:fldChar w:fldCharType="separate"/>
      </w:r>
      <w:r w:rsidRPr="00B24BD8">
        <w:rPr>
          <w:b/>
          <w:sz w:val="20"/>
          <w:szCs w:val="20"/>
        </w:rPr>
        <w:fldChar w:fldCharType="end"/>
      </w:r>
      <w:r w:rsidR="00AA223A" w:rsidRPr="00B24BD8">
        <w:rPr>
          <w:b/>
          <w:sz w:val="20"/>
          <w:szCs w:val="20"/>
        </w:rPr>
        <w:t xml:space="preserve"> </w:t>
      </w:r>
      <w:r w:rsidR="00422590" w:rsidRPr="00B24BD8">
        <w:rPr>
          <w:i/>
          <w:sz w:val="20"/>
          <w:szCs w:val="20"/>
        </w:rPr>
        <w:t xml:space="preserve">For Type I, I-A, II, and II-A facilities, see </w:t>
      </w:r>
      <w:r w:rsidR="00196E93" w:rsidRPr="00B24BD8">
        <w:rPr>
          <w:i/>
          <w:iCs/>
          <w:sz w:val="20"/>
        </w:rPr>
        <w:t>LAC 33</w:t>
      </w:r>
      <w:r w:rsidR="00607662" w:rsidRPr="00B24BD8">
        <w:rPr>
          <w:i/>
          <w:iCs/>
          <w:sz w:val="20"/>
        </w:rPr>
        <w:t>:</w:t>
      </w:r>
      <w:r w:rsidR="00196E93" w:rsidRPr="00B24BD8">
        <w:rPr>
          <w:i/>
          <w:iCs/>
          <w:sz w:val="20"/>
        </w:rPr>
        <w:t>VII</w:t>
      </w:r>
      <w:r w:rsidR="00607662" w:rsidRPr="00B24BD8">
        <w:rPr>
          <w:i/>
          <w:iCs/>
          <w:sz w:val="20"/>
        </w:rPr>
        <w:t>.</w:t>
      </w:r>
      <w:r w:rsidR="00042478" w:rsidRPr="00B24BD8">
        <w:rPr>
          <w:i/>
          <w:iCs/>
          <w:sz w:val="20"/>
        </w:rPr>
        <w:t>1501.A</w:t>
      </w:r>
      <w:r w:rsidR="00607662" w:rsidRPr="00B24BD8">
        <w:rPr>
          <w:i/>
          <w:iCs/>
          <w:sz w:val="20"/>
        </w:rPr>
        <w:t xml:space="preserve"> </w:t>
      </w:r>
      <w:r w:rsidR="00422590" w:rsidRPr="00B24BD8">
        <w:rPr>
          <w:i/>
          <w:iCs/>
          <w:sz w:val="20"/>
        </w:rPr>
        <w:t>for the current fee amount</w:t>
      </w:r>
      <w:r w:rsidR="00B14DF0" w:rsidRPr="00B24BD8">
        <w:rPr>
          <w:i/>
          <w:iCs/>
          <w:sz w:val="20"/>
        </w:rPr>
        <w:t xml:space="preserve"> </w:t>
      </w:r>
      <w:r w:rsidR="00607662" w:rsidRPr="00B24BD8">
        <w:rPr>
          <w:i/>
          <w:iCs/>
          <w:sz w:val="20"/>
        </w:rPr>
        <w:t>OR</w:t>
      </w:r>
    </w:p>
    <w:p w:rsidR="00196E93" w:rsidRPr="00B24BD8" w:rsidRDefault="00603B3B" w:rsidP="00AE5AB5">
      <w:pPr>
        <w:ind w:left="1440" w:firstLine="360"/>
        <w:rPr>
          <w:i/>
          <w:iCs/>
          <w:sz w:val="20"/>
        </w:rPr>
      </w:pPr>
      <w:r w:rsidRPr="00B24BD8">
        <w:rPr>
          <w:b/>
          <w:sz w:val="20"/>
          <w:szCs w:val="20"/>
        </w:rPr>
        <w:fldChar w:fldCharType="begin">
          <w:ffData>
            <w:name w:val=""/>
            <w:enabled/>
            <w:calcOnExit w:val="0"/>
            <w:checkBox>
              <w:sizeAuto/>
              <w:default w:val="0"/>
            </w:checkBox>
          </w:ffData>
        </w:fldChar>
      </w:r>
      <w:r w:rsidR="003F1690" w:rsidRPr="00B24BD8">
        <w:rPr>
          <w:b/>
          <w:sz w:val="20"/>
          <w:szCs w:val="20"/>
        </w:rPr>
        <w:instrText xml:space="preserve"> FORMCHECKBOX </w:instrText>
      </w:r>
      <w:r w:rsidR="007C0625">
        <w:rPr>
          <w:b/>
          <w:sz w:val="20"/>
          <w:szCs w:val="20"/>
        </w:rPr>
      </w:r>
      <w:r w:rsidR="007C0625">
        <w:rPr>
          <w:b/>
          <w:sz w:val="20"/>
          <w:szCs w:val="20"/>
        </w:rPr>
        <w:fldChar w:fldCharType="separate"/>
      </w:r>
      <w:r w:rsidRPr="00B24BD8">
        <w:rPr>
          <w:b/>
          <w:sz w:val="20"/>
          <w:szCs w:val="20"/>
        </w:rPr>
        <w:fldChar w:fldCharType="end"/>
      </w:r>
      <w:r w:rsidR="00AA223A" w:rsidRPr="00B24BD8">
        <w:rPr>
          <w:b/>
          <w:sz w:val="20"/>
          <w:szCs w:val="20"/>
        </w:rPr>
        <w:t xml:space="preserve"> </w:t>
      </w:r>
      <w:r w:rsidR="00422590" w:rsidRPr="00B24BD8">
        <w:rPr>
          <w:i/>
          <w:sz w:val="20"/>
          <w:szCs w:val="20"/>
        </w:rPr>
        <w:t xml:space="preserve">For Type III facilities, see </w:t>
      </w:r>
      <w:r w:rsidR="00607662" w:rsidRPr="00B24BD8">
        <w:rPr>
          <w:i/>
          <w:iCs/>
          <w:sz w:val="20"/>
        </w:rPr>
        <w:t>LAC 33:VII.1501.B</w:t>
      </w:r>
      <w:r w:rsidR="00B14DF0" w:rsidRPr="00B24BD8">
        <w:rPr>
          <w:i/>
          <w:iCs/>
          <w:sz w:val="20"/>
        </w:rPr>
        <w:t xml:space="preserve"> </w:t>
      </w:r>
      <w:r w:rsidR="00422590" w:rsidRPr="00B24BD8">
        <w:rPr>
          <w:i/>
          <w:iCs/>
          <w:sz w:val="20"/>
        </w:rPr>
        <w:t>for the current fee amount</w:t>
      </w:r>
    </w:p>
    <w:p w:rsidR="00F936FF" w:rsidRPr="00402FB0" w:rsidRDefault="00F936FF">
      <w:pPr>
        <w:rPr>
          <w:sz w:val="20"/>
          <w:u w:val="single"/>
        </w:rPr>
      </w:pPr>
    </w:p>
    <w:p w:rsidR="00196E93" w:rsidRPr="00B24BD8" w:rsidRDefault="00196E93">
      <w:pPr>
        <w:rPr>
          <w:sz w:val="20"/>
        </w:rPr>
      </w:pPr>
      <w:r w:rsidRPr="00B24BD8">
        <w:rPr>
          <w:sz w:val="20"/>
        </w:rPr>
        <w:t>______________</w:t>
      </w:r>
      <w:r w:rsidRPr="00B24BD8">
        <w:rPr>
          <w:sz w:val="20"/>
        </w:rPr>
        <w:tab/>
      </w:r>
      <w:r w:rsidRPr="00B24BD8">
        <w:rPr>
          <w:sz w:val="20"/>
        </w:rPr>
        <w:tab/>
      </w:r>
      <w:r w:rsidR="000B01F9" w:rsidRPr="00B24BD8">
        <w:rPr>
          <w:b/>
          <w:sz w:val="20"/>
        </w:rPr>
        <w:t>Information required by LAC 33:I.</w:t>
      </w:r>
      <w:r w:rsidRPr="00B24BD8">
        <w:rPr>
          <w:b/>
          <w:bCs/>
          <w:sz w:val="20"/>
        </w:rPr>
        <w:t>1701</w:t>
      </w:r>
    </w:p>
    <w:p w:rsidR="00196E93" w:rsidRPr="00B24BD8" w:rsidRDefault="00AE5AB5">
      <w:pPr>
        <w:rPr>
          <w:i/>
          <w:iCs/>
          <w:sz w:val="20"/>
        </w:rPr>
      </w:pPr>
      <w:r w:rsidRPr="00B24BD8">
        <w:rPr>
          <w:sz w:val="20"/>
        </w:rPr>
        <w:tab/>
      </w:r>
      <w:r w:rsidRPr="00B24BD8">
        <w:rPr>
          <w:sz w:val="20"/>
        </w:rPr>
        <w:tab/>
      </w:r>
      <w:r w:rsidR="00196E93" w:rsidRPr="00B24BD8">
        <w:rPr>
          <w:sz w:val="20"/>
        </w:rPr>
        <w:tab/>
      </w:r>
      <w:r w:rsidR="00196E93" w:rsidRPr="00B24BD8">
        <w:rPr>
          <w:sz w:val="20"/>
        </w:rPr>
        <w:tab/>
      </w:r>
      <w:r w:rsidR="00196E93" w:rsidRPr="00B24BD8">
        <w:rPr>
          <w:sz w:val="20"/>
        </w:rPr>
        <w:tab/>
      </w:r>
      <w:r w:rsidR="00196E93" w:rsidRPr="00B24BD8">
        <w:rPr>
          <w:i/>
          <w:iCs/>
          <w:sz w:val="20"/>
        </w:rPr>
        <w:t>LAC 33</w:t>
      </w:r>
      <w:r w:rsidR="00530926" w:rsidRPr="00B24BD8">
        <w:rPr>
          <w:i/>
          <w:iCs/>
          <w:sz w:val="20"/>
        </w:rPr>
        <w:t>:</w:t>
      </w:r>
      <w:r w:rsidR="00196E93" w:rsidRPr="00B24BD8">
        <w:rPr>
          <w:i/>
          <w:iCs/>
          <w:sz w:val="20"/>
        </w:rPr>
        <w:t>I</w:t>
      </w:r>
      <w:r w:rsidR="00530926" w:rsidRPr="00B24BD8">
        <w:rPr>
          <w:i/>
          <w:iCs/>
          <w:sz w:val="20"/>
        </w:rPr>
        <w:t>.</w:t>
      </w:r>
      <w:r w:rsidR="00196E93" w:rsidRPr="00B24BD8">
        <w:rPr>
          <w:i/>
          <w:iCs/>
          <w:sz w:val="20"/>
        </w:rPr>
        <w:t>1701</w:t>
      </w:r>
      <w:r w:rsidR="000C5692" w:rsidRPr="00B24BD8">
        <w:rPr>
          <w:i/>
          <w:iCs/>
          <w:sz w:val="20"/>
        </w:rPr>
        <w:t xml:space="preserve">.C (see </w:t>
      </w:r>
      <w:r w:rsidR="000C5692" w:rsidRPr="00B24BD8">
        <w:rPr>
          <w:b/>
          <w:i/>
          <w:iCs/>
          <w:sz w:val="20"/>
        </w:rPr>
        <w:t>Section 6.A</w:t>
      </w:r>
      <w:r w:rsidR="000C5692" w:rsidRPr="00B24BD8">
        <w:rPr>
          <w:i/>
          <w:iCs/>
          <w:sz w:val="20"/>
        </w:rPr>
        <w:t xml:space="preserve"> of </w:t>
      </w:r>
      <w:r w:rsidR="00235FDB" w:rsidRPr="00B24BD8">
        <w:rPr>
          <w:i/>
          <w:iCs/>
          <w:sz w:val="20"/>
        </w:rPr>
        <w:t xml:space="preserve">the </w:t>
      </w:r>
      <w:r w:rsidR="000C5692" w:rsidRPr="00B24BD8">
        <w:rPr>
          <w:i/>
          <w:iCs/>
          <w:sz w:val="20"/>
        </w:rPr>
        <w:t>application form)</w:t>
      </w:r>
    </w:p>
    <w:p w:rsidR="000C5692" w:rsidRPr="00B24BD8" w:rsidRDefault="00AE5AB5">
      <w:pPr>
        <w:rPr>
          <w:b/>
          <w:sz w:val="20"/>
          <w:szCs w:val="20"/>
        </w:rPr>
      </w:pPr>
      <w:r w:rsidRPr="00B24BD8">
        <w:rPr>
          <w:i/>
          <w:iCs/>
          <w:sz w:val="20"/>
        </w:rPr>
        <w:tab/>
      </w:r>
      <w:r w:rsidRPr="00B24BD8">
        <w:rPr>
          <w:i/>
          <w:iCs/>
          <w:sz w:val="20"/>
        </w:rPr>
        <w:tab/>
      </w:r>
      <w:r w:rsidR="000C5692" w:rsidRPr="00B24BD8">
        <w:rPr>
          <w:i/>
          <w:iCs/>
          <w:sz w:val="20"/>
        </w:rPr>
        <w:tab/>
      </w:r>
      <w:r w:rsidR="000C5692" w:rsidRPr="00B24BD8">
        <w:rPr>
          <w:i/>
          <w:iCs/>
          <w:sz w:val="20"/>
        </w:rPr>
        <w:tab/>
      </w:r>
      <w:r w:rsidR="000C5692" w:rsidRPr="00B24BD8">
        <w:rPr>
          <w:i/>
          <w:iCs/>
          <w:sz w:val="20"/>
        </w:rPr>
        <w:tab/>
        <w:t xml:space="preserve">LAC 33:I.1701.D.1 (see </w:t>
      </w:r>
      <w:r w:rsidR="000C5692" w:rsidRPr="00B24BD8">
        <w:rPr>
          <w:b/>
          <w:i/>
          <w:iCs/>
          <w:sz w:val="20"/>
        </w:rPr>
        <w:t>Section 6.C</w:t>
      </w:r>
      <w:r w:rsidR="000C5692" w:rsidRPr="00B24BD8">
        <w:rPr>
          <w:i/>
          <w:iCs/>
          <w:sz w:val="20"/>
        </w:rPr>
        <w:t xml:space="preserve"> </w:t>
      </w:r>
      <w:r w:rsidR="00877200" w:rsidRPr="00B24BD8">
        <w:rPr>
          <w:i/>
          <w:iCs/>
          <w:sz w:val="20"/>
        </w:rPr>
        <w:t xml:space="preserve">and </w:t>
      </w:r>
      <w:r w:rsidR="00877200" w:rsidRPr="00B24BD8">
        <w:rPr>
          <w:b/>
          <w:i/>
          <w:iCs/>
          <w:sz w:val="20"/>
        </w:rPr>
        <w:t xml:space="preserve">Attachment </w:t>
      </w:r>
      <w:r w:rsidR="00831CBB" w:rsidRPr="00B24BD8">
        <w:rPr>
          <w:b/>
          <w:i/>
          <w:iCs/>
          <w:sz w:val="20"/>
        </w:rPr>
        <w:t xml:space="preserve">4 </w:t>
      </w:r>
      <w:r w:rsidR="00877200" w:rsidRPr="00B24BD8">
        <w:rPr>
          <w:i/>
          <w:iCs/>
          <w:sz w:val="20"/>
        </w:rPr>
        <w:t xml:space="preserve">of </w:t>
      </w:r>
      <w:r w:rsidR="00235FDB" w:rsidRPr="00B24BD8">
        <w:rPr>
          <w:i/>
          <w:iCs/>
          <w:sz w:val="20"/>
        </w:rPr>
        <w:t xml:space="preserve">the </w:t>
      </w:r>
      <w:r w:rsidR="00877200" w:rsidRPr="00B24BD8">
        <w:rPr>
          <w:i/>
          <w:iCs/>
          <w:sz w:val="20"/>
        </w:rPr>
        <w:t>application form</w:t>
      </w:r>
      <w:r w:rsidR="000C5692" w:rsidRPr="00B24BD8">
        <w:rPr>
          <w:i/>
          <w:iCs/>
          <w:sz w:val="20"/>
        </w:rPr>
        <w:t>)</w:t>
      </w:r>
    </w:p>
    <w:p w:rsidR="000C5692" w:rsidRPr="00B24BD8" w:rsidRDefault="00AE5AB5">
      <w:pPr>
        <w:rPr>
          <w:i/>
          <w:iCs/>
          <w:sz w:val="20"/>
        </w:rPr>
      </w:pPr>
      <w:r w:rsidRPr="00B24BD8">
        <w:rPr>
          <w:b/>
          <w:sz w:val="20"/>
          <w:szCs w:val="20"/>
        </w:rPr>
        <w:tab/>
      </w:r>
      <w:r w:rsidRPr="00B24BD8">
        <w:rPr>
          <w:b/>
          <w:sz w:val="20"/>
          <w:szCs w:val="20"/>
        </w:rPr>
        <w:tab/>
      </w:r>
      <w:r w:rsidR="000C5692" w:rsidRPr="00B24BD8">
        <w:rPr>
          <w:b/>
          <w:sz w:val="20"/>
          <w:szCs w:val="20"/>
        </w:rPr>
        <w:tab/>
      </w:r>
      <w:r w:rsidR="000C5692" w:rsidRPr="00B24BD8">
        <w:rPr>
          <w:b/>
          <w:sz w:val="20"/>
          <w:szCs w:val="20"/>
        </w:rPr>
        <w:tab/>
      </w:r>
      <w:r w:rsidR="000C5692" w:rsidRPr="00B24BD8">
        <w:rPr>
          <w:b/>
          <w:sz w:val="20"/>
          <w:szCs w:val="20"/>
        </w:rPr>
        <w:tab/>
      </w:r>
      <w:r w:rsidR="000C5692" w:rsidRPr="00B24BD8">
        <w:rPr>
          <w:i/>
          <w:iCs/>
          <w:sz w:val="20"/>
        </w:rPr>
        <w:t xml:space="preserve">LAC 33:I.1701.D.2 (see </w:t>
      </w:r>
      <w:r w:rsidR="000C5692" w:rsidRPr="00B24BD8">
        <w:rPr>
          <w:b/>
          <w:i/>
          <w:iCs/>
          <w:sz w:val="20"/>
        </w:rPr>
        <w:t>Section 6.B</w:t>
      </w:r>
      <w:r w:rsidR="000C5692" w:rsidRPr="00B24BD8">
        <w:rPr>
          <w:i/>
          <w:iCs/>
          <w:sz w:val="20"/>
        </w:rPr>
        <w:t xml:space="preserve"> of </w:t>
      </w:r>
      <w:r w:rsidR="00235FDB" w:rsidRPr="00B24BD8">
        <w:rPr>
          <w:i/>
          <w:iCs/>
          <w:sz w:val="20"/>
        </w:rPr>
        <w:t xml:space="preserve">the </w:t>
      </w:r>
      <w:r w:rsidR="000C5692" w:rsidRPr="00B24BD8">
        <w:rPr>
          <w:i/>
          <w:iCs/>
          <w:sz w:val="20"/>
        </w:rPr>
        <w:t>application form</w:t>
      </w:r>
      <w:r w:rsidR="00877200" w:rsidRPr="00B24BD8">
        <w:rPr>
          <w:i/>
          <w:iCs/>
          <w:sz w:val="20"/>
        </w:rPr>
        <w:t>)</w:t>
      </w:r>
    </w:p>
    <w:p w:rsidR="00196E93" w:rsidRPr="00B24BD8" w:rsidRDefault="00AE5AB5">
      <w:pPr>
        <w:rPr>
          <w:sz w:val="20"/>
        </w:rPr>
      </w:pPr>
      <w:r w:rsidRPr="00B24BD8">
        <w:rPr>
          <w:sz w:val="20"/>
        </w:rPr>
        <w:tab/>
      </w:r>
      <w:r w:rsidRPr="00B24BD8">
        <w:rPr>
          <w:sz w:val="20"/>
        </w:rPr>
        <w:tab/>
      </w:r>
      <w:r w:rsidR="00196E93" w:rsidRPr="00B24BD8">
        <w:rPr>
          <w:sz w:val="20"/>
        </w:rPr>
        <w:tab/>
      </w:r>
      <w:r w:rsidR="00196E93" w:rsidRPr="00B24BD8">
        <w:rPr>
          <w:sz w:val="20"/>
        </w:rPr>
        <w:tab/>
      </w:r>
      <w:r w:rsidR="00196E93" w:rsidRPr="00B24BD8">
        <w:rPr>
          <w:sz w:val="20"/>
        </w:rPr>
        <w:tab/>
      </w:r>
      <w:hyperlink r:id="rId10" w:history="1">
        <w:r w:rsidR="00AE0E8E" w:rsidRPr="00B24BD8">
          <w:rPr>
            <w:rStyle w:val="Hyperlink"/>
            <w:color w:val="auto"/>
            <w:sz w:val="20"/>
          </w:rPr>
          <w:t>http://www.sos.la.gov/Pages/default.aspx</w:t>
        </w:r>
      </w:hyperlink>
    </w:p>
    <w:p w:rsidR="00723CB5" w:rsidRPr="00402FB0" w:rsidRDefault="00723CB5" w:rsidP="00AE5AB5">
      <w:pPr>
        <w:ind w:left="1800"/>
        <w:rPr>
          <w:sz w:val="20"/>
        </w:rPr>
      </w:pPr>
    </w:p>
    <w:p w:rsidR="007D62C2" w:rsidRPr="00B24BD8" w:rsidRDefault="007D62C2" w:rsidP="00723CB5">
      <w:pPr>
        <w:ind w:left="1800" w:hanging="1800"/>
        <w:jc w:val="both"/>
        <w:rPr>
          <w:i/>
          <w:sz w:val="20"/>
        </w:rPr>
      </w:pPr>
      <w:r w:rsidRPr="00402FB0">
        <w:rPr>
          <w:sz w:val="20"/>
        </w:rPr>
        <w:t>______________</w:t>
      </w:r>
      <w:r w:rsidRPr="00402FB0">
        <w:rPr>
          <w:sz w:val="20"/>
        </w:rPr>
        <w:tab/>
      </w:r>
      <w:r w:rsidRPr="00402FB0">
        <w:rPr>
          <w:b/>
          <w:bCs/>
          <w:sz w:val="20"/>
        </w:rPr>
        <w:t xml:space="preserve">Environmental </w:t>
      </w:r>
      <w:r w:rsidR="004D2293">
        <w:rPr>
          <w:b/>
          <w:bCs/>
          <w:sz w:val="20"/>
        </w:rPr>
        <w:t>Assessment</w:t>
      </w:r>
      <w:r w:rsidR="004D2293" w:rsidRPr="00402FB0">
        <w:rPr>
          <w:b/>
          <w:bCs/>
          <w:sz w:val="20"/>
        </w:rPr>
        <w:t xml:space="preserve"> </w:t>
      </w:r>
      <w:r w:rsidR="004D2293">
        <w:rPr>
          <w:b/>
          <w:bCs/>
          <w:sz w:val="20"/>
        </w:rPr>
        <w:t>S</w:t>
      </w:r>
      <w:r w:rsidR="004D2293" w:rsidRPr="00402FB0">
        <w:rPr>
          <w:b/>
          <w:bCs/>
          <w:sz w:val="20"/>
        </w:rPr>
        <w:t xml:space="preserve">tatement </w:t>
      </w:r>
      <w:r w:rsidRPr="00402FB0">
        <w:rPr>
          <w:b/>
          <w:bCs/>
          <w:sz w:val="20"/>
        </w:rPr>
        <w:t>– Responses to “I.T. questions”</w:t>
      </w:r>
      <w:r w:rsidR="001D3381" w:rsidRPr="00402FB0">
        <w:rPr>
          <w:b/>
          <w:bCs/>
          <w:sz w:val="20"/>
        </w:rPr>
        <w:t xml:space="preserve"> </w:t>
      </w:r>
      <w:r w:rsidR="001D3381" w:rsidRPr="00402FB0">
        <w:rPr>
          <w:b/>
          <w:bCs/>
          <w:i/>
          <w:sz w:val="20"/>
        </w:rPr>
        <w:t>(Initials</w:t>
      </w:r>
      <w:r w:rsidR="00AB6CF8" w:rsidRPr="00402FB0">
        <w:rPr>
          <w:b/>
          <w:bCs/>
          <w:i/>
          <w:sz w:val="20"/>
        </w:rPr>
        <w:t xml:space="preserve"> and Renewals with </w:t>
      </w:r>
      <w:r w:rsidR="00C0287D" w:rsidRPr="00402FB0">
        <w:rPr>
          <w:b/>
          <w:bCs/>
          <w:i/>
          <w:sz w:val="20"/>
        </w:rPr>
        <w:t>M</w:t>
      </w:r>
      <w:r w:rsidR="00AB6CF8" w:rsidRPr="00402FB0">
        <w:rPr>
          <w:b/>
          <w:bCs/>
          <w:i/>
          <w:sz w:val="20"/>
        </w:rPr>
        <w:t xml:space="preserve">ajor </w:t>
      </w:r>
      <w:r w:rsidR="00C0287D" w:rsidRPr="00B24BD8">
        <w:rPr>
          <w:b/>
          <w:bCs/>
          <w:i/>
          <w:sz w:val="20"/>
        </w:rPr>
        <w:t>M</w:t>
      </w:r>
      <w:r w:rsidR="00AB6CF8" w:rsidRPr="00B24BD8">
        <w:rPr>
          <w:b/>
          <w:bCs/>
          <w:i/>
          <w:sz w:val="20"/>
        </w:rPr>
        <w:t>odifications</w:t>
      </w:r>
      <w:r w:rsidR="001D3381" w:rsidRPr="00B24BD8">
        <w:rPr>
          <w:b/>
          <w:bCs/>
          <w:i/>
          <w:sz w:val="20"/>
        </w:rPr>
        <w:t xml:space="preserve"> only)</w:t>
      </w:r>
    </w:p>
    <w:p w:rsidR="007D62C2" w:rsidRPr="00B24BD8" w:rsidRDefault="007D62C2" w:rsidP="007D62C2">
      <w:pPr>
        <w:ind w:left="1440" w:firstLine="360"/>
        <w:rPr>
          <w:i/>
          <w:iCs/>
          <w:sz w:val="20"/>
        </w:rPr>
      </w:pPr>
      <w:r w:rsidRPr="00B24BD8">
        <w:rPr>
          <w:i/>
          <w:iCs/>
          <w:sz w:val="20"/>
        </w:rPr>
        <w:t xml:space="preserve">LAC 33:VII.519.B.9 (see </w:t>
      </w:r>
      <w:r w:rsidRPr="00B24BD8">
        <w:rPr>
          <w:b/>
          <w:i/>
          <w:iCs/>
          <w:sz w:val="20"/>
        </w:rPr>
        <w:t xml:space="preserve">Attachment </w:t>
      </w:r>
      <w:r w:rsidR="00AB6CF8" w:rsidRPr="00B24BD8">
        <w:rPr>
          <w:b/>
          <w:i/>
          <w:iCs/>
          <w:sz w:val="20"/>
        </w:rPr>
        <w:t>57</w:t>
      </w:r>
      <w:r w:rsidRPr="00B24BD8">
        <w:rPr>
          <w:i/>
          <w:iCs/>
          <w:sz w:val="20"/>
        </w:rPr>
        <w:t xml:space="preserve"> of </w:t>
      </w:r>
      <w:r w:rsidR="00235FDB" w:rsidRPr="00B24BD8">
        <w:rPr>
          <w:i/>
          <w:iCs/>
          <w:sz w:val="20"/>
        </w:rPr>
        <w:t xml:space="preserve">the </w:t>
      </w:r>
      <w:r w:rsidRPr="00B24BD8">
        <w:rPr>
          <w:i/>
          <w:iCs/>
          <w:sz w:val="20"/>
        </w:rPr>
        <w:t>application form)</w:t>
      </w:r>
    </w:p>
    <w:sectPr w:rsidR="007D62C2" w:rsidRPr="00B24BD8" w:rsidSect="00D02DE8">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3B" w:rsidRDefault="00154B3B">
      <w:r>
        <w:separator/>
      </w:r>
    </w:p>
  </w:endnote>
  <w:endnote w:type="continuationSeparator" w:id="0">
    <w:p w:rsidR="00154B3B" w:rsidRDefault="0015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FD5" w:rsidRDefault="006D5FD5" w:rsidP="006D5FD5">
    <w:pPr>
      <w:pStyle w:val="Footer"/>
      <w:rPr>
        <w:sz w:val="20"/>
      </w:rPr>
    </w:pPr>
    <w:r>
      <w:rPr>
        <w:sz w:val="20"/>
      </w:rPr>
      <w:t>form_7315_r0</w:t>
    </w:r>
    <w:r w:rsidR="00767E8D">
      <w:rPr>
        <w:sz w:val="20"/>
      </w:rPr>
      <w:t>6</w:t>
    </w:r>
    <w:r>
      <w:rPr>
        <w:sz w:val="20"/>
      </w:rPr>
      <w:tab/>
    </w:r>
    <w:r>
      <w:rPr>
        <w:sz w:val="20"/>
      </w:rPr>
      <w:tab/>
    </w:r>
  </w:p>
  <w:p w:rsidR="006D5FD5" w:rsidRPr="00767E8D" w:rsidRDefault="004D2293" w:rsidP="00767E8D">
    <w:pPr>
      <w:pStyle w:val="Footer"/>
      <w:tabs>
        <w:tab w:val="left" w:pos="6585"/>
      </w:tabs>
      <w:rPr>
        <w:sz w:val="20"/>
      </w:rPr>
    </w:pPr>
    <w:r>
      <w:rPr>
        <w:sz w:val="20"/>
      </w:rPr>
      <w:t>09/29/2025</w:t>
    </w:r>
    <w:r w:rsidR="006D5FD5">
      <w:rPr>
        <w:sz w:val="20"/>
      </w:rPr>
      <w:tab/>
    </w:r>
    <w:r w:rsidR="006D5FD5">
      <w:rPr>
        <w:sz w:val="20"/>
      </w:rPr>
      <w:tab/>
    </w:r>
    <w:r w:rsidR="006D5FD5">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3B" w:rsidRDefault="00154B3B">
      <w:r>
        <w:separator/>
      </w:r>
    </w:p>
  </w:footnote>
  <w:footnote w:type="continuationSeparator" w:id="0">
    <w:p w:rsidR="00154B3B" w:rsidRDefault="0015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BF"/>
    <w:rsid w:val="000259DE"/>
    <w:rsid w:val="00042478"/>
    <w:rsid w:val="00044820"/>
    <w:rsid w:val="00071EEE"/>
    <w:rsid w:val="00093FBD"/>
    <w:rsid w:val="000A4B69"/>
    <w:rsid w:val="000B01F9"/>
    <w:rsid w:val="000B53B7"/>
    <w:rsid w:val="000C5692"/>
    <w:rsid w:val="000F0BD9"/>
    <w:rsid w:val="00113054"/>
    <w:rsid w:val="00154B3B"/>
    <w:rsid w:val="001618B2"/>
    <w:rsid w:val="00173619"/>
    <w:rsid w:val="00181972"/>
    <w:rsid w:val="00196E93"/>
    <w:rsid w:val="001C53B3"/>
    <w:rsid w:val="001D3381"/>
    <w:rsid w:val="002135B0"/>
    <w:rsid w:val="00235FDB"/>
    <w:rsid w:val="00243C69"/>
    <w:rsid w:val="00266C3F"/>
    <w:rsid w:val="0028315B"/>
    <w:rsid w:val="00291F28"/>
    <w:rsid w:val="00294BA6"/>
    <w:rsid w:val="002A5C89"/>
    <w:rsid w:val="002C411B"/>
    <w:rsid w:val="002D6C16"/>
    <w:rsid w:val="002E7206"/>
    <w:rsid w:val="00302605"/>
    <w:rsid w:val="0035401F"/>
    <w:rsid w:val="00366D6B"/>
    <w:rsid w:val="003712D5"/>
    <w:rsid w:val="003D705B"/>
    <w:rsid w:val="003E78D2"/>
    <w:rsid w:val="003F1690"/>
    <w:rsid w:val="003F20BE"/>
    <w:rsid w:val="00402FB0"/>
    <w:rsid w:val="00422590"/>
    <w:rsid w:val="004804C9"/>
    <w:rsid w:val="004845DD"/>
    <w:rsid w:val="004A143D"/>
    <w:rsid w:val="004B2D55"/>
    <w:rsid w:val="004C2FDE"/>
    <w:rsid w:val="004D2293"/>
    <w:rsid w:val="004E110C"/>
    <w:rsid w:val="004E7DC8"/>
    <w:rsid w:val="00510BD1"/>
    <w:rsid w:val="00515719"/>
    <w:rsid w:val="00522B27"/>
    <w:rsid w:val="00526BE9"/>
    <w:rsid w:val="00530926"/>
    <w:rsid w:val="00576E9F"/>
    <w:rsid w:val="00577D23"/>
    <w:rsid w:val="00593725"/>
    <w:rsid w:val="005A5EFC"/>
    <w:rsid w:val="005C71F6"/>
    <w:rsid w:val="005E63D0"/>
    <w:rsid w:val="005F778D"/>
    <w:rsid w:val="00603B3B"/>
    <w:rsid w:val="00607662"/>
    <w:rsid w:val="00621FBF"/>
    <w:rsid w:val="0065245C"/>
    <w:rsid w:val="0066404A"/>
    <w:rsid w:val="006B2C5C"/>
    <w:rsid w:val="006D5FD5"/>
    <w:rsid w:val="006D66D1"/>
    <w:rsid w:val="00702134"/>
    <w:rsid w:val="007026B0"/>
    <w:rsid w:val="007053AF"/>
    <w:rsid w:val="00723CB5"/>
    <w:rsid w:val="00751FB4"/>
    <w:rsid w:val="00767E8D"/>
    <w:rsid w:val="00791A15"/>
    <w:rsid w:val="00795008"/>
    <w:rsid w:val="007C0600"/>
    <w:rsid w:val="007C0625"/>
    <w:rsid w:val="007C34C7"/>
    <w:rsid w:val="007D30A2"/>
    <w:rsid w:val="007D62C2"/>
    <w:rsid w:val="007E4C8A"/>
    <w:rsid w:val="008242C9"/>
    <w:rsid w:val="008313A3"/>
    <w:rsid w:val="00831CBB"/>
    <w:rsid w:val="008540E6"/>
    <w:rsid w:val="008640BD"/>
    <w:rsid w:val="00876AC0"/>
    <w:rsid w:val="00877200"/>
    <w:rsid w:val="00886AA8"/>
    <w:rsid w:val="008B358D"/>
    <w:rsid w:val="008B5557"/>
    <w:rsid w:val="008C4CC9"/>
    <w:rsid w:val="008D6F6B"/>
    <w:rsid w:val="00961135"/>
    <w:rsid w:val="00964B4A"/>
    <w:rsid w:val="00986DC3"/>
    <w:rsid w:val="009A2718"/>
    <w:rsid w:val="009A5403"/>
    <w:rsid w:val="009A55BF"/>
    <w:rsid w:val="009E7D15"/>
    <w:rsid w:val="009F6A29"/>
    <w:rsid w:val="00A1225B"/>
    <w:rsid w:val="00A41D64"/>
    <w:rsid w:val="00A51AD7"/>
    <w:rsid w:val="00A5353E"/>
    <w:rsid w:val="00AA223A"/>
    <w:rsid w:val="00AB6CF8"/>
    <w:rsid w:val="00AD723B"/>
    <w:rsid w:val="00AE0E8E"/>
    <w:rsid w:val="00AE5AB5"/>
    <w:rsid w:val="00B06020"/>
    <w:rsid w:val="00B14DF0"/>
    <w:rsid w:val="00B24BD8"/>
    <w:rsid w:val="00B37C14"/>
    <w:rsid w:val="00B52CAC"/>
    <w:rsid w:val="00B53BFD"/>
    <w:rsid w:val="00B53F8E"/>
    <w:rsid w:val="00B80E8F"/>
    <w:rsid w:val="00BD2B1F"/>
    <w:rsid w:val="00C0287D"/>
    <w:rsid w:val="00C35557"/>
    <w:rsid w:val="00C47136"/>
    <w:rsid w:val="00C564E7"/>
    <w:rsid w:val="00C92173"/>
    <w:rsid w:val="00CB59E5"/>
    <w:rsid w:val="00CC660E"/>
    <w:rsid w:val="00CD2F8C"/>
    <w:rsid w:val="00CD5C12"/>
    <w:rsid w:val="00CF78AE"/>
    <w:rsid w:val="00D023CC"/>
    <w:rsid w:val="00D02DE8"/>
    <w:rsid w:val="00D06E70"/>
    <w:rsid w:val="00D34C26"/>
    <w:rsid w:val="00D60E2B"/>
    <w:rsid w:val="00D83BFE"/>
    <w:rsid w:val="00DC29C4"/>
    <w:rsid w:val="00DD2897"/>
    <w:rsid w:val="00DF6873"/>
    <w:rsid w:val="00E0350D"/>
    <w:rsid w:val="00E4638A"/>
    <w:rsid w:val="00EB4C0A"/>
    <w:rsid w:val="00EB6519"/>
    <w:rsid w:val="00EC0060"/>
    <w:rsid w:val="00EC072E"/>
    <w:rsid w:val="00F058D8"/>
    <w:rsid w:val="00F1002D"/>
    <w:rsid w:val="00F178CF"/>
    <w:rsid w:val="00F20002"/>
    <w:rsid w:val="00F502C7"/>
    <w:rsid w:val="00F76391"/>
    <w:rsid w:val="00F87317"/>
    <w:rsid w:val="00F936FF"/>
    <w:rsid w:val="00FB7685"/>
    <w:rsid w:val="00FC59E0"/>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11A6738-C9CA-4DD7-842D-E15E571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0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008"/>
    <w:rPr>
      <w:color w:val="0000FF"/>
      <w:u w:val="single"/>
    </w:rPr>
  </w:style>
  <w:style w:type="character" w:styleId="FollowedHyperlink">
    <w:name w:val="FollowedHyperlink"/>
    <w:basedOn w:val="DefaultParagraphFont"/>
    <w:rsid w:val="00795008"/>
    <w:rPr>
      <w:color w:val="800080"/>
      <w:u w:val="single"/>
    </w:rPr>
  </w:style>
  <w:style w:type="paragraph" w:styleId="Header">
    <w:name w:val="header"/>
    <w:basedOn w:val="Normal"/>
    <w:rsid w:val="00795008"/>
    <w:pPr>
      <w:tabs>
        <w:tab w:val="center" w:pos="4320"/>
        <w:tab w:val="right" w:pos="8640"/>
      </w:tabs>
    </w:pPr>
  </w:style>
  <w:style w:type="paragraph" w:styleId="Footer">
    <w:name w:val="footer"/>
    <w:basedOn w:val="Normal"/>
    <w:link w:val="FooterChar"/>
    <w:uiPriority w:val="99"/>
    <w:rsid w:val="00795008"/>
    <w:pPr>
      <w:tabs>
        <w:tab w:val="center" w:pos="4320"/>
        <w:tab w:val="right" w:pos="8640"/>
      </w:tabs>
    </w:pPr>
  </w:style>
  <w:style w:type="paragraph" w:styleId="BalloonText">
    <w:name w:val="Balloon Text"/>
    <w:basedOn w:val="Normal"/>
    <w:link w:val="BalloonTextChar"/>
    <w:rsid w:val="00607662"/>
    <w:rPr>
      <w:rFonts w:ascii="Tahoma" w:hAnsi="Tahoma" w:cs="Tahoma"/>
      <w:sz w:val="16"/>
      <w:szCs w:val="16"/>
    </w:rPr>
  </w:style>
  <w:style w:type="character" w:customStyle="1" w:styleId="BalloonTextChar">
    <w:name w:val="Balloon Text Char"/>
    <w:basedOn w:val="DefaultParagraphFont"/>
    <w:link w:val="BalloonText"/>
    <w:rsid w:val="00607662"/>
    <w:rPr>
      <w:rFonts w:ascii="Tahoma" w:hAnsi="Tahoma" w:cs="Tahoma"/>
      <w:sz w:val="16"/>
      <w:szCs w:val="16"/>
    </w:rPr>
  </w:style>
  <w:style w:type="character" w:styleId="CommentReference">
    <w:name w:val="annotation reference"/>
    <w:basedOn w:val="DefaultParagraphFont"/>
    <w:rsid w:val="00607662"/>
    <w:rPr>
      <w:sz w:val="16"/>
      <w:szCs w:val="16"/>
    </w:rPr>
  </w:style>
  <w:style w:type="paragraph" w:styleId="CommentText">
    <w:name w:val="annotation text"/>
    <w:basedOn w:val="Normal"/>
    <w:link w:val="CommentTextChar"/>
    <w:rsid w:val="00607662"/>
    <w:rPr>
      <w:sz w:val="20"/>
      <w:szCs w:val="20"/>
    </w:rPr>
  </w:style>
  <w:style w:type="character" w:customStyle="1" w:styleId="CommentTextChar">
    <w:name w:val="Comment Text Char"/>
    <w:basedOn w:val="DefaultParagraphFont"/>
    <w:link w:val="CommentText"/>
    <w:rsid w:val="00607662"/>
  </w:style>
  <w:style w:type="paragraph" w:styleId="CommentSubject">
    <w:name w:val="annotation subject"/>
    <w:basedOn w:val="CommentText"/>
    <w:next w:val="CommentText"/>
    <w:link w:val="CommentSubjectChar"/>
    <w:rsid w:val="00607662"/>
    <w:rPr>
      <w:b/>
      <w:bCs/>
    </w:rPr>
  </w:style>
  <w:style w:type="character" w:customStyle="1" w:styleId="CommentSubjectChar">
    <w:name w:val="Comment Subject Char"/>
    <w:basedOn w:val="CommentTextChar"/>
    <w:link w:val="CommentSubject"/>
    <w:rsid w:val="00607662"/>
    <w:rPr>
      <w:b/>
      <w:bCs/>
    </w:rPr>
  </w:style>
  <w:style w:type="paragraph" w:styleId="Revision">
    <w:name w:val="Revision"/>
    <w:hidden/>
    <w:uiPriority w:val="99"/>
    <w:semiHidden/>
    <w:rsid w:val="00AA223A"/>
    <w:rPr>
      <w:sz w:val="24"/>
      <w:szCs w:val="24"/>
    </w:rPr>
  </w:style>
  <w:style w:type="table" w:styleId="TableGrid">
    <w:name w:val="Table Grid"/>
    <w:basedOn w:val="TableNormal"/>
    <w:rsid w:val="00D8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5F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96240">
      <w:bodyDiv w:val="1"/>
      <w:marLeft w:val="0"/>
      <w:marRight w:val="0"/>
      <w:marTop w:val="0"/>
      <w:marBottom w:val="0"/>
      <w:divBdr>
        <w:top w:val="none" w:sz="0" w:space="0" w:color="auto"/>
        <w:left w:val="none" w:sz="0" w:space="0" w:color="auto"/>
        <w:bottom w:val="none" w:sz="0" w:space="0" w:color="auto"/>
        <w:right w:val="none" w:sz="0" w:space="0" w:color="auto"/>
      </w:divBdr>
    </w:div>
    <w:div w:id="19837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os.la.gov/Pages/default.aspx" TargetMode="External"/><Relationship Id="rId4" Type="http://schemas.openxmlformats.org/officeDocument/2006/relationships/webSettings" Target="webSettings.xml"/><Relationship Id="rId9" Type="http://schemas.openxmlformats.org/officeDocument/2006/relationships/hyperlink" Target="http://deq.louisiana.gov/resources/category/solid-waste?y=1900&amp;keyword=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A8939-8FFB-4CF1-9C93-F094AEB4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410</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AMINISTRATIVE COMPLETENESS CHECKLIST</vt:lpstr>
    </vt:vector>
  </TitlesOfParts>
  <Company>LDEQ</Company>
  <LinksUpToDate>false</LinksUpToDate>
  <CharactersWithSpaces>3320</CharactersWithSpaces>
  <SharedDoc>false</SharedDoc>
  <HLinks>
    <vt:vector size="12" baseType="variant">
      <vt:variant>
        <vt:i4>5898252</vt:i4>
      </vt:variant>
      <vt:variant>
        <vt:i4>21</vt:i4>
      </vt:variant>
      <vt:variant>
        <vt:i4>0</vt:i4>
      </vt:variant>
      <vt:variant>
        <vt:i4>5</vt:i4>
      </vt:variant>
      <vt:variant>
        <vt:lpwstr>http://www.sec.state.la.us/crpinq.htm</vt:lpwstr>
      </vt:variant>
      <vt:variant>
        <vt:lpwstr/>
      </vt:variant>
      <vt:variant>
        <vt:i4>1179729</vt:i4>
      </vt:variant>
      <vt:variant>
        <vt:i4>14</vt:i4>
      </vt:variant>
      <vt:variant>
        <vt:i4>0</vt:i4>
      </vt:variant>
      <vt:variant>
        <vt:i4>5</vt:i4>
      </vt:variant>
      <vt:variant>
        <vt:lpwstr>http://www.deq.louisiana.gov/portal/DIVISIONS/WastePermits/SolidWastePermitApplications.aspx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AMINISTRATIVE COMPLETENESS CHECKLIST</dc:title>
  <dc:creator>robertn</dc:creator>
  <cp:lastModifiedBy>Heather Harrison</cp:lastModifiedBy>
  <cp:revision>8</cp:revision>
  <cp:lastPrinted>2025-09-30T11:48:00Z</cp:lastPrinted>
  <dcterms:created xsi:type="dcterms:W3CDTF">2025-09-29T20:03:00Z</dcterms:created>
  <dcterms:modified xsi:type="dcterms:W3CDTF">2025-09-30T12:03:00Z</dcterms:modified>
</cp:coreProperties>
</file>