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43AE9" w14:textId="47034718" w:rsidR="00437615" w:rsidRPr="000B7839" w:rsidRDefault="005C59B1" w:rsidP="005C59B1">
      <w:pPr>
        <w:pStyle w:val="NoSpacing"/>
        <w:jc w:val="center"/>
        <w:rPr>
          <w:rFonts w:ascii="Times New Roman" w:hAnsi="Times New Roman" w:cs="Times New Roman"/>
          <w:sz w:val="24"/>
          <w:szCs w:val="24"/>
        </w:rPr>
      </w:pPr>
      <w:r w:rsidRPr="008D0A44">
        <w:rPr>
          <w:rFonts w:ascii="Times New Roman" w:hAnsi="Times New Roman" w:cs="Times New Roman"/>
          <w:sz w:val="24"/>
          <w:szCs w:val="24"/>
        </w:rPr>
        <w:t>GUIDAN</w:t>
      </w:r>
      <w:r w:rsidR="00516DCD">
        <w:rPr>
          <w:rFonts w:ascii="Times New Roman" w:hAnsi="Times New Roman" w:cs="Times New Roman"/>
          <w:sz w:val="24"/>
          <w:szCs w:val="24"/>
        </w:rPr>
        <w:t>CE FOR TYPE I/II/III LANDFILLS AND SURFACE</w:t>
      </w:r>
      <w:r w:rsidRPr="008D0A44">
        <w:rPr>
          <w:rFonts w:ascii="Times New Roman" w:hAnsi="Times New Roman" w:cs="Times New Roman"/>
          <w:sz w:val="24"/>
          <w:szCs w:val="24"/>
        </w:rPr>
        <w:t xml:space="preserve"> IMPOUNDMENTS </w:t>
      </w:r>
      <w:r w:rsidR="00E17FA6" w:rsidRPr="008D0A44">
        <w:rPr>
          <w:rFonts w:ascii="Times New Roman" w:hAnsi="Times New Roman" w:cs="Times New Roman"/>
          <w:sz w:val="24"/>
          <w:szCs w:val="24"/>
        </w:rPr>
        <w:t>CLOS</w:t>
      </w:r>
      <w:r w:rsidR="001F68D6" w:rsidRPr="008D0A44">
        <w:rPr>
          <w:rFonts w:ascii="Times New Roman" w:hAnsi="Times New Roman" w:cs="Times New Roman"/>
          <w:sz w:val="24"/>
          <w:szCs w:val="24"/>
        </w:rPr>
        <w:t>URE</w:t>
      </w:r>
      <w:r w:rsidRPr="008D0A44">
        <w:rPr>
          <w:rFonts w:ascii="Times New Roman" w:hAnsi="Times New Roman" w:cs="Times New Roman"/>
          <w:sz w:val="24"/>
          <w:szCs w:val="24"/>
        </w:rPr>
        <w:t xml:space="preserve"> AND POST-CLOSURE</w:t>
      </w:r>
      <w:r w:rsidR="001F68D6" w:rsidRPr="008D0A44">
        <w:rPr>
          <w:rFonts w:ascii="Times New Roman" w:hAnsi="Times New Roman" w:cs="Times New Roman"/>
          <w:sz w:val="24"/>
          <w:szCs w:val="24"/>
        </w:rPr>
        <w:t xml:space="preserve"> COST ESTIMATE</w:t>
      </w:r>
      <w:r w:rsidRPr="008D0A44">
        <w:rPr>
          <w:rFonts w:ascii="Times New Roman" w:hAnsi="Times New Roman" w:cs="Times New Roman"/>
          <w:sz w:val="24"/>
          <w:szCs w:val="24"/>
        </w:rPr>
        <w:t>S</w:t>
      </w:r>
    </w:p>
    <w:p w14:paraId="0164FC1A" w14:textId="77777777" w:rsidR="001F68D6" w:rsidRPr="000B7839" w:rsidRDefault="001F68D6" w:rsidP="00E17FA6">
      <w:pPr>
        <w:pStyle w:val="NoSpacing"/>
        <w:jc w:val="center"/>
        <w:rPr>
          <w:rFonts w:ascii="Times New Roman" w:hAnsi="Times New Roman" w:cs="Times New Roman"/>
          <w:sz w:val="24"/>
          <w:szCs w:val="24"/>
        </w:rPr>
      </w:pPr>
    </w:p>
    <w:p w14:paraId="205EF94A" w14:textId="6934DA9E" w:rsidR="00464F52" w:rsidRDefault="00464F52" w:rsidP="005C59B1">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This guidance has been prepared to assist the Applicant in providing closure and post-closure cost estimates utilizing a cost estimating workbook developed by the LDEQ. This guidance will reduce time as well as establish accuracy and consistency when preparing closure and post-closure cost estimates. The Applicant </w:t>
      </w:r>
      <w:r w:rsidR="0053306A">
        <w:rPr>
          <w:rFonts w:ascii="Times New Roman" w:hAnsi="Times New Roman" w:cs="Times New Roman"/>
          <w:sz w:val="24"/>
          <w:szCs w:val="24"/>
        </w:rPr>
        <w:t>should</w:t>
      </w:r>
      <w:r>
        <w:rPr>
          <w:rFonts w:ascii="Times New Roman" w:hAnsi="Times New Roman" w:cs="Times New Roman"/>
          <w:sz w:val="24"/>
          <w:szCs w:val="24"/>
        </w:rPr>
        <w:t xml:space="preserve"> utilize the cost estimating workbook and guidance information pro</w:t>
      </w:r>
      <w:r w:rsidR="0053306A">
        <w:rPr>
          <w:rFonts w:ascii="Times New Roman" w:hAnsi="Times New Roman" w:cs="Times New Roman"/>
          <w:sz w:val="24"/>
          <w:szCs w:val="24"/>
        </w:rPr>
        <w:t>vided</w:t>
      </w:r>
      <w:r>
        <w:rPr>
          <w:rFonts w:ascii="Times New Roman" w:hAnsi="Times New Roman" w:cs="Times New Roman"/>
          <w:sz w:val="24"/>
          <w:szCs w:val="24"/>
        </w:rPr>
        <w:t xml:space="preserve"> when submitting Type I/II/III landfill and surface impoundment cost estimates to the Department for review and approval.</w:t>
      </w:r>
    </w:p>
    <w:p w14:paraId="10F50539" w14:textId="77777777" w:rsidR="005A314A" w:rsidRPr="000B7839" w:rsidRDefault="005A314A" w:rsidP="005C59B1">
      <w:pPr>
        <w:pStyle w:val="NoSpacing"/>
        <w:jc w:val="both"/>
        <w:rPr>
          <w:rFonts w:ascii="Times New Roman" w:hAnsi="Times New Roman" w:cs="Times New Roman"/>
          <w:sz w:val="24"/>
          <w:szCs w:val="24"/>
        </w:rPr>
      </w:pPr>
    </w:p>
    <w:p w14:paraId="7E0CDADC" w14:textId="66161111" w:rsidR="00A23B25" w:rsidRDefault="00464F52" w:rsidP="005C59B1">
      <w:pPr>
        <w:pStyle w:val="NoSpacing"/>
        <w:jc w:val="both"/>
        <w:rPr>
          <w:rFonts w:ascii="Times New Roman" w:hAnsi="Times New Roman" w:cs="Times New Roman"/>
          <w:sz w:val="24"/>
          <w:szCs w:val="24"/>
        </w:rPr>
      </w:pPr>
      <w:r>
        <w:rPr>
          <w:rFonts w:ascii="Times New Roman" w:hAnsi="Times New Roman" w:cs="Times New Roman"/>
          <w:sz w:val="24"/>
          <w:szCs w:val="24"/>
        </w:rPr>
        <w:t>Assumptions were made regarding materials</w:t>
      </w:r>
      <w:r w:rsidR="00125BA9">
        <w:rPr>
          <w:rFonts w:ascii="Times New Roman" w:hAnsi="Times New Roman" w:cs="Times New Roman"/>
          <w:sz w:val="24"/>
          <w:szCs w:val="24"/>
        </w:rPr>
        <w:t>,</w:t>
      </w:r>
      <w:r>
        <w:rPr>
          <w:rFonts w:ascii="Times New Roman" w:hAnsi="Times New Roman" w:cs="Times New Roman"/>
          <w:sz w:val="24"/>
          <w:szCs w:val="24"/>
        </w:rPr>
        <w:t xml:space="preserve"> methodologies</w:t>
      </w:r>
      <w:r w:rsidR="00125BA9">
        <w:rPr>
          <w:rFonts w:ascii="Times New Roman" w:hAnsi="Times New Roman" w:cs="Times New Roman"/>
          <w:sz w:val="24"/>
          <w:szCs w:val="24"/>
        </w:rPr>
        <w:t>,</w:t>
      </w:r>
      <w:r>
        <w:rPr>
          <w:rFonts w:ascii="Times New Roman" w:hAnsi="Times New Roman" w:cs="Times New Roman"/>
          <w:sz w:val="24"/>
          <w:szCs w:val="24"/>
        </w:rPr>
        <w:t xml:space="preserve"> and designs for facility closure and post-closure. </w:t>
      </w:r>
      <w:r w:rsidR="00682D74" w:rsidRPr="009920C6">
        <w:rPr>
          <w:rFonts w:ascii="Times New Roman" w:hAnsi="Times New Roman" w:cs="Times New Roman"/>
          <w:sz w:val="24"/>
          <w:szCs w:val="24"/>
        </w:rPr>
        <w:t>The workbook auto-populates costs based on the information provided by the user</w:t>
      </w:r>
      <w:r w:rsidR="00682D74">
        <w:rPr>
          <w:rFonts w:ascii="Times New Roman" w:hAnsi="Times New Roman" w:cs="Times New Roman"/>
          <w:sz w:val="24"/>
          <w:szCs w:val="24"/>
        </w:rPr>
        <w:t xml:space="preserve">. Only costs associated with the selected closure methodology will be included in the closure/post-closure estimate </w:t>
      </w:r>
      <w:r w:rsidR="00682D74" w:rsidRPr="009920C6">
        <w:rPr>
          <w:rFonts w:ascii="Times New Roman" w:hAnsi="Times New Roman" w:cs="Times New Roman"/>
          <w:sz w:val="24"/>
          <w:szCs w:val="24"/>
        </w:rPr>
        <w:t>(</w:t>
      </w:r>
      <w:r w:rsidR="00682D74" w:rsidRPr="009920C6">
        <w:rPr>
          <w:rFonts w:ascii="Times New Roman" w:hAnsi="Times New Roman" w:cs="Times New Roman"/>
          <w:i/>
          <w:sz w:val="24"/>
          <w:szCs w:val="24"/>
        </w:rPr>
        <w:t>e.g.</w:t>
      </w:r>
      <w:r w:rsidR="00682D74" w:rsidRPr="009920C6">
        <w:rPr>
          <w:rFonts w:ascii="Times New Roman" w:hAnsi="Times New Roman" w:cs="Times New Roman"/>
          <w:sz w:val="24"/>
          <w:szCs w:val="24"/>
        </w:rPr>
        <w:t>, close in place will not include costs to remove waste).</w:t>
      </w:r>
      <w:r w:rsidR="00682D74">
        <w:rPr>
          <w:rFonts w:ascii="Times New Roman" w:hAnsi="Times New Roman" w:cs="Times New Roman"/>
          <w:sz w:val="24"/>
          <w:szCs w:val="24"/>
        </w:rPr>
        <w:t xml:space="preserve"> </w:t>
      </w:r>
      <w:r>
        <w:rPr>
          <w:rFonts w:ascii="Times New Roman" w:hAnsi="Times New Roman" w:cs="Times New Roman"/>
          <w:sz w:val="24"/>
          <w:szCs w:val="24"/>
        </w:rPr>
        <w:t>For facilities with al</w:t>
      </w:r>
      <w:r w:rsidR="00682D74">
        <w:rPr>
          <w:rFonts w:ascii="Times New Roman" w:hAnsi="Times New Roman" w:cs="Times New Roman"/>
          <w:sz w:val="24"/>
          <w:szCs w:val="24"/>
        </w:rPr>
        <w:t>ternative methods of closure/</w:t>
      </w:r>
      <w:r>
        <w:rPr>
          <w:rFonts w:ascii="Times New Roman" w:hAnsi="Times New Roman" w:cs="Times New Roman"/>
          <w:sz w:val="24"/>
          <w:szCs w:val="24"/>
        </w:rPr>
        <w:t xml:space="preserve">post-closure, a space has been provided in the workbook to list alternative methods. </w:t>
      </w:r>
      <w:r w:rsidR="0053306A">
        <w:rPr>
          <w:rFonts w:ascii="Times New Roman" w:hAnsi="Times New Roman" w:cs="Times New Roman"/>
          <w:sz w:val="24"/>
          <w:szCs w:val="24"/>
        </w:rPr>
        <w:t xml:space="preserve">Alternative closure/post-closure methods shall include </w:t>
      </w:r>
      <w:r w:rsidR="002B5D0E">
        <w:rPr>
          <w:rFonts w:ascii="Times New Roman" w:hAnsi="Times New Roman" w:cs="Times New Roman"/>
          <w:sz w:val="24"/>
          <w:szCs w:val="24"/>
        </w:rPr>
        <w:t>documentation that the proposed methodology provides equivalent or greater protection to the environment than standard closer methods.</w:t>
      </w:r>
      <w:r w:rsidR="00A23B25">
        <w:rPr>
          <w:rFonts w:ascii="Times New Roman" w:hAnsi="Times New Roman" w:cs="Times New Roman"/>
          <w:sz w:val="24"/>
          <w:szCs w:val="24"/>
        </w:rPr>
        <w:t xml:space="preserve"> </w:t>
      </w:r>
    </w:p>
    <w:p w14:paraId="07DF2D86" w14:textId="77777777" w:rsidR="001044A7" w:rsidRPr="000B7839" w:rsidRDefault="001044A7" w:rsidP="005C59B1">
      <w:pPr>
        <w:pStyle w:val="NoSpacing"/>
        <w:jc w:val="both"/>
        <w:rPr>
          <w:rFonts w:ascii="Times New Roman" w:hAnsi="Times New Roman" w:cs="Times New Roman"/>
          <w:sz w:val="24"/>
          <w:szCs w:val="24"/>
        </w:rPr>
      </w:pPr>
    </w:p>
    <w:p w14:paraId="17E21E6C" w14:textId="6C9E0FB0" w:rsidR="001044A7" w:rsidRPr="000B7839" w:rsidRDefault="001044A7" w:rsidP="005C59B1">
      <w:pPr>
        <w:pStyle w:val="NoSpacing"/>
        <w:jc w:val="both"/>
        <w:rPr>
          <w:rFonts w:ascii="Times New Roman" w:hAnsi="Times New Roman" w:cs="Times New Roman"/>
          <w:sz w:val="24"/>
          <w:szCs w:val="24"/>
        </w:rPr>
      </w:pPr>
      <w:r w:rsidRPr="000B7839">
        <w:rPr>
          <w:rFonts w:ascii="Times New Roman" w:hAnsi="Times New Roman" w:cs="Times New Roman"/>
          <w:sz w:val="24"/>
          <w:szCs w:val="24"/>
        </w:rPr>
        <w:t xml:space="preserve">The instructions for completing the </w:t>
      </w:r>
      <w:r w:rsidR="00BF5D07">
        <w:rPr>
          <w:rFonts w:ascii="Times New Roman" w:hAnsi="Times New Roman" w:cs="Times New Roman"/>
          <w:sz w:val="24"/>
          <w:szCs w:val="24"/>
        </w:rPr>
        <w:t>workbook</w:t>
      </w:r>
      <w:r w:rsidR="00BF5D07" w:rsidRPr="000B7839">
        <w:rPr>
          <w:rFonts w:ascii="Times New Roman" w:hAnsi="Times New Roman" w:cs="Times New Roman"/>
          <w:sz w:val="24"/>
          <w:szCs w:val="24"/>
        </w:rPr>
        <w:t xml:space="preserve"> </w:t>
      </w:r>
      <w:r w:rsidRPr="000B7839">
        <w:rPr>
          <w:rFonts w:ascii="Times New Roman" w:hAnsi="Times New Roman" w:cs="Times New Roman"/>
          <w:sz w:val="24"/>
          <w:szCs w:val="24"/>
        </w:rPr>
        <w:t>are listed below:</w:t>
      </w:r>
    </w:p>
    <w:p w14:paraId="58B5E1EC" w14:textId="77777777" w:rsidR="00F5182A" w:rsidRPr="000B7839" w:rsidRDefault="00F5182A" w:rsidP="005C59B1">
      <w:pPr>
        <w:pStyle w:val="NoSpacing"/>
        <w:jc w:val="both"/>
        <w:rPr>
          <w:rFonts w:ascii="Times New Roman" w:hAnsi="Times New Roman" w:cs="Times New Roman"/>
          <w:sz w:val="24"/>
          <w:szCs w:val="24"/>
        </w:rPr>
      </w:pPr>
    </w:p>
    <w:p w14:paraId="54A90445" w14:textId="06CCB3AC" w:rsidR="00F5182A" w:rsidRPr="000B7839" w:rsidRDefault="00F5182A" w:rsidP="005C59B1">
      <w:pPr>
        <w:pStyle w:val="NoSpacing"/>
        <w:numPr>
          <w:ilvl w:val="0"/>
          <w:numId w:val="1"/>
        </w:numPr>
        <w:jc w:val="both"/>
        <w:rPr>
          <w:rFonts w:ascii="Times New Roman" w:hAnsi="Times New Roman" w:cs="Times New Roman"/>
          <w:sz w:val="24"/>
          <w:szCs w:val="24"/>
        </w:rPr>
      </w:pPr>
      <w:r w:rsidRPr="000B7839">
        <w:rPr>
          <w:rFonts w:ascii="Times New Roman" w:hAnsi="Times New Roman" w:cs="Times New Roman"/>
          <w:sz w:val="24"/>
          <w:szCs w:val="24"/>
        </w:rPr>
        <w:t xml:space="preserve">Make sure to use the latest </w:t>
      </w:r>
      <w:r w:rsidRPr="00326A40">
        <w:rPr>
          <w:rFonts w:ascii="Times New Roman" w:hAnsi="Times New Roman" w:cs="Times New Roman"/>
          <w:sz w:val="24"/>
          <w:szCs w:val="24"/>
        </w:rPr>
        <w:t xml:space="preserve">version </w:t>
      </w:r>
      <w:r w:rsidR="00811A76" w:rsidRPr="00326A40">
        <w:rPr>
          <w:rFonts w:ascii="Times New Roman" w:hAnsi="Times New Roman" w:cs="Times New Roman"/>
          <w:sz w:val="24"/>
          <w:szCs w:val="24"/>
        </w:rPr>
        <w:t>of the permit application, permit guidance, cost estimate guidance, and cost estimate</w:t>
      </w:r>
      <w:r w:rsidRPr="00326A40">
        <w:rPr>
          <w:rFonts w:ascii="Times New Roman" w:hAnsi="Times New Roman" w:cs="Times New Roman"/>
          <w:sz w:val="24"/>
          <w:szCs w:val="24"/>
        </w:rPr>
        <w:t xml:space="preserve"> </w:t>
      </w:r>
      <w:r w:rsidR="00BF5D07">
        <w:rPr>
          <w:rFonts w:ascii="Times New Roman" w:hAnsi="Times New Roman" w:cs="Times New Roman"/>
          <w:sz w:val="24"/>
          <w:szCs w:val="24"/>
        </w:rPr>
        <w:t>workbook</w:t>
      </w:r>
      <w:r w:rsidRPr="00326A40">
        <w:rPr>
          <w:rFonts w:ascii="Times New Roman" w:hAnsi="Times New Roman" w:cs="Times New Roman"/>
          <w:sz w:val="24"/>
          <w:szCs w:val="24"/>
        </w:rPr>
        <w:t>.</w:t>
      </w:r>
      <w:r w:rsidRPr="000B7839">
        <w:rPr>
          <w:rFonts w:ascii="Times New Roman" w:hAnsi="Times New Roman" w:cs="Times New Roman"/>
          <w:sz w:val="24"/>
          <w:szCs w:val="24"/>
        </w:rPr>
        <w:t xml:space="preserve"> </w:t>
      </w:r>
    </w:p>
    <w:p w14:paraId="7315B204" w14:textId="699781CF" w:rsidR="00FC7DA5" w:rsidRPr="000B7839" w:rsidRDefault="00F84277" w:rsidP="005C59B1">
      <w:pPr>
        <w:pStyle w:val="NoSpacing"/>
        <w:numPr>
          <w:ilvl w:val="0"/>
          <w:numId w:val="1"/>
        </w:numPr>
        <w:jc w:val="both"/>
        <w:rPr>
          <w:rFonts w:ascii="Times New Roman" w:hAnsi="Times New Roman" w:cs="Times New Roman"/>
          <w:sz w:val="24"/>
          <w:szCs w:val="24"/>
        </w:rPr>
      </w:pPr>
      <w:r w:rsidRPr="000B7839">
        <w:rPr>
          <w:rFonts w:ascii="Times New Roman" w:hAnsi="Times New Roman" w:cs="Times New Roman"/>
          <w:sz w:val="24"/>
          <w:szCs w:val="24"/>
        </w:rPr>
        <w:t>Complete each section that is applicable to the facility on the “Facility Site Specific Info</w:t>
      </w:r>
      <w:r w:rsidR="002B0B00">
        <w:rPr>
          <w:rFonts w:ascii="Times New Roman" w:hAnsi="Times New Roman" w:cs="Times New Roman"/>
          <w:sz w:val="24"/>
          <w:szCs w:val="24"/>
        </w:rPr>
        <w:t>.</w:t>
      </w:r>
      <w:r w:rsidRPr="000B7839">
        <w:rPr>
          <w:rFonts w:ascii="Times New Roman" w:hAnsi="Times New Roman" w:cs="Times New Roman"/>
          <w:sz w:val="24"/>
          <w:szCs w:val="24"/>
        </w:rPr>
        <w:t xml:space="preserve">” </w:t>
      </w:r>
      <w:r w:rsidR="00BF5D07">
        <w:rPr>
          <w:rFonts w:ascii="Times New Roman" w:hAnsi="Times New Roman" w:cs="Times New Roman"/>
          <w:sz w:val="24"/>
          <w:szCs w:val="24"/>
        </w:rPr>
        <w:t>worksheet</w:t>
      </w:r>
      <w:r w:rsidRPr="000B7839">
        <w:rPr>
          <w:rFonts w:ascii="Times New Roman" w:hAnsi="Times New Roman" w:cs="Times New Roman"/>
          <w:sz w:val="24"/>
          <w:szCs w:val="24"/>
        </w:rPr>
        <w:t xml:space="preserve">. </w:t>
      </w:r>
    </w:p>
    <w:p w14:paraId="225B3353" w14:textId="602F67B5" w:rsidR="00CB7994" w:rsidRPr="000B7839" w:rsidRDefault="00CB7994" w:rsidP="005C59B1">
      <w:pPr>
        <w:pStyle w:val="NoSpacing"/>
        <w:numPr>
          <w:ilvl w:val="0"/>
          <w:numId w:val="1"/>
        </w:numPr>
        <w:jc w:val="both"/>
        <w:rPr>
          <w:rFonts w:ascii="Times New Roman" w:hAnsi="Times New Roman" w:cs="Times New Roman"/>
          <w:sz w:val="24"/>
          <w:szCs w:val="24"/>
        </w:rPr>
      </w:pPr>
      <w:r w:rsidRPr="000B7839">
        <w:rPr>
          <w:rFonts w:ascii="Times New Roman" w:hAnsi="Times New Roman" w:cs="Times New Roman"/>
          <w:sz w:val="24"/>
          <w:szCs w:val="24"/>
        </w:rPr>
        <w:t>Information only needs to b</w:t>
      </w:r>
      <w:r w:rsidR="00BF5D07">
        <w:rPr>
          <w:rFonts w:ascii="Times New Roman" w:hAnsi="Times New Roman" w:cs="Times New Roman"/>
          <w:sz w:val="24"/>
          <w:szCs w:val="24"/>
        </w:rPr>
        <w:t>e</w:t>
      </w:r>
      <w:r w:rsidRPr="000B7839">
        <w:rPr>
          <w:rFonts w:ascii="Times New Roman" w:hAnsi="Times New Roman" w:cs="Times New Roman"/>
          <w:sz w:val="24"/>
          <w:szCs w:val="24"/>
        </w:rPr>
        <w:t xml:space="preserve"> </w:t>
      </w:r>
      <w:r w:rsidR="009920C6">
        <w:rPr>
          <w:rFonts w:ascii="Times New Roman" w:hAnsi="Times New Roman" w:cs="Times New Roman"/>
          <w:sz w:val="24"/>
          <w:szCs w:val="24"/>
        </w:rPr>
        <w:t>provided</w:t>
      </w:r>
      <w:r w:rsidRPr="000B7839">
        <w:rPr>
          <w:rFonts w:ascii="Times New Roman" w:hAnsi="Times New Roman" w:cs="Times New Roman"/>
          <w:sz w:val="24"/>
          <w:szCs w:val="24"/>
        </w:rPr>
        <w:t xml:space="preserve"> on the “Facility Site Specific Info” </w:t>
      </w:r>
      <w:r w:rsidR="00BF5D07">
        <w:rPr>
          <w:rFonts w:ascii="Times New Roman" w:hAnsi="Times New Roman" w:cs="Times New Roman"/>
          <w:sz w:val="24"/>
          <w:szCs w:val="24"/>
        </w:rPr>
        <w:t>work</w:t>
      </w:r>
      <w:r w:rsidR="009920C6">
        <w:rPr>
          <w:rFonts w:ascii="Times New Roman" w:hAnsi="Times New Roman" w:cs="Times New Roman"/>
          <w:sz w:val="24"/>
          <w:szCs w:val="24"/>
        </w:rPr>
        <w:t>sheet</w:t>
      </w:r>
      <w:r w:rsidRPr="000B7839">
        <w:rPr>
          <w:rFonts w:ascii="Times New Roman" w:hAnsi="Times New Roman" w:cs="Times New Roman"/>
          <w:sz w:val="24"/>
          <w:szCs w:val="24"/>
        </w:rPr>
        <w:t xml:space="preserve"> </w:t>
      </w:r>
      <w:r w:rsidR="009920C6">
        <w:rPr>
          <w:rFonts w:ascii="Times New Roman" w:hAnsi="Times New Roman" w:cs="Times New Roman"/>
          <w:sz w:val="24"/>
          <w:szCs w:val="24"/>
        </w:rPr>
        <w:t>and</w:t>
      </w:r>
      <w:r w:rsidRPr="000B7839">
        <w:rPr>
          <w:rFonts w:ascii="Times New Roman" w:hAnsi="Times New Roman" w:cs="Times New Roman"/>
          <w:sz w:val="24"/>
          <w:szCs w:val="24"/>
        </w:rPr>
        <w:t xml:space="preserve"> will </w:t>
      </w:r>
      <w:r w:rsidR="009920C6">
        <w:rPr>
          <w:rFonts w:ascii="Times New Roman" w:hAnsi="Times New Roman" w:cs="Times New Roman"/>
          <w:sz w:val="24"/>
          <w:szCs w:val="24"/>
        </w:rPr>
        <w:t>auto</w:t>
      </w:r>
      <w:r w:rsidR="00316F94">
        <w:rPr>
          <w:rFonts w:ascii="Times New Roman" w:hAnsi="Times New Roman" w:cs="Times New Roman"/>
          <w:sz w:val="24"/>
          <w:szCs w:val="24"/>
        </w:rPr>
        <w:t>matically populate</w:t>
      </w:r>
      <w:r w:rsidR="009920C6">
        <w:rPr>
          <w:rFonts w:ascii="Times New Roman" w:hAnsi="Times New Roman" w:cs="Times New Roman"/>
          <w:sz w:val="24"/>
          <w:szCs w:val="24"/>
        </w:rPr>
        <w:t xml:space="preserve"> the</w:t>
      </w:r>
      <w:r w:rsidRPr="000B7839">
        <w:rPr>
          <w:rFonts w:ascii="Times New Roman" w:hAnsi="Times New Roman" w:cs="Times New Roman"/>
          <w:sz w:val="24"/>
          <w:szCs w:val="24"/>
        </w:rPr>
        <w:t xml:space="preserve"> other </w:t>
      </w:r>
      <w:r w:rsidR="00BF5D07">
        <w:rPr>
          <w:rFonts w:ascii="Times New Roman" w:hAnsi="Times New Roman" w:cs="Times New Roman"/>
          <w:sz w:val="24"/>
          <w:szCs w:val="24"/>
        </w:rPr>
        <w:t>work</w:t>
      </w:r>
      <w:r w:rsidRPr="000B7839">
        <w:rPr>
          <w:rFonts w:ascii="Times New Roman" w:hAnsi="Times New Roman" w:cs="Times New Roman"/>
          <w:sz w:val="24"/>
          <w:szCs w:val="24"/>
        </w:rPr>
        <w:t xml:space="preserve">sheets in the </w:t>
      </w:r>
      <w:r w:rsidR="00BF5D07">
        <w:rPr>
          <w:rFonts w:ascii="Times New Roman" w:hAnsi="Times New Roman" w:cs="Times New Roman"/>
          <w:sz w:val="24"/>
          <w:szCs w:val="24"/>
        </w:rPr>
        <w:t>workbook</w:t>
      </w:r>
      <w:r w:rsidRPr="000B7839">
        <w:rPr>
          <w:rFonts w:ascii="Times New Roman" w:hAnsi="Times New Roman" w:cs="Times New Roman"/>
          <w:sz w:val="24"/>
          <w:szCs w:val="24"/>
        </w:rPr>
        <w:t xml:space="preserve">. </w:t>
      </w:r>
    </w:p>
    <w:p w14:paraId="1FCCB1F9" w14:textId="41E78F4B" w:rsidR="00CB7994" w:rsidRPr="000B7839" w:rsidRDefault="00CB7994" w:rsidP="005C59B1">
      <w:pPr>
        <w:pStyle w:val="NoSpacing"/>
        <w:numPr>
          <w:ilvl w:val="0"/>
          <w:numId w:val="1"/>
        </w:numPr>
        <w:jc w:val="both"/>
        <w:rPr>
          <w:rFonts w:ascii="Times New Roman" w:hAnsi="Times New Roman" w:cs="Times New Roman"/>
          <w:sz w:val="24"/>
          <w:szCs w:val="24"/>
        </w:rPr>
      </w:pPr>
      <w:r w:rsidRPr="000B7839">
        <w:rPr>
          <w:rFonts w:ascii="Times New Roman" w:hAnsi="Times New Roman" w:cs="Times New Roman"/>
          <w:sz w:val="24"/>
          <w:szCs w:val="24"/>
        </w:rPr>
        <w:t>I</w:t>
      </w:r>
      <w:r w:rsidR="00496FE2">
        <w:rPr>
          <w:rFonts w:ascii="Times New Roman" w:hAnsi="Times New Roman" w:cs="Times New Roman"/>
          <w:sz w:val="24"/>
          <w:szCs w:val="24"/>
        </w:rPr>
        <w:t xml:space="preserve">n the section titled “LDEQ </w:t>
      </w:r>
      <w:r w:rsidRPr="000B7839">
        <w:rPr>
          <w:rFonts w:ascii="Times New Roman" w:hAnsi="Times New Roman" w:cs="Times New Roman"/>
          <w:sz w:val="24"/>
          <w:szCs w:val="24"/>
        </w:rPr>
        <w:t xml:space="preserve">Cost Estimate </w:t>
      </w:r>
      <w:r w:rsidR="00BF5D07" w:rsidRPr="000B7839">
        <w:rPr>
          <w:rFonts w:ascii="Times New Roman" w:hAnsi="Times New Roman" w:cs="Times New Roman"/>
          <w:sz w:val="24"/>
          <w:szCs w:val="24"/>
        </w:rPr>
        <w:t>Work</w:t>
      </w:r>
      <w:r w:rsidR="00BF5D07">
        <w:rPr>
          <w:rFonts w:ascii="Times New Roman" w:hAnsi="Times New Roman" w:cs="Times New Roman"/>
          <w:sz w:val="24"/>
          <w:szCs w:val="24"/>
        </w:rPr>
        <w:t>book</w:t>
      </w:r>
      <w:r w:rsidRPr="000B7839">
        <w:rPr>
          <w:rFonts w:ascii="Times New Roman" w:hAnsi="Times New Roman" w:cs="Times New Roman"/>
          <w:sz w:val="24"/>
          <w:szCs w:val="24"/>
        </w:rPr>
        <w:t>”</w:t>
      </w:r>
      <w:r w:rsidR="001F7C86">
        <w:rPr>
          <w:rFonts w:ascii="Times New Roman" w:hAnsi="Times New Roman" w:cs="Times New Roman"/>
          <w:sz w:val="24"/>
          <w:szCs w:val="24"/>
        </w:rPr>
        <w:t>,</w:t>
      </w:r>
      <w:r w:rsidRPr="000B7839">
        <w:rPr>
          <w:rFonts w:ascii="Times New Roman" w:hAnsi="Times New Roman" w:cs="Times New Roman"/>
          <w:sz w:val="24"/>
          <w:szCs w:val="24"/>
        </w:rPr>
        <w:t xml:space="preserve"> fill in the</w:t>
      </w:r>
      <w:r w:rsidR="008719C3">
        <w:rPr>
          <w:rFonts w:ascii="Times New Roman" w:hAnsi="Times New Roman" w:cs="Times New Roman"/>
          <w:sz w:val="24"/>
          <w:szCs w:val="24"/>
        </w:rPr>
        <w:t xml:space="preserve"> following facility specific information:</w:t>
      </w:r>
      <w:r w:rsidRPr="000B7839">
        <w:rPr>
          <w:rFonts w:ascii="Times New Roman" w:hAnsi="Times New Roman" w:cs="Times New Roman"/>
          <w:sz w:val="24"/>
          <w:szCs w:val="24"/>
        </w:rPr>
        <w:t xml:space="preserve"> </w:t>
      </w:r>
    </w:p>
    <w:p w14:paraId="0AD4677D" w14:textId="77777777" w:rsidR="007A66F0" w:rsidRPr="000B7839" w:rsidRDefault="007A66F0" w:rsidP="005C59B1">
      <w:pPr>
        <w:pStyle w:val="NoSpacing"/>
        <w:numPr>
          <w:ilvl w:val="0"/>
          <w:numId w:val="2"/>
        </w:numPr>
        <w:jc w:val="both"/>
        <w:rPr>
          <w:rFonts w:ascii="Times New Roman" w:hAnsi="Times New Roman" w:cs="Times New Roman"/>
          <w:sz w:val="24"/>
          <w:szCs w:val="24"/>
        </w:rPr>
      </w:pPr>
      <w:r w:rsidRPr="000B7839">
        <w:rPr>
          <w:rFonts w:ascii="Times New Roman" w:hAnsi="Times New Roman" w:cs="Times New Roman"/>
          <w:sz w:val="24"/>
          <w:szCs w:val="24"/>
        </w:rPr>
        <w:t>Facility Name – Name of the facility as it appears in the permit</w:t>
      </w:r>
    </w:p>
    <w:p w14:paraId="1192EB92" w14:textId="5684568C" w:rsidR="007A66F0" w:rsidRPr="000B7839" w:rsidRDefault="00BF5D07" w:rsidP="005C59B1">
      <w:pPr>
        <w:pStyle w:val="NoSpacing"/>
        <w:numPr>
          <w:ilvl w:val="0"/>
          <w:numId w:val="2"/>
        </w:numPr>
        <w:jc w:val="both"/>
        <w:rPr>
          <w:rFonts w:ascii="Times New Roman" w:hAnsi="Times New Roman" w:cs="Times New Roman"/>
          <w:sz w:val="24"/>
          <w:szCs w:val="24"/>
        </w:rPr>
      </w:pPr>
      <w:r w:rsidRPr="000B7839">
        <w:rPr>
          <w:rFonts w:ascii="Times New Roman" w:hAnsi="Times New Roman" w:cs="Times New Roman"/>
          <w:sz w:val="24"/>
          <w:szCs w:val="24"/>
        </w:rPr>
        <w:t>Work</w:t>
      </w:r>
      <w:r>
        <w:rPr>
          <w:rFonts w:ascii="Times New Roman" w:hAnsi="Times New Roman" w:cs="Times New Roman"/>
          <w:sz w:val="24"/>
          <w:szCs w:val="24"/>
        </w:rPr>
        <w:t>book</w:t>
      </w:r>
      <w:r w:rsidRPr="000B7839">
        <w:rPr>
          <w:rFonts w:ascii="Times New Roman" w:hAnsi="Times New Roman" w:cs="Times New Roman"/>
          <w:sz w:val="24"/>
          <w:szCs w:val="24"/>
        </w:rPr>
        <w:t xml:space="preserve"> </w:t>
      </w:r>
      <w:r w:rsidR="007A66F0" w:rsidRPr="000B7839">
        <w:rPr>
          <w:rFonts w:ascii="Times New Roman" w:hAnsi="Times New Roman" w:cs="Times New Roman"/>
          <w:sz w:val="24"/>
          <w:szCs w:val="24"/>
        </w:rPr>
        <w:t xml:space="preserve">Completed by – Name of person completing </w:t>
      </w:r>
      <w:r>
        <w:rPr>
          <w:rFonts w:ascii="Times New Roman" w:hAnsi="Times New Roman" w:cs="Times New Roman"/>
          <w:sz w:val="24"/>
          <w:szCs w:val="24"/>
        </w:rPr>
        <w:t>workbook</w:t>
      </w:r>
    </w:p>
    <w:p w14:paraId="4C640C9E" w14:textId="2DF91DB7" w:rsidR="007A66F0" w:rsidRPr="000B7839" w:rsidRDefault="007A66F0" w:rsidP="005C59B1">
      <w:pPr>
        <w:pStyle w:val="NoSpacing"/>
        <w:numPr>
          <w:ilvl w:val="0"/>
          <w:numId w:val="2"/>
        </w:numPr>
        <w:jc w:val="both"/>
        <w:rPr>
          <w:rFonts w:ascii="Times New Roman" w:hAnsi="Times New Roman" w:cs="Times New Roman"/>
          <w:sz w:val="24"/>
          <w:szCs w:val="24"/>
        </w:rPr>
      </w:pPr>
      <w:r w:rsidRPr="000B7839">
        <w:rPr>
          <w:rFonts w:ascii="Times New Roman" w:hAnsi="Times New Roman" w:cs="Times New Roman"/>
          <w:sz w:val="24"/>
          <w:szCs w:val="24"/>
        </w:rPr>
        <w:t xml:space="preserve">Date of Estimate – Date </w:t>
      </w:r>
      <w:r w:rsidR="00BF5D07">
        <w:rPr>
          <w:rFonts w:ascii="Times New Roman" w:hAnsi="Times New Roman" w:cs="Times New Roman"/>
          <w:sz w:val="24"/>
          <w:szCs w:val="24"/>
        </w:rPr>
        <w:t>workbook</w:t>
      </w:r>
      <w:r w:rsidR="00BF5D07" w:rsidRPr="000B7839">
        <w:rPr>
          <w:rFonts w:ascii="Times New Roman" w:hAnsi="Times New Roman" w:cs="Times New Roman"/>
          <w:sz w:val="24"/>
          <w:szCs w:val="24"/>
        </w:rPr>
        <w:t xml:space="preserve"> </w:t>
      </w:r>
      <w:r w:rsidRPr="000B7839">
        <w:rPr>
          <w:rFonts w:ascii="Times New Roman" w:hAnsi="Times New Roman" w:cs="Times New Roman"/>
          <w:sz w:val="24"/>
          <w:szCs w:val="24"/>
        </w:rPr>
        <w:t>was completed</w:t>
      </w:r>
    </w:p>
    <w:p w14:paraId="3544D54D" w14:textId="162E3059" w:rsidR="007A66F0" w:rsidRPr="000B7839" w:rsidRDefault="007A66F0" w:rsidP="005C59B1">
      <w:pPr>
        <w:pStyle w:val="NoSpacing"/>
        <w:numPr>
          <w:ilvl w:val="0"/>
          <w:numId w:val="2"/>
        </w:numPr>
        <w:jc w:val="both"/>
        <w:rPr>
          <w:rFonts w:ascii="Times New Roman" w:hAnsi="Times New Roman" w:cs="Times New Roman"/>
          <w:sz w:val="24"/>
          <w:szCs w:val="24"/>
        </w:rPr>
      </w:pPr>
      <w:r w:rsidRPr="000B7839">
        <w:rPr>
          <w:rFonts w:ascii="Times New Roman" w:hAnsi="Times New Roman" w:cs="Times New Roman"/>
          <w:sz w:val="24"/>
          <w:szCs w:val="24"/>
        </w:rPr>
        <w:t xml:space="preserve">Date of Last Detailed Estimate – Date of previously completed </w:t>
      </w:r>
      <w:r w:rsidR="00BF5D07">
        <w:rPr>
          <w:rFonts w:ascii="Times New Roman" w:hAnsi="Times New Roman" w:cs="Times New Roman"/>
          <w:sz w:val="24"/>
          <w:szCs w:val="24"/>
        </w:rPr>
        <w:t xml:space="preserve">workbook </w:t>
      </w:r>
      <w:r w:rsidR="00134A8F">
        <w:rPr>
          <w:rFonts w:ascii="Times New Roman" w:hAnsi="Times New Roman" w:cs="Times New Roman"/>
          <w:sz w:val="24"/>
          <w:szCs w:val="24"/>
        </w:rPr>
        <w:t>if available</w:t>
      </w:r>
    </w:p>
    <w:p w14:paraId="6B27A97D" w14:textId="05017EE8" w:rsidR="00134A8F" w:rsidRPr="00134A8F" w:rsidRDefault="007A66F0" w:rsidP="00134A8F">
      <w:pPr>
        <w:pStyle w:val="NoSpacing"/>
        <w:numPr>
          <w:ilvl w:val="0"/>
          <w:numId w:val="2"/>
        </w:numPr>
        <w:jc w:val="both"/>
        <w:rPr>
          <w:rFonts w:ascii="Times New Roman" w:hAnsi="Times New Roman" w:cs="Times New Roman"/>
          <w:sz w:val="24"/>
          <w:szCs w:val="24"/>
        </w:rPr>
      </w:pPr>
      <w:r w:rsidRPr="000B7839">
        <w:rPr>
          <w:rFonts w:ascii="Times New Roman" w:hAnsi="Times New Roman" w:cs="Times New Roman"/>
          <w:sz w:val="24"/>
          <w:szCs w:val="24"/>
        </w:rPr>
        <w:t>Permit Number – Facility permit number</w:t>
      </w:r>
    </w:p>
    <w:p w14:paraId="2109111B" w14:textId="256E4314" w:rsidR="007A66F0" w:rsidRPr="000B7839" w:rsidRDefault="007A66F0" w:rsidP="005C59B1">
      <w:pPr>
        <w:pStyle w:val="NoSpacing"/>
        <w:numPr>
          <w:ilvl w:val="0"/>
          <w:numId w:val="2"/>
        </w:numPr>
        <w:jc w:val="both"/>
        <w:rPr>
          <w:rFonts w:ascii="Times New Roman" w:hAnsi="Times New Roman" w:cs="Times New Roman"/>
          <w:sz w:val="24"/>
          <w:szCs w:val="24"/>
        </w:rPr>
      </w:pPr>
      <w:r w:rsidRPr="000B7839">
        <w:rPr>
          <w:rFonts w:ascii="Times New Roman" w:hAnsi="Times New Roman" w:cs="Times New Roman"/>
          <w:sz w:val="24"/>
          <w:szCs w:val="24"/>
        </w:rPr>
        <w:t>Agency Interest Number – Facility Agency Interest number</w:t>
      </w:r>
      <w:r w:rsidR="00134A8F" w:rsidRPr="00134A8F">
        <w:rPr>
          <w:rFonts w:ascii="Times New Roman" w:hAnsi="Times New Roman" w:cs="Times New Roman"/>
          <w:sz w:val="24"/>
          <w:szCs w:val="24"/>
        </w:rPr>
        <w:t xml:space="preserve"> </w:t>
      </w:r>
    </w:p>
    <w:p w14:paraId="73E20E13" w14:textId="6ECC1745" w:rsidR="005C5788" w:rsidRPr="000B7839" w:rsidRDefault="005D6D7C" w:rsidP="00496FE2">
      <w:pPr>
        <w:pStyle w:val="NoSpacing"/>
        <w:numPr>
          <w:ilvl w:val="0"/>
          <w:numId w:val="1"/>
        </w:numPr>
        <w:jc w:val="both"/>
        <w:rPr>
          <w:rFonts w:ascii="Times New Roman" w:hAnsi="Times New Roman" w:cs="Times New Roman"/>
          <w:sz w:val="24"/>
          <w:szCs w:val="24"/>
        </w:rPr>
      </w:pPr>
      <w:r w:rsidRPr="000B7839">
        <w:rPr>
          <w:rFonts w:ascii="Times New Roman" w:hAnsi="Times New Roman" w:cs="Times New Roman"/>
          <w:sz w:val="24"/>
          <w:szCs w:val="24"/>
        </w:rPr>
        <w:t>In the “Site Specific Information” section</w:t>
      </w:r>
      <w:r w:rsidR="00F66B20">
        <w:rPr>
          <w:rFonts w:ascii="Times New Roman" w:hAnsi="Times New Roman" w:cs="Times New Roman"/>
          <w:sz w:val="24"/>
          <w:szCs w:val="24"/>
        </w:rPr>
        <w:t>, on the “</w:t>
      </w:r>
      <w:r w:rsidR="00F66B20" w:rsidRPr="00496FE2">
        <w:rPr>
          <w:rFonts w:ascii="Times New Roman" w:hAnsi="Times New Roman" w:cs="Times New Roman"/>
          <w:sz w:val="24"/>
          <w:szCs w:val="24"/>
        </w:rPr>
        <w:t>Facility Location Cost Adjustment Factor</w:t>
      </w:r>
      <w:r w:rsidR="00F66B20">
        <w:rPr>
          <w:rFonts w:ascii="Times New Roman" w:hAnsi="Times New Roman" w:cs="Times New Roman"/>
          <w:sz w:val="24"/>
          <w:szCs w:val="24"/>
        </w:rPr>
        <w:t xml:space="preserve">” </w:t>
      </w:r>
      <w:r w:rsidR="00134A8F">
        <w:rPr>
          <w:rFonts w:ascii="Times New Roman" w:hAnsi="Times New Roman" w:cs="Times New Roman"/>
          <w:sz w:val="24"/>
          <w:szCs w:val="24"/>
        </w:rPr>
        <w:t>row, select</w:t>
      </w:r>
      <w:r w:rsidR="00F66B20">
        <w:rPr>
          <w:rFonts w:ascii="Times New Roman" w:hAnsi="Times New Roman" w:cs="Times New Roman"/>
          <w:sz w:val="24"/>
          <w:szCs w:val="24"/>
        </w:rPr>
        <w:t xml:space="preserve"> the LDEQ Region</w:t>
      </w:r>
      <w:r w:rsidRPr="000B7839">
        <w:rPr>
          <w:rFonts w:ascii="Times New Roman" w:hAnsi="Times New Roman" w:cs="Times New Roman"/>
          <w:sz w:val="24"/>
          <w:szCs w:val="24"/>
        </w:rPr>
        <w:t xml:space="preserve"> where the facility is located</w:t>
      </w:r>
      <w:r w:rsidR="00F66B20">
        <w:rPr>
          <w:rFonts w:ascii="Times New Roman" w:hAnsi="Times New Roman" w:cs="Times New Roman"/>
          <w:sz w:val="24"/>
          <w:szCs w:val="24"/>
        </w:rPr>
        <w:t xml:space="preserve"> from the drop-down menu</w:t>
      </w:r>
      <w:r w:rsidRPr="000B7839">
        <w:rPr>
          <w:rFonts w:ascii="Times New Roman" w:hAnsi="Times New Roman" w:cs="Times New Roman"/>
          <w:sz w:val="24"/>
          <w:szCs w:val="24"/>
        </w:rPr>
        <w:t xml:space="preserve">. </w:t>
      </w:r>
      <w:r w:rsidR="005C5788" w:rsidRPr="000B7839">
        <w:rPr>
          <w:rFonts w:ascii="Times New Roman" w:hAnsi="Times New Roman" w:cs="Times New Roman"/>
          <w:sz w:val="24"/>
          <w:szCs w:val="24"/>
        </w:rPr>
        <w:t xml:space="preserve"> </w:t>
      </w:r>
    </w:p>
    <w:p w14:paraId="4242E3DE" w14:textId="21D881B4" w:rsidR="007A66F0" w:rsidRDefault="007A66F0" w:rsidP="005C59B1">
      <w:pPr>
        <w:pStyle w:val="NoSpacing"/>
        <w:numPr>
          <w:ilvl w:val="0"/>
          <w:numId w:val="1"/>
        </w:numPr>
        <w:jc w:val="both"/>
        <w:rPr>
          <w:rFonts w:ascii="Times New Roman" w:hAnsi="Times New Roman" w:cs="Times New Roman"/>
          <w:sz w:val="24"/>
          <w:szCs w:val="24"/>
        </w:rPr>
      </w:pPr>
      <w:r w:rsidRPr="000B7839">
        <w:rPr>
          <w:rFonts w:ascii="Times New Roman" w:hAnsi="Times New Roman" w:cs="Times New Roman"/>
          <w:sz w:val="24"/>
          <w:szCs w:val="24"/>
        </w:rPr>
        <w:t xml:space="preserve">For each applicable section, </w:t>
      </w:r>
      <w:r w:rsidR="00316F94">
        <w:rPr>
          <w:rFonts w:ascii="Times New Roman" w:hAnsi="Times New Roman" w:cs="Times New Roman"/>
          <w:sz w:val="24"/>
          <w:szCs w:val="24"/>
        </w:rPr>
        <w:t>provide</w:t>
      </w:r>
      <w:r w:rsidRPr="000B7839">
        <w:rPr>
          <w:rFonts w:ascii="Times New Roman" w:hAnsi="Times New Roman" w:cs="Times New Roman"/>
          <w:sz w:val="24"/>
          <w:szCs w:val="24"/>
        </w:rPr>
        <w:t xml:space="preserve"> information for each cell highlighted in </w:t>
      </w:r>
      <w:r w:rsidR="00EF15AE" w:rsidRPr="00EF15AE">
        <w:rPr>
          <w:rFonts w:ascii="Times New Roman" w:hAnsi="Times New Roman" w:cs="Times New Roman"/>
          <w:sz w:val="24"/>
          <w:szCs w:val="24"/>
          <w:highlight w:val="magenta"/>
        </w:rPr>
        <w:t>PINK</w:t>
      </w:r>
      <w:r w:rsidRPr="000B7839">
        <w:rPr>
          <w:rFonts w:ascii="Times New Roman" w:hAnsi="Times New Roman" w:cs="Times New Roman"/>
          <w:sz w:val="24"/>
          <w:szCs w:val="24"/>
        </w:rPr>
        <w:t xml:space="preserve">. </w:t>
      </w:r>
      <w:r w:rsidR="00316F94">
        <w:rPr>
          <w:rFonts w:ascii="Times New Roman" w:hAnsi="Times New Roman" w:cs="Times New Roman"/>
          <w:sz w:val="24"/>
          <w:szCs w:val="24"/>
        </w:rPr>
        <w:t>Some cells require</w:t>
      </w:r>
      <w:r w:rsidR="005C0BD8">
        <w:rPr>
          <w:rFonts w:ascii="Times New Roman" w:hAnsi="Times New Roman" w:cs="Times New Roman"/>
          <w:sz w:val="24"/>
          <w:szCs w:val="24"/>
        </w:rPr>
        <w:t xml:space="preserve"> an option to be selected</w:t>
      </w:r>
      <w:r w:rsidR="001114FD">
        <w:rPr>
          <w:rFonts w:ascii="Times New Roman" w:hAnsi="Times New Roman" w:cs="Times New Roman"/>
          <w:sz w:val="24"/>
          <w:szCs w:val="24"/>
        </w:rPr>
        <w:t xml:space="preserve"> from a drop-down menu</w:t>
      </w:r>
      <w:r w:rsidR="00316F94">
        <w:rPr>
          <w:rFonts w:ascii="Times New Roman" w:hAnsi="Times New Roman" w:cs="Times New Roman"/>
          <w:sz w:val="24"/>
          <w:szCs w:val="24"/>
        </w:rPr>
        <w:t xml:space="preserve"> while others require information to be manually </w:t>
      </w:r>
      <w:r w:rsidR="005C0BD8">
        <w:rPr>
          <w:rFonts w:ascii="Times New Roman" w:hAnsi="Times New Roman" w:cs="Times New Roman"/>
          <w:sz w:val="24"/>
          <w:szCs w:val="24"/>
        </w:rPr>
        <w:t>typed in</w:t>
      </w:r>
      <w:r w:rsidR="00316F94">
        <w:rPr>
          <w:rFonts w:ascii="Times New Roman" w:hAnsi="Times New Roman" w:cs="Times New Roman"/>
          <w:sz w:val="24"/>
          <w:szCs w:val="24"/>
        </w:rPr>
        <w:t>.</w:t>
      </w:r>
    </w:p>
    <w:p w14:paraId="1B2C83F5" w14:textId="77777777" w:rsidR="000B7839" w:rsidRPr="000B7839" w:rsidRDefault="000B7839" w:rsidP="005C59B1">
      <w:pPr>
        <w:pStyle w:val="NoSpacing"/>
        <w:ind w:left="720"/>
        <w:jc w:val="both"/>
        <w:rPr>
          <w:rFonts w:ascii="Times New Roman" w:hAnsi="Times New Roman" w:cs="Times New Roman"/>
          <w:sz w:val="24"/>
          <w:szCs w:val="24"/>
        </w:rPr>
      </w:pPr>
    </w:p>
    <w:p w14:paraId="0F46064A" w14:textId="77777777" w:rsidR="006B3329" w:rsidRDefault="006B3329">
      <w:pPr>
        <w:rPr>
          <w:rFonts w:ascii="Times New Roman" w:hAnsi="Times New Roman" w:cs="Times New Roman"/>
          <w:b/>
          <w:sz w:val="24"/>
          <w:szCs w:val="24"/>
        </w:rPr>
      </w:pPr>
      <w:r>
        <w:rPr>
          <w:rFonts w:ascii="Times New Roman" w:hAnsi="Times New Roman" w:cs="Times New Roman"/>
          <w:b/>
          <w:sz w:val="24"/>
          <w:szCs w:val="24"/>
        </w:rPr>
        <w:br w:type="page"/>
      </w:r>
    </w:p>
    <w:p w14:paraId="15CF0C59" w14:textId="21B3F18A" w:rsidR="00772F7E" w:rsidRPr="000B7839" w:rsidRDefault="00772F7E" w:rsidP="005C59B1">
      <w:pPr>
        <w:pStyle w:val="NoSpacing"/>
        <w:ind w:left="360"/>
        <w:jc w:val="both"/>
        <w:rPr>
          <w:rFonts w:ascii="Times New Roman" w:hAnsi="Times New Roman" w:cs="Times New Roman"/>
          <w:b/>
          <w:sz w:val="24"/>
          <w:szCs w:val="24"/>
        </w:rPr>
      </w:pPr>
      <w:r w:rsidRPr="000B7839">
        <w:rPr>
          <w:rFonts w:ascii="Times New Roman" w:hAnsi="Times New Roman" w:cs="Times New Roman"/>
          <w:b/>
          <w:sz w:val="24"/>
          <w:szCs w:val="24"/>
        </w:rPr>
        <w:lastRenderedPageBreak/>
        <w:t>Type I/II Landfill Information</w:t>
      </w:r>
    </w:p>
    <w:p w14:paraId="43196A9A" w14:textId="47B27BB6" w:rsidR="00772F7E" w:rsidRPr="000B7839" w:rsidRDefault="00772F7E"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5B7257">
        <w:rPr>
          <w:rFonts w:ascii="Times New Roman" w:hAnsi="Times New Roman" w:cs="Times New Roman"/>
          <w:sz w:val="24"/>
          <w:szCs w:val="24"/>
        </w:rPr>
        <w:t>regarding</w:t>
      </w:r>
      <w:r w:rsidRPr="000B7839">
        <w:rPr>
          <w:rFonts w:ascii="Times New Roman" w:hAnsi="Times New Roman" w:cs="Times New Roman"/>
          <w:sz w:val="24"/>
          <w:szCs w:val="24"/>
        </w:rPr>
        <w:t xml:space="preserve"> </w:t>
      </w:r>
      <w:r w:rsidR="00B766C0">
        <w:rPr>
          <w:rFonts w:ascii="Times New Roman" w:hAnsi="Times New Roman" w:cs="Times New Roman"/>
          <w:sz w:val="24"/>
          <w:szCs w:val="24"/>
        </w:rPr>
        <w:t>whether</w:t>
      </w:r>
      <w:r w:rsidRPr="000B7839">
        <w:rPr>
          <w:rFonts w:ascii="Times New Roman" w:hAnsi="Times New Roman" w:cs="Times New Roman"/>
          <w:sz w:val="24"/>
          <w:szCs w:val="24"/>
        </w:rPr>
        <w:t xml:space="preserve"> the facility has a Type I or Type II Landfill</w:t>
      </w:r>
      <w:r w:rsidR="001B3A07" w:rsidRPr="000B7839">
        <w:rPr>
          <w:rFonts w:ascii="Times New Roman" w:hAnsi="Times New Roman" w:cs="Times New Roman"/>
          <w:sz w:val="24"/>
          <w:szCs w:val="24"/>
        </w:rPr>
        <w:t>.</w:t>
      </w:r>
    </w:p>
    <w:p w14:paraId="411B7F98" w14:textId="55F39C80" w:rsidR="00772F7E" w:rsidRPr="000B7839" w:rsidRDefault="00772F7E"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5B7257">
        <w:rPr>
          <w:rFonts w:ascii="Times New Roman" w:hAnsi="Times New Roman" w:cs="Times New Roman"/>
          <w:sz w:val="24"/>
          <w:szCs w:val="24"/>
        </w:rPr>
        <w:t>regarding</w:t>
      </w:r>
      <w:r w:rsidRPr="000B7839">
        <w:rPr>
          <w:rFonts w:ascii="Times New Roman" w:hAnsi="Times New Roman" w:cs="Times New Roman"/>
          <w:sz w:val="24"/>
          <w:szCs w:val="24"/>
        </w:rPr>
        <w:t xml:space="preserve"> </w:t>
      </w:r>
      <w:r w:rsidR="00B766C0">
        <w:rPr>
          <w:rFonts w:ascii="Times New Roman" w:hAnsi="Times New Roman" w:cs="Times New Roman"/>
          <w:sz w:val="24"/>
          <w:szCs w:val="24"/>
        </w:rPr>
        <w:t>whether</w:t>
      </w:r>
      <w:r w:rsidRPr="000B7839">
        <w:rPr>
          <w:rFonts w:ascii="Times New Roman" w:hAnsi="Times New Roman" w:cs="Times New Roman"/>
          <w:sz w:val="24"/>
          <w:szCs w:val="24"/>
        </w:rPr>
        <w:t xml:space="preserve"> the landfill is currently closed</w:t>
      </w:r>
      <w:r w:rsidR="001B3A07" w:rsidRPr="000B7839">
        <w:rPr>
          <w:rFonts w:ascii="Times New Roman" w:hAnsi="Times New Roman" w:cs="Times New Roman"/>
          <w:sz w:val="24"/>
          <w:szCs w:val="24"/>
        </w:rPr>
        <w:t>.</w:t>
      </w:r>
    </w:p>
    <w:p w14:paraId="56FAC867" w14:textId="2C8C815E" w:rsidR="00772F7E" w:rsidRPr="000B7839" w:rsidRDefault="00772F7E"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If the landfill is closed, input the number of years left for post-closure</w:t>
      </w:r>
      <w:r w:rsidR="001B3A07" w:rsidRPr="000B7839">
        <w:rPr>
          <w:rFonts w:ascii="Times New Roman" w:hAnsi="Times New Roman" w:cs="Times New Roman"/>
          <w:sz w:val="24"/>
          <w:szCs w:val="24"/>
        </w:rPr>
        <w:t>.</w:t>
      </w:r>
      <w:r w:rsidR="00326A40">
        <w:rPr>
          <w:rFonts w:ascii="Times New Roman" w:hAnsi="Times New Roman" w:cs="Times New Roman"/>
          <w:sz w:val="24"/>
          <w:szCs w:val="24"/>
        </w:rPr>
        <w:t xml:space="preserve"> If the cost estimate is for a closed facility, a copy of the closure certification must be included.</w:t>
      </w:r>
    </w:p>
    <w:p w14:paraId="6DE6FD9E" w14:textId="77777777"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Input the current constructed area of the landfill (in acres) that does not have certified final cover.</w:t>
      </w:r>
    </w:p>
    <w:p w14:paraId="519C8D4F" w14:textId="77777777"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Input the current area of the landfill (in acres) that has certified final cover.</w:t>
      </w:r>
    </w:p>
    <w:p w14:paraId="7DE5F3BA" w14:textId="35C4028A"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5B7257">
        <w:rPr>
          <w:rFonts w:ascii="Times New Roman" w:hAnsi="Times New Roman" w:cs="Times New Roman"/>
          <w:sz w:val="24"/>
          <w:szCs w:val="24"/>
        </w:rPr>
        <w:t>regarding</w:t>
      </w:r>
      <w:r w:rsidRPr="000B7839">
        <w:rPr>
          <w:rFonts w:ascii="Times New Roman" w:hAnsi="Times New Roman" w:cs="Times New Roman"/>
          <w:sz w:val="24"/>
          <w:szCs w:val="24"/>
        </w:rPr>
        <w:t xml:space="preserve"> </w:t>
      </w:r>
      <w:r w:rsidR="00B766C0">
        <w:rPr>
          <w:rFonts w:ascii="Times New Roman" w:hAnsi="Times New Roman" w:cs="Times New Roman"/>
          <w:sz w:val="24"/>
          <w:szCs w:val="24"/>
        </w:rPr>
        <w:t>whether</w:t>
      </w:r>
      <w:r w:rsidRPr="000B7839">
        <w:rPr>
          <w:rFonts w:ascii="Times New Roman" w:hAnsi="Times New Roman" w:cs="Times New Roman"/>
          <w:sz w:val="24"/>
          <w:szCs w:val="24"/>
        </w:rPr>
        <w:t xml:space="preserve"> final cover will be installed using soil. If soil will not be used for final cover, provide the following information on the “Alternatives Table” to the right; alternative name, quantity, units, and unit cost.</w:t>
      </w:r>
    </w:p>
    <w:p w14:paraId="79C41337" w14:textId="153A7850"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w:t>
      </w:r>
      <w:r w:rsidR="005B7257">
        <w:rPr>
          <w:rFonts w:ascii="Times New Roman" w:hAnsi="Times New Roman" w:cs="Times New Roman"/>
          <w:sz w:val="24"/>
          <w:szCs w:val="24"/>
        </w:rPr>
        <w:t>“A</w:t>
      </w:r>
      <w:r w:rsidRPr="000B7839">
        <w:rPr>
          <w:rFonts w:ascii="Times New Roman" w:hAnsi="Times New Roman" w:cs="Times New Roman"/>
          <w:sz w:val="24"/>
          <w:szCs w:val="24"/>
        </w:rPr>
        <w:t xml:space="preserve">rtificial </w:t>
      </w:r>
      <w:r w:rsidR="005B7257">
        <w:rPr>
          <w:rFonts w:ascii="Times New Roman" w:hAnsi="Times New Roman" w:cs="Times New Roman"/>
          <w:sz w:val="24"/>
          <w:szCs w:val="24"/>
        </w:rPr>
        <w:t>T</w:t>
      </w:r>
      <w:r w:rsidRPr="000B7839">
        <w:rPr>
          <w:rFonts w:ascii="Times New Roman" w:hAnsi="Times New Roman" w:cs="Times New Roman"/>
          <w:sz w:val="24"/>
          <w:szCs w:val="24"/>
        </w:rPr>
        <w:t>urf</w:t>
      </w:r>
      <w:r w:rsidR="005B7257">
        <w:rPr>
          <w:rFonts w:ascii="Times New Roman" w:hAnsi="Times New Roman" w:cs="Times New Roman"/>
          <w:sz w:val="24"/>
          <w:szCs w:val="24"/>
        </w:rPr>
        <w:t>”</w:t>
      </w:r>
      <w:r w:rsidRPr="000B7839">
        <w:rPr>
          <w:rFonts w:ascii="Times New Roman" w:hAnsi="Times New Roman" w:cs="Times New Roman"/>
          <w:sz w:val="24"/>
          <w:szCs w:val="24"/>
        </w:rPr>
        <w:t xml:space="preserve"> or </w:t>
      </w:r>
      <w:r w:rsidR="005B7257">
        <w:rPr>
          <w:rFonts w:ascii="Times New Roman" w:hAnsi="Times New Roman" w:cs="Times New Roman"/>
          <w:sz w:val="24"/>
          <w:szCs w:val="24"/>
        </w:rPr>
        <w:t>“G</w:t>
      </w:r>
      <w:r w:rsidRPr="000B7839">
        <w:rPr>
          <w:rFonts w:ascii="Times New Roman" w:hAnsi="Times New Roman" w:cs="Times New Roman"/>
          <w:sz w:val="24"/>
          <w:szCs w:val="24"/>
        </w:rPr>
        <w:t>rass</w:t>
      </w:r>
      <w:r w:rsidR="005B7257">
        <w:rPr>
          <w:rFonts w:ascii="Times New Roman" w:hAnsi="Times New Roman" w:cs="Times New Roman"/>
          <w:sz w:val="24"/>
          <w:szCs w:val="24"/>
        </w:rPr>
        <w:t>”</w:t>
      </w:r>
      <w:r w:rsidRPr="000B7839">
        <w:rPr>
          <w:rFonts w:ascii="Times New Roman" w:hAnsi="Times New Roman" w:cs="Times New Roman"/>
          <w:sz w:val="24"/>
          <w:szCs w:val="24"/>
        </w:rPr>
        <w:t xml:space="preserve"> </w:t>
      </w:r>
      <w:r w:rsidR="005B7257">
        <w:rPr>
          <w:rFonts w:ascii="Times New Roman" w:hAnsi="Times New Roman" w:cs="Times New Roman"/>
          <w:sz w:val="24"/>
          <w:szCs w:val="24"/>
        </w:rPr>
        <w:t>to</w:t>
      </w:r>
      <w:r w:rsidRPr="000B7839">
        <w:rPr>
          <w:rFonts w:ascii="Times New Roman" w:hAnsi="Times New Roman" w:cs="Times New Roman"/>
          <w:sz w:val="24"/>
          <w:szCs w:val="24"/>
        </w:rPr>
        <w:t xml:space="preserve"> be used as part of final cover.</w:t>
      </w:r>
    </w:p>
    <w:p w14:paraId="72220D81" w14:textId="0FB4FF01"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w:t>
      </w:r>
      <w:r w:rsidR="005B7257">
        <w:rPr>
          <w:rFonts w:ascii="Times New Roman" w:hAnsi="Times New Roman" w:cs="Times New Roman"/>
          <w:sz w:val="24"/>
          <w:szCs w:val="24"/>
        </w:rPr>
        <w:t>“</w:t>
      </w:r>
      <w:proofErr w:type="spellStart"/>
      <w:r w:rsidR="005B7257">
        <w:rPr>
          <w:rFonts w:ascii="Times New Roman" w:hAnsi="Times New Roman" w:cs="Times New Roman"/>
          <w:sz w:val="24"/>
          <w:szCs w:val="24"/>
        </w:rPr>
        <w:t>Hydroseed</w:t>
      </w:r>
      <w:proofErr w:type="spellEnd"/>
      <w:r w:rsidR="005B7257">
        <w:rPr>
          <w:rFonts w:ascii="Times New Roman" w:hAnsi="Times New Roman" w:cs="Times New Roman"/>
          <w:sz w:val="24"/>
          <w:szCs w:val="24"/>
        </w:rPr>
        <w:t xml:space="preserve">”, Grass Seed”, or “Both” </w:t>
      </w:r>
      <w:r w:rsidR="00DD7377">
        <w:rPr>
          <w:rFonts w:ascii="Times New Roman" w:hAnsi="Times New Roman" w:cs="Times New Roman"/>
          <w:sz w:val="24"/>
          <w:szCs w:val="24"/>
        </w:rPr>
        <w:t>to be used for</w:t>
      </w:r>
      <w:r w:rsidR="00DD7377" w:rsidRPr="000B7839">
        <w:rPr>
          <w:rFonts w:ascii="Times New Roman" w:hAnsi="Times New Roman" w:cs="Times New Roman"/>
          <w:sz w:val="24"/>
          <w:szCs w:val="24"/>
        </w:rPr>
        <w:t xml:space="preserve"> vegetative cover </w:t>
      </w:r>
      <w:r w:rsidR="00DD7377">
        <w:rPr>
          <w:rFonts w:ascii="Times New Roman" w:hAnsi="Times New Roman" w:cs="Times New Roman"/>
          <w:sz w:val="24"/>
          <w:szCs w:val="24"/>
        </w:rPr>
        <w:t>as part of the</w:t>
      </w:r>
      <w:r w:rsidR="00DD7377" w:rsidRPr="000B7839">
        <w:rPr>
          <w:rFonts w:ascii="Times New Roman" w:hAnsi="Times New Roman" w:cs="Times New Roman"/>
          <w:sz w:val="24"/>
          <w:szCs w:val="24"/>
        </w:rPr>
        <w:t xml:space="preserve"> final cover</w:t>
      </w:r>
      <w:r w:rsidRPr="000B7839">
        <w:rPr>
          <w:rFonts w:ascii="Times New Roman" w:hAnsi="Times New Roman" w:cs="Times New Roman"/>
          <w:sz w:val="24"/>
          <w:szCs w:val="24"/>
        </w:rPr>
        <w:t>.</w:t>
      </w:r>
    </w:p>
    <w:p w14:paraId="1F6CF6B1" w14:textId="77777777"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area (in acres) that will require a </w:t>
      </w:r>
      <w:proofErr w:type="spellStart"/>
      <w:r w:rsidRPr="000B7839">
        <w:rPr>
          <w:rFonts w:ascii="Times New Roman" w:hAnsi="Times New Roman" w:cs="Times New Roman"/>
          <w:sz w:val="24"/>
          <w:szCs w:val="24"/>
        </w:rPr>
        <w:t>geomembrane</w:t>
      </w:r>
      <w:proofErr w:type="spellEnd"/>
      <w:r w:rsidRPr="000B7839">
        <w:rPr>
          <w:rFonts w:ascii="Times New Roman" w:hAnsi="Times New Roman" w:cs="Times New Roman"/>
          <w:sz w:val="24"/>
          <w:szCs w:val="24"/>
        </w:rPr>
        <w:t>.</w:t>
      </w:r>
    </w:p>
    <w:p w14:paraId="32409C46" w14:textId="77777777"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Input the permitted final height (in feet) of the landfill.</w:t>
      </w:r>
    </w:p>
    <w:p w14:paraId="73B7F734" w14:textId="0876CBE9"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s</w:t>
      </w:r>
      <w:r w:rsidR="005B7257">
        <w:rPr>
          <w:rFonts w:ascii="Times New Roman" w:hAnsi="Times New Roman" w:cs="Times New Roman"/>
          <w:sz w:val="24"/>
          <w:szCs w:val="24"/>
        </w:rPr>
        <w:t xml:space="preserve">oil is available on </w:t>
      </w:r>
      <w:r w:rsidRPr="000B7839">
        <w:rPr>
          <w:rFonts w:ascii="Times New Roman" w:hAnsi="Times New Roman" w:cs="Times New Roman"/>
          <w:sz w:val="24"/>
          <w:szCs w:val="24"/>
        </w:rPr>
        <w:t>site to apply final cover.</w:t>
      </w:r>
    </w:p>
    <w:p w14:paraId="7393748F" w14:textId="77777777"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If soil is not available on site, list the haul distance (in miles) from the borrow pit to the facility.</w:t>
      </w:r>
    </w:p>
    <w:p w14:paraId="7AEB76B9" w14:textId="1D48AADB" w:rsidR="0055544C" w:rsidRPr="000B7839" w:rsidRDefault="0055544C"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facility will utilize </w:t>
      </w:r>
      <w:proofErr w:type="spellStart"/>
      <w:r w:rsidRPr="000B7839">
        <w:rPr>
          <w:rFonts w:ascii="Times New Roman" w:hAnsi="Times New Roman" w:cs="Times New Roman"/>
          <w:sz w:val="24"/>
          <w:szCs w:val="24"/>
        </w:rPr>
        <w:t>geogrid</w:t>
      </w:r>
      <w:proofErr w:type="spellEnd"/>
      <w:r w:rsidRPr="000B7839">
        <w:rPr>
          <w:rFonts w:ascii="Times New Roman" w:hAnsi="Times New Roman" w:cs="Times New Roman"/>
          <w:sz w:val="24"/>
          <w:szCs w:val="24"/>
        </w:rPr>
        <w:t xml:space="preserve"> for closure.</w:t>
      </w:r>
      <w:r w:rsidR="0087059E" w:rsidRPr="000B7839">
        <w:rPr>
          <w:rFonts w:ascii="Times New Roman" w:hAnsi="Times New Roman" w:cs="Times New Roman"/>
          <w:sz w:val="24"/>
          <w:szCs w:val="24"/>
        </w:rPr>
        <w:t xml:space="preserve"> If the facility is not utilizing </w:t>
      </w:r>
      <w:proofErr w:type="spellStart"/>
      <w:r w:rsidR="0087059E" w:rsidRPr="000B7839">
        <w:rPr>
          <w:rFonts w:ascii="Times New Roman" w:hAnsi="Times New Roman" w:cs="Times New Roman"/>
          <w:sz w:val="24"/>
          <w:szCs w:val="24"/>
        </w:rPr>
        <w:t>geogrid</w:t>
      </w:r>
      <w:proofErr w:type="spellEnd"/>
      <w:r w:rsidR="0087059E" w:rsidRPr="000B7839">
        <w:rPr>
          <w:rFonts w:ascii="Times New Roman" w:hAnsi="Times New Roman" w:cs="Times New Roman"/>
          <w:sz w:val="24"/>
          <w:szCs w:val="24"/>
        </w:rPr>
        <w:t xml:space="preserve"> for final cover, provide the following information on the “Alternatives Table” to the right; alternative name, quantity, units, and unit cost.</w:t>
      </w:r>
    </w:p>
    <w:p w14:paraId="3636A340" w14:textId="3D59C921" w:rsidR="0055544C" w:rsidRPr="000B7839" w:rsidRDefault="0087059E"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w:t>
      </w:r>
      <w:r w:rsidR="0055544C" w:rsidRPr="000B7839">
        <w:rPr>
          <w:rFonts w:ascii="Times New Roman" w:hAnsi="Times New Roman" w:cs="Times New Roman"/>
          <w:sz w:val="24"/>
          <w:szCs w:val="24"/>
        </w:rPr>
        <w:t xml:space="preserve">the facility is using an active </w:t>
      </w:r>
      <w:r w:rsidRPr="000B7839">
        <w:rPr>
          <w:rFonts w:ascii="Times New Roman" w:hAnsi="Times New Roman" w:cs="Times New Roman"/>
          <w:sz w:val="24"/>
          <w:szCs w:val="24"/>
        </w:rPr>
        <w:t xml:space="preserve">or passive </w:t>
      </w:r>
      <w:r w:rsidR="0055544C" w:rsidRPr="000B7839">
        <w:rPr>
          <w:rFonts w:ascii="Times New Roman" w:hAnsi="Times New Roman" w:cs="Times New Roman"/>
          <w:sz w:val="24"/>
          <w:szCs w:val="24"/>
        </w:rPr>
        <w:t>gas collection system</w:t>
      </w:r>
      <w:r w:rsidRPr="000B7839">
        <w:rPr>
          <w:rFonts w:ascii="Times New Roman" w:hAnsi="Times New Roman" w:cs="Times New Roman"/>
          <w:sz w:val="24"/>
          <w:szCs w:val="24"/>
        </w:rPr>
        <w:t xml:space="preserve">. If the facility </w:t>
      </w:r>
      <w:r w:rsidR="00C06522" w:rsidRPr="000B7839">
        <w:rPr>
          <w:rFonts w:ascii="Times New Roman" w:hAnsi="Times New Roman" w:cs="Times New Roman"/>
          <w:sz w:val="24"/>
          <w:szCs w:val="24"/>
        </w:rPr>
        <w:t>is not</w:t>
      </w:r>
      <w:r w:rsidR="00C06522" w:rsidRPr="00C06522">
        <w:rPr>
          <w:rFonts w:ascii="Times New Roman" w:hAnsi="Times New Roman" w:cs="Times New Roman"/>
          <w:sz w:val="24"/>
          <w:szCs w:val="24"/>
        </w:rPr>
        <w:t xml:space="preserve"> </w:t>
      </w:r>
      <w:r w:rsidR="00C06522" w:rsidRPr="000B7839">
        <w:rPr>
          <w:rFonts w:ascii="Times New Roman" w:hAnsi="Times New Roman" w:cs="Times New Roman"/>
          <w:sz w:val="24"/>
          <w:szCs w:val="24"/>
        </w:rPr>
        <w:t>using an active or passive gas collection system</w:t>
      </w:r>
      <w:r w:rsidRPr="000B7839">
        <w:rPr>
          <w:rFonts w:ascii="Times New Roman" w:hAnsi="Times New Roman" w:cs="Times New Roman"/>
          <w:sz w:val="24"/>
          <w:szCs w:val="24"/>
        </w:rPr>
        <w:t>,</w:t>
      </w:r>
      <w:r w:rsidR="0055544C" w:rsidRPr="000B7839">
        <w:rPr>
          <w:rFonts w:ascii="Times New Roman" w:hAnsi="Times New Roman" w:cs="Times New Roman"/>
          <w:sz w:val="24"/>
          <w:szCs w:val="24"/>
        </w:rPr>
        <w:t xml:space="preserve"> provide the following information on the “Alternatives Table” to the right; alternative name, quantity, units, and unit cost.</w:t>
      </w:r>
    </w:p>
    <w:p w14:paraId="69219475" w14:textId="77777777" w:rsidR="0087059E" w:rsidRPr="000B7839" w:rsidRDefault="0087059E" w:rsidP="005C59B1">
      <w:pPr>
        <w:pStyle w:val="NoSpacing"/>
        <w:numPr>
          <w:ilvl w:val="0"/>
          <w:numId w:val="3"/>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value for the number of gas wells that will be installed during closure of the landfill. This value should be equal to the acres of unclosed portions of the landfill. </w:t>
      </w:r>
    </w:p>
    <w:p w14:paraId="48492DE9" w14:textId="77777777" w:rsidR="009B7653" w:rsidRPr="000B7839" w:rsidRDefault="009B7653" w:rsidP="005C59B1">
      <w:pPr>
        <w:pStyle w:val="NoSpacing"/>
        <w:jc w:val="both"/>
        <w:rPr>
          <w:rFonts w:ascii="Times New Roman" w:hAnsi="Times New Roman" w:cs="Times New Roman"/>
          <w:sz w:val="24"/>
          <w:szCs w:val="24"/>
        </w:rPr>
      </w:pPr>
    </w:p>
    <w:p w14:paraId="3A732294" w14:textId="5207E121" w:rsidR="009B7653" w:rsidRPr="000B7839" w:rsidRDefault="004C6AA3" w:rsidP="005C59B1">
      <w:pPr>
        <w:pStyle w:val="NoSpacing"/>
        <w:ind w:left="360"/>
        <w:jc w:val="both"/>
        <w:rPr>
          <w:rFonts w:ascii="Times New Roman" w:hAnsi="Times New Roman" w:cs="Times New Roman"/>
          <w:b/>
          <w:sz w:val="24"/>
          <w:szCs w:val="24"/>
        </w:rPr>
      </w:pPr>
      <w:r w:rsidRPr="00326A40">
        <w:rPr>
          <w:rFonts w:ascii="Times New Roman" w:hAnsi="Times New Roman" w:cs="Times New Roman"/>
          <w:b/>
          <w:sz w:val="24"/>
          <w:szCs w:val="24"/>
        </w:rPr>
        <w:t xml:space="preserve">Type I/II </w:t>
      </w:r>
      <w:r w:rsidR="009B7653" w:rsidRPr="00326A40">
        <w:rPr>
          <w:rFonts w:ascii="Times New Roman" w:hAnsi="Times New Roman" w:cs="Times New Roman"/>
          <w:b/>
          <w:sz w:val="24"/>
          <w:szCs w:val="24"/>
        </w:rPr>
        <w:t>Surface</w:t>
      </w:r>
      <w:r w:rsidR="009B7653" w:rsidRPr="000B7839">
        <w:rPr>
          <w:rFonts w:ascii="Times New Roman" w:hAnsi="Times New Roman" w:cs="Times New Roman"/>
          <w:b/>
          <w:sz w:val="24"/>
          <w:szCs w:val="24"/>
        </w:rPr>
        <w:t xml:space="preserve"> Impoundment Information</w:t>
      </w:r>
    </w:p>
    <w:p w14:paraId="6E0266EC" w14:textId="3E2BE6BF" w:rsidR="009B7653" w:rsidRDefault="009B7653"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facility has a surface impoundment.</w:t>
      </w:r>
    </w:p>
    <w:p w14:paraId="193466F6" w14:textId="6E81FD04" w:rsidR="001443DF" w:rsidRDefault="001443DF" w:rsidP="005C59B1">
      <w:pPr>
        <w:pStyle w:val="NoSpacing"/>
        <w:numPr>
          <w:ilvl w:val="0"/>
          <w:numId w:val="5"/>
        </w:numPr>
        <w:ind w:left="1440"/>
        <w:jc w:val="both"/>
        <w:rPr>
          <w:rFonts w:ascii="Times New Roman" w:hAnsi="Times New Roman" w:cs="Times New Roman"/>
          <w:sz w:val="24"/>
          <w:szCs w:val="24"/>
        </w:rPr>
      </w:pPr>
      <w:r>
        <w:rPr>
          <w:rFonts w:ascii="Times New Roman" w:hAnsi="Times New Roman" w:cs="Times New Roman"/>
          <w:sz w:val="24"/>
          <w:szCs w:val="24"/>
        </w:rPr>
        <w:t xml:space="preserve">Select </w:t>
      </w:r>
      <w:r w:rsidRPr="000B7839">
        <w:rPr>
          <w:rFonts w:ascii="Times New Roman" w:hAnsi="Times New Roman" w:cs="Times New Roman"/>
          <w:sz w:val="24"/>
          <w:szCs w:val="24"/>
        </w:rPr>
        <w:t>“</w:t>
      </w:r>
      <w:r>
        <w:rPr>
          <w:rFonts w:ascii="Times New Roman" w:hAnsi="Times New Roman" w:cs="Times New Roman"/>
          <w:sz w:val="24"/>
          <w:szCs w:val="24"/>
        </w:rPr>
        <w:t xml:space="preserve">Yes” or “No” </w:t>
      </w:r>
      <w:r w:rsidR="00B766C0">
        <w:rPr>
          <w:rFonts w:ascii="Times New Roman" w:hAnsi="Times New Roman" w:cs="Times New Roman"/>
          <w:sz w:val="24"/>
          <w:szCs w:val="24"/>
        </w:rPr>
        <w:t>regarding whether</w:t>
      </w:r>
      <w:r>
        <w:rPr>
          <w:rFonts w:ascii="Times New Roman" w:hAnsi="Times New Roman" w:cs="Times New Roman"/>
          <w:sz w:val="24"/>
          <w:szCs w:val="24"/>
        </w:rPr>
        <w:t xml:space="preserve"> the surface impoundment is currently closed.</w:t>
      </w:r>
    </w:p>
    <w:p w14:paraId="1DACEB5D" w14:textId="6DA52C05" w:rsidR="001443DF" w:rsidRPr="001443DF" w:rsidRDefault="001443DF" w:rsidP="001443DF">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If the surface impoundment was closed in place, input the time (in years) left of post closure. </w:t>
      </w:r>
    </w:p>
    <w:p w14:paraId="6D335FCC" w14:textId="2B965220" w:rsidR="009B7653" w:rsidRPr="000B7839" w:rsidRDefault="00A73AEA"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w:t>
      </w:r>
      <w:r w:rsidR="00AE1139">
        <w:rPr>
          <w:rFonts w:ascii="Times New Roman" w:hAnsi="Times New Roman" w:cs="Times New Roman"/>
          <w:sz w:val="24"/>
          <w:szCs w:val="24"/>
        </w:rPr>
        <w:t>surface impoundment</w:t>
      </w:r>
      <w:r w:rsidRPr="000B7839">
        <w:rPr>
          <w:rFonts w:ascii="Times New Roman" w:hAnsi="Times New Roman" w:cs="Times New Roman"/>
          <w:sz w:val="24"/>
          <w:szCs w:val="24"/>
        </w:rPr>
        <w:t xml:space="preserve"> is </w:t>
      </w:r>
      <w:r w:rsidR="00EC1469">
        <w:rPr>
          <w:rFonts w:ascii="Times New Roman" w:hAnsi="Times New Roman" w:cs="Times New Roman"/>
          <w:sz w:val="24"/>
          <w:szCs w:val="24"/>
        </w:rPr>
        <w:t>clean or risk-based closing</w:t>
      </w:r>
      <w:r w:rsidRPr="000B7839">
        <w:rPr>
          <w:rFonts w:ascii="Times New Roman" w:hAnsi="Times New Roman" w:cs="Times New Roman"/>
          <w:sz w:val="24"/>
          <w:szCs w:val="24"/>
        </w:rPr>
        <w:t xml:space="preserve">. </w:t>
      </w:r>
    </w:p>
    <w:p w14:paraId="66EEFCE2" w14:textId="4D2043CC" w:rsidR="0034328A" w:rsidRPr="000B7839" w:rsidRDefault="00DA1B8A"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If the facility is planning to close in-place, 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facility has soil available on site to close.</w:t>
      </w:r>
    </w:p>
    <w:p w14:paraId="796859F7" w14:textId="5E899AF0" w:rsidR="0034328A" w:rsidRDefault="0034328A"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If soil is not available on site, list the haul distance (in miles) from the borrow pit to the facility.</w:t>
      </w:r>
    </w:p>
    <w:p w14:paraId="6009D36F" w14:textId="5A2B481C" w:rsidR="00EC1469" w:rsidRDefault="00EC1469" w:rsidP="00EC1469">
      <w:pPr>
        <w:pStyle w:val="NoSpacing"/>
        <w:jc w:val="both"/>
        <w:rPr>
          <w:rFonts w:ascii="Times New Roman" w:hAnsi="Times New Roman" w:cs="Times New Roman"/>
          <w:sz w:val="24"/>
          <w:szCs w:val="24"/>
        </w:rPr>
      </w:pPr>
    </w:p>
    <w:p w14:paraId="497A2EB1" w14:textId="77777777" w:rsidR="00EC1469" w:rsidRDefault="00EC1469" w:rsidP="00EC1469">
      <w:pPr>
        <w:pStyle w:val="NoSpacing"/>
        <w:jc w:val="both"/>
        <w:rPr>
          <w:rFonts w:ascii="Times New Roman" w:hAnsi="Times New Roman" w:cs="Times New Roman"/>
          <w:sz w:val="24"/>
          <w:szCs w:val="24"/>
        </w:rPr>
      </w:pPr>
    </w:p>
    <w:p w14:paraId="33506034" w14:textId="3A645404" w:rsidR="00DA1B8A" w:rsidRPr="000B7839" w:rsidRDefault="0034328A"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facility will use a </w:t>
      </w:r>
      <w:r w:rsidR="00AF3903" w:rsidRPr="000B7839">
        <w:rPr>
          <w:rFonts w:ascii="Times New Roman" w:hAnsi="Times New Roman" w:cs="Times New Roman"/>
          <w:sz w:val="24"/>
          <w:szCs w:val="24"/>
        </w:rPr>
        <w:t xml:space="preserve">water </w:t>
      </w:r>
      <w:r w:rsidRPr="000B7839">
        <w:rPr>
          <w:rFonts w:ascii="Times New Roman" w:hAnsi="Times New Roman" w:cs="Times New Roman"/>
          <w:sz w:val="24"/>
          <w:szCs w:val="24"/>
        </w:rPr>
        <w:t xml:space="preserve">pump for dewatering and fly ash for sludge </w:t>
      </w:r>
      <w:r w:rsidR="00AF3903" w:rsidRPr="000B7839">
        <w:rPr>
          <w:rFonts w:ascii="Times New Roman" w:hAnsi="Times New Roman" w:cs="Times New Roman"/>
          <w:sz w:val="24"/>
          <w:szCs w:val="24"/>
        </w:rPr>
        <w:t>solidification</w:t>
      </w:r>
      <w:r w:rsidRPr="000B7839">
        <w:rPr>
          <w:rFonts w:ascii="Times New Roman" w:hAnsi="Times New Roman" w:cs="Times New Roman"/>
          <w:sz w:val="24"/>
          <w:szCs w:val="24"/>
        </w:rPr>
        <w:t>.</w:t>
      </w:r>
      <w:r w:rsidR="00DA1B8A" w:rsidRPr="000B7839">
        <w:rPr>
          <w:rFonts w:ascii="Times New Roman" w:hAnsi="Times New Roman" w:cs="Times New Roman"/>
          <w:sz w:val="24"/>
          <w:szCs w:val="24"/>
        </w:rPr>
        <w:t xml:space="preserve"> If “</w:t>
      </w:r>
      <w:r w:rsidRPr="000B7839">
        <w:rPr>
          <w:rFonts w:ascii="Times New Roman" w:hAnsi="Times New Roman" w:cs="Times New Roman"/>
          <w:sz w:val="24"/>
          <w:szCs w:val="24"/>
        </w:rPr>
        <w:t>No</w:t>
      </w:r>
      <w:r w:rsidR="00DA1B8A" w:rsidRPr="000B7839">
        <w:rPr>
          <w:rFonts w:ascii="Times New Roman" w:hAnsi="Times New Roman" w:cs="Times New Roman"/>
          <w:sz w:val="24"/>
          <w:szCs w:val="24"/>
        </w:rPr>
        <w:t xml:space="preserve">” is selected, provide the </w:t>
      </w:r>
      <w:r w:rsidR="00DA1B8A" w:rsidRPr="000B7839">
        <w:rPr>
          <w:rFonts w:ascii="Times New Roman" w:hAnsi="Times New Roman" w:cs="Times New Roman"/>
          <w:sz w:val="24"/>
          <w:szCs w:val="24"/>
        </w:rPr>
        <w:lastRenderedPageBreak/>
        <w:t>following information to the “Alternatives Table” to the right for dewatering and solidification; alternative name, quantity, units, and unit cost.</w:t>
      </w:r>
    </w:p>
    <w:p w14:paraId="2D876DF4" w14:textId="77777777" w:rsidR="00031C2B" w:rsidRPr="000B7839" w:rsidRDefault="00031C2B"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time </w:t>
      </w:r>
      <w:r w:rsidR="00AF3903" w:rsidRPr="000B7839">
        <w:rPr>
          <w:rFonts w:ascii="Times New Roman" w:hAnsi="Times New Roman" w:cs="Times New Roman"/>
          <w:sz w:val="24"/>
          <w:szCs w:val="24"/>
        </w:rPr>
        <w:t>(</w:t>
      </w:r>
      <w:r w:rsidRPr="000B7839">
        <w:rPr>
          <w:rFonts w:ascii="Times New Roman" w:hAnsi="Times New Roman" w:cs="Times New Roman"/>
          <w:sz w:val="24"/>
          <w:szCs w:val="24"/>
        </w:rPr>
        <w:t>in days</w:t>
      </w:r>
      <w:r w:rsidR="00AF3903" w:rsidRPr="000B7839">
        <w:rPr>
          <w:rFonts w:ascii="Times New Roman" w:hAnsi="Times New Roman" w:cs="Times New Roman"/>
          <w:sz w:val="24"/>
          <w:szCs w:val="24"/>
        </w:rPr>
        <w:t>)</w:t>
      </w:r>
      <w:r w:rsidRPr="000B7839">
        <w:rPr>
          <w:rFonts w:ascii="Times New Roman" w:hAnsi="Times New Roman" w:cs="Times New Roman"/>
          <w:sz w:val="24"/>
          <w:szCs w:val="24"/>
        </w:rPr>
        <w:t xml:space="preserve"> that it will take to complete closure activities</w:t>
      </w:r>
    </w:p>
    <w:p w14:paraId="3F91F2EC" w14:textId="77777777" w:rsidR="00031C2B" w:rsidRPr="000B7839" w:rsidRDefault="00031C2B"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surface area of the surface impoundment </w:t>
      </w:r>
      <w:r w:rsidR="00AF3903" w:rsidRPr="000B7839">
        <w:rPr>
          <w:rFonts w:ascii="Times New Roman" w:hAnsi="Times New Roman" w:cs="Times New Roman"/>
          <w:sz w:val="24"/>
          <w:szCs w:val="24"/>
        </w:rPr>
        <w:t>(</w:t>
      </w:r>
      <w:r w:rsidRPr="000B7839">
        <w:rPr>
          <w:rFonts w:ascii="Times New Roman" w:hAnsi="Times New Roman" w:cs="Times New Roman"/>
          <w:sz w:val="24"/>
          <w:szCs w:val="24"/>
        </w:rPr>
        <w:t>in acres</w:t>
      </w:r>
      <w:r w:rsidR="00AF3903" w:rsidRPr="000B7839">
        <w:rPr>
          <w:rFonts w:ascii="Times New Roman" w:hAnsi="Times New Roman" w:cs="Times New Roman"/>
          <w:sz w:val="24"/>
          <w:szCs w:val="24"/>
        </w:rPr>
        <w:t>)</w:t>
      </w:r>
      <w:r w:rsidRPr="000B7839">
        <w:rPr>
          <w:rFonts w:ascii="Times New Roman" w:hAnsi="Times New Roman" w:cs="Times New Roman"/>
          <w:sz w:val="24"/>
          <w:szCs w:val="24"/>
        </w:rPr>
        <w:t xml:space="preserve">. </w:t>
      </w:r>
    </w:p>
    <w:p w14:paraId="5D2113EF" w14:textId="77777777" w:rsidR="00CE6EAC" w:rsidRPr="000B7839" w:rsidRDefault="00CE6EAC"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depth </w:t>
      </w:r>
      <w:r w:rsidR="00AF3903" w:rsidRPr="000B7839">
        <w:rPr>
          <w:rFonts w:ascii="Times New Roman" w:hAnsi="Times New Roman" w:cs="Times New Roman"/>
          <w:sz w:val="24"/>
          <w:szCs w:val="24"/>
        </w:rPr>
        <w:t>(</w:t>
      </w:r>
      <w:r w:rsidR="00027916" w:rsidRPr="000B7839">
        <w:rPr>
          <w:rFonts w:ascii="Times New Roman" w:hAnsi="Times New Roman" w:cs="Times New Roman"/>
          <w:sz w:val="24"/>
          <w:szCs w:val="24"/>
        </w:rPr>
        <w:t>in feet</w:t>
      </w:r>
      <w:r w:rsidR="00AF3903" w:rsidRPr="000B7839">
        <w:rPr>
          <w:rFonts w:ascii="Times New Roman" w:hAnsi="Times New Roman" w:cs="Times New Roman"/>
          <w:sz w:val="24"/>
          <w:szCs w:val="24"/>
        </w:rPr>
        <w:t>)</w:t>
      </w:r>
      <w:r w:rsidR="00027916" w:rsidRPr="000B7839">
        <w:rPr>
          <w:rFonts w:ascii="Times New Roman" w:hAnsi="Times New Roman" w:cs="Times New Roman"/>
          <w:sz w:val="24"/>
          <w:szCs w:val="24"/>
        </w:rPr>
        <w:t xml:space="preserve"> of the surface impoundment.</w:t>
      </w:r>
    </w:p>
    <w:p w14:paraId="5906AD9C" w14:textId="77777777" w:rsidR="00CE6EAC" w:rsidRPr="000B7839" w:rsidRDefault="00027916"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depth </w:t>
      </w:r>
      <w:r w:rsidR="00AF3903" w:rsidRPr="000B7839">
        <w:rPr>
          <w:rFonts w:ascii="Times New Roman" w:hAnsi="Times New Roman" w:cs="Times New Roman"/>
          <w:sz w:val="24"/>
          <w:szCs w:val="24"/>
        </w:rPr>
        <w:t>(</w:t>
      </w:r>
      <w:r w:rsidRPr="000B7839">
        <w:rPr>
          <w:rFonts w:ascii="Times New Roman" w:hAnsi="Times New Roman" w:cs="Times New Roman"/>
          <w:sz w:val="24"/>
          <w:szCs w:val="24"/>
        </w:rPr>
        <w:t>in feet</w:t>
      </w:r>
      <w:r w:rsidR="00AF3903" w:rsidRPr="000B7839">
        <w:rPr>
          <w:rFonts w:ascii="Times New Roman" w:hAnsi="Times New Roman" w:cs="Times New Roman"/>
          <w:sz w:val="24"/>
          <w:szCs w:val="24"/>
        </w:rPr>
        <w:t>)</w:t>
      </w:r>
      <w:r w:rsidRPr="000B7839">
        <w:rPr>
          <w:rFonts w:ascii="Times New Roman" w:hAnsi="Times New Roman" w:cs="Times New Roman"/>
          <w:sz w:val="24"/>
          <w:szCs w:val="24"/>
        </w:rPr>
        <w:t xml:space="preserve"> of sludge in the surface impoundment. </w:t>
      </w:r>
    </w:p>
    <w:p w14:paraId="703F2830" w14:textId="5358A1A0" w:rsidR="00027916" w:rsidRPr="000B7839" w:rsidRDefault="00027916"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facility has a </w:t>
      </w:r>
      <w:proofErr w:type="spellStart"/>
      <w:r w:rsidRPr="000B7839">
        <w:rPr>
          <w:rFonts w:ascii="Times New Roman" w:hAnsi="Times New Roman" w:cs="Times New Roman"/>
          <w:sz w:val="24"/>
          <w:szCs w:val="24"/>
        </w:rPr>
        <w:t>geomembrane</w:t>
      </w:r>
      <w:proofErr w:type="spellEnd"/>
      <w:r w:rsidRPr="000B7839">
        <w:rPr>
          <w:rFonts w:ascii="Times New Roman" w:hAnsi="Times New Roman" w:cs="Times New Roman"/>
          <w:sz w:val="24"/>
          <w:szCs w:val="24"/>
        </w:rPr>
        <w:t xml:space="preserve"> as part of the liner</w:t>
      </w:r>
      <w:r w:rsidR="00274280">
        <w:rPr>
          <w:rFonts w:ascii="Times New Roman" w:hAnsi="Times New Roman" w:cs="Times New Roman"/>
          <w:sz w:val="24"/>
          <w:szCs w:val="24"/>
        </w:rPr>
        <w:t xml:space="preserve"> system</w:t>
      </w:r>
      <w:r w:rsidRPr="000B7839">
        <w:rPr>
          <w:rFonts w:ascii="Times New Roman" w:hAnsi="Times New Roman" w:cs="Times New Roman"/>
          <w:sz w:val="24"/>
          <w:szCs w:val="24"/>
        </w:rPr>
        <w:t xml:space="preserve">. </w:t>
      </w:r>
    </w:p>
    <w:p w14:paraId="41F5B691" w14:textId="403DE16C" w:rsidR="00DC331A" w:rsidRPr="00326A40" w:rsidRDefault="00DC331A" w:rsidP="005C59B1">
      <w:pPr>
        <w:pStyle w:val="NoSpacing"/>
        <w:numPr>
          <w:ilvl w:val="0"/>
          <w:numId w:val="5"/>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If the surface </w:t>
      </w:r>
      <w:r w:rsidRPr="00326A40">
        <w:rPr>
          <w:rFonts w:ascii="Times New Roman" w:hAnsi="Times New Roman" w:cs="Times New Roman"/>
          <w:sz w:val="24"/>
          <w:szCs w:val="24"/>
        </w:rPr>
        <w:t xml:space="preserve">impoundment </w:t>
      </w:r>
      <w:r w:rsidR="00326A40" w:rsidRPr="00326A40">
        <w:rPr>
          <w:rFonts w:ascii="Times New Roman" w:hAnsi="Times New Roman" w:cs="Times New Roman"/>
          <w:sz w:val="24"/>
          <w:szCs w:val="24"/>
        </w:rPr>
        <w:t>will utilize</w:t>
      </w:r>
      <w:r w:rsidRPr="00326A40">
        <w:rPr>
          <w:rFonts w:ascii="Times New Roman" w:hAnsi="Times New Roman" w:cs="Times New Roman"/>
          <w:sz w:val="24"/>
          <w:szCs w:val="24"/>
        </w:rPr>
        <w:t xml:space="preserve"> clean </w:t>
      </w:r>
      <w:r w:rsidR="004C6AA3" w:rsidRPr="00326A40">
        <w:rPr>
          <w:rFonts w:ascii="Times New Roman" w:hAnsi="Times New Roman" w:cs="Times New Roman"/>
          <w:sz w:val="24"/>
          <w:szCs w:val="24"/>
        </w:rPr>
        <w:t xml:space="preserve">or risk-based </w:t>
      </w:r>
      <w:r w:rsidR="00326A40" w:rsidRPr="00326A40">
        <w:rPr>
          <w:rFonts w:ascii="Times New Roman" w:hAnsi="Times New Roman" w:cs="Times New Roman"/>
          <w:sz w:val="24"/>
          <w:szCs w:val="24"/>
        </w:rPr>
        <w:t>closure</w:t>
      </w:r>
      <w:r w:rsidRPr="00326A40">
        <w:rPr>
          <w:rFonts w:ascii="Times New Roman" w:hAnsi="Times New Roman" w:cs="Times New Roman"/>
          <w:sz w:val="24"/>
          <w:szCs w:val="24"/>
        </w:rPr>
        <w:t xml:space="preserve">, provide the name of the location where the sludge will be disposed. </w:t>
      </w:r>
    </w:p>
    <w:p w14:paraId="0A69BFB5" w14:textId="3585D145" w:rsidR="00DC331A" w:rsidRPr="00326A40" w:rsidRDefault="00DC331A" w:rsidP="005C59B1">
      <w:pPr>
        <w:pStyle w:val="NoSpacing"/>
        <w:numPr>
          <w:ilvl w:val="0"/>
          <w:numId w:val="5"/>
        </w:numPr>
        <w:ind w:left="1440"/>
        <w:jc w:val="both"/>
        <w:rPr>
          <w:rFonts w:ascii="Times New Roman" w:hAnsi="Times New Roman" w:cs="Times New Roman"/>
          <w:sz w:val="24"/>
          <w:szCs w:val="24"/>
        </w:rPr>
      </w:pPr>
      <w:r w:rsidRPr="00326A40">
        <w:rPr>
          <w:rFonts w:ascii="Times New Roman" w:hAnsi="Times New Roman" w:cs="Times New Roman"/>
          <w:sz w:val="24"/>
          <w:szCs w:val="24"/>
        </w:rPr>
        <w:t xml:space="preserve">If the surface impoundment </w:t>
      </w:r>
      <w:r w:rsidR="00326A40" w:rsidRPr="00326A40">
        <w:rPr>
          <w:rFonts w:ascii="Times New Roman" w:hAnsi="Times New Roman" w:cs="Times New Roman"/>
          <w:sz w:val="24"/>
          <w:szCs w:val="24"/>
        </w:rPr>
        <w:t xml:space="preserve">will utilize clean </w:t>
      </w:r>
      <w:r w:rsidR="004C6AA3" w:rsidRPr="00326A40">
        <w:rPr>
          <w:rFonts w:ascii="Times New Roman" w:hAnsi="Times New Roman" w:cs="Times New Roman"/>
          <w:sz w:val="24"/>
          <w:szCs w:val="24"/>
        </w:rPr>
        <w:t>or risk-based</w:t>
      </w:r>
      <w:r w:rsidRPr="00326A40">
        <w:rPr>
          <w:rFonts w:ascii="Times New Roman" w:hAnsi="Times New Roman" w:cs="Times New Roman"/>
          <w:sz w:val="24"/>
          <w:szCs w:val="24"/>
        </w:rPr>
        <w:t xml:space="preserve"> closed, </w:t>
      </w:r>
      <w:r w:rsidR="00274280">
        <w:rPr>
          <w:rFonts w:ascii="Times New Roman" w:hAnsi="Times New Roman" w:cs="Times New Roman"/>
          <w:sz w:val="24"/>
          <w:szCs w:val="24"/>
        </w:rPr>
        <w:t>provide</w:t>
      </w:r>
      <w:r w:rsidRPr="00326A40">
        <w:rPr>
          <w:rFonts w:ascii="Times New Roman" w:hAnsi="Times New Roman" w:cs="Times New Roman"/>
          <w:sz w:val="24"/>
          <w:szCs w:val="24"/>
        </w:rPr>
        <w:t xml:space="preserve"> the distance </w:t>
      </w:r>
      <w:r w:rsidR="00AF3903" w:rsidRPr="00326A40">
        <w:rPr>
          <w:rFonts w:ascii="Times New Roman" w:hAnsi="Times New Roman" w:cs="Times New Roman"/>
          <w:sz w:val="24"/>
          <w:szCs w:val="24"/>
        </w:rPr>
        <w:t>(</w:t>
      </w:r>
      <w:r w:rsidRPr="00326A40">
        <w:rPr>
          <w:rFonts w:ascii="Times New Roman" w:hAnsi="Times New Roman" w:cs="Times New Roman"/>
          <w:sz w:val="24"/>
          <w:szCs w:val="24"/>
        </w:rPr>
        <w:t>in miles</w:t>
      </w:r>
      <w:r w:rsidR="00AF3903" w:rsidRPr="00326A40">
        <w:rPr>
          <w:rFonts w:ascii="Times New Roman" w:hAnsi="Times New Roman" w:cs="Times New Roman"/>
          <w:sz w:val="24"/>
          <w:szCs w:val="24"/>
        </w:rPr>
        <w:t>)</w:t>
      </w:r>
      <w:r w:rsidRPr="00326A40">
        <w:rPr>
          <w:rFonts w:ascii="Times New Roman" w:hAnsi="Times New Roman" w:cs="Times New Roman"/>
          <w:sz w:val="24"/>
          <w:szCs w:val="24"/>
        </w:rPr>
        <w:t xml:space="preserve"> from the surface impoundment to where the sludge will be disposed. </w:t>
      </w:r>
    </w:p>
    <w:p w14:paraId="34F7FBDE" w14:textId="77777777" w:rsidR="000B7839" w:rsidRPr="000B7839" w:rsidRDefault="000B7839" w:rsidP="005C59B1">
      <w:pPr>
        <w:pStyle w:val="NoSpacing"/>
        <w:ind w:left="1080"/>
        <w:jc w:val="both"/>
        <w:rPr>
          <w:rFonts w:ascii="Times New Roman" w:hAnsi="Times New Roman" w:cs="Times New Roman"/>
          <w:sz w:val="24"/>
          <w:szCs w:val="24"/>
        </w:rPr>
      </w:pPr>
    </w:p>
    <w:p w14:paraId="28863969" w14:textId="77777777" w:rsidR="000C7A57" w:rsidRPr="000B7839" w:rsidRDefault="000C7A57" w:rsidP="005C59B1">
      <w:pPr>
        <w:pStyle w:val="NoSpacing"/>
        <w:ind w:left="360"/>
        <w:jc w:val="both"/>
        <w:rPr>
          <w:rFonts w:ascii="Times New Roman" w:hAnsi="Times New Roman" w:cs="Times New Roman"/>
          <w:b/>
          <w:sz w:val="24"/>
          <w:szCs w:val="24"/>
        </w:rPr>
      </w:pPr>
      <w:r w:rsidRPr="000B7839">
        <w:rPr>
          <w:rFonts w:ascii="Times New Roman" w:hAnsi="Times New Roman" w:cs="Times New Roman"/>
          <w:b/>
          <w:sz w:val="24"/>
          <w:szCs w:val="24"/>
        </w:rPr>
        <w:t>Type III Landfill Information</w:t>
      </w:r>
    </w:p>
    <w:p w14:paraId="405528BE" w14:textId="49D7339B" w:rsidR="000C7A57" w:rsidRPr="000B7839" w:rsidRDefault="000C7A57"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facility has a Type III Landfill.</w:t>
      </w:r>
    </w:p>
    <w:p w14:paraId="1E08D253" w14:textId="40306DB9" w:rsidR="000C7A57" w:rsidRPr="000B7839" w:rsidRDefault="000C7A57"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the landfill is currently closed.</w:t>
      </w:r>
    </w:p>
    <w:p w14:paraId="537970B3" w14:textId="77777777" w:rsidR="000C7A57" w:rsidRPr="000B7839" w:rsidRDefault="000C7A57"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If the landfill is closed, input the number of years left for post-closure.</w:t>
      </w:r>
    </w:p>
    <w:p w14:paraId="74E565DB" w14:textId="4DC597EC" w:rsidR="00EC3FD3" w:rsidRPr="000B7839" w:rsidRDefault="00274280"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w:t>
      </w:r>
      <w:r>
        <w:rPr>
          <w:rFonts w:ascii="Times New Roman" w:hAnsi="Times New Roman" w:cs="Times New Roman"/>
          <w:sz w:val="24"/>
          <w:szCs w:val="24"/>
        </w:rPr>
        <w:t>“</w:t>
      </w:r>
      <w:proofErr w:type="spellStart"/>
      <w:r>
        <w:rPr>
          <w:rFonts w:ascii="Times New Roman" w:hAnsi="Times New Roman" w:cs="Times New Roman"/>
          <w:sz w:val="24"/>
          <w:szCs w:val="24"/>
        </w:rPr>
        <w:t>Hydroseed</w:t>
      </w:r>
      <w:proofErr w:type="spellEnd"/>
      <w:r>
        <w:rPr>
          <w:rFonts w:ascii="Times New Roman" w:hAnsi="Times New Roman" w:cs="Times New Roman"/>
          <w:sz w:val="24"/>
          <w:szCs w:val="24"/>
        </w:rPr>
        <w:t xml:space="preserve">”, Grass Seed”, or “Both” to be used </w:t>
      </w:r>
      <w:r w:rsidR="00DD7377">
        <w:rPr>
          <w:rFonts w:ascii="Times New Roman" w:hAnsi="Times New Roman" w:cs="Times New Roman"/>
          <w:sz w:val="24"/>
          <w:szCs w:val="24"/>
        </w:rPr>
        <w:t>for</w:t>
      </w:r>
      <w:r w:rsidRPr="000B7839">
        <w:rPr>
          <w:rFonts w:ascii="Times New Roman" w:hAnsi="Times New Roman" w:cs="Times New Roman"/>
          <w:sz w:val="24"/>
          <w:szCs w:val="24"/>
        </w:rPr>
        <w:t xml:space="preserve"> vegetative cover </w:t>
      </w:r>
      <w:r>
        <w:rPr>
          <w:rFonts w:ascii="Times New Roman" w:hAnsi="Times New Roman" w:cs="Times New Roman"/>
          <w:sz w:val="24"/>
          <w:szCs w:val="24"/>
        </w:rPr>
        <w:t>as part of the</w:t>
      </w:r>
      <w:r w:rsidRPr="000B7839">
        <w:rPr>
          <w:rFonts w:ascii="Times New Roman" w:hAnsi="Times New Roman" w:cs="Times New Roman"/>
          <w:sz w:val="24"/>
          <w:szCs w:val="24"/>
        </w:rPr>
        <w:t xml:space="preserve"> final cover.</w:t>
      </w:r>
    </w:p>
    <w:p w14:paraId="1F8172CE" w14:textId="77777777" w:rsidR="00EC3FD3" w:rsidRPr="000B7839" w:rsidRDefault="00EC3FD3"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Input the current constructed area of the landfill (in acres) that does not have certified final cover.</w:t>
      </w:r>
    </w:p>
    <w:p w14:paraId="441E0035" w14:textId="77777777" w:rsidR="00EC3FD3" w:rsidRPr="000B7839" w:rsidRDefault="00EC3FD3"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Input the current area of the landfill (in acres) that has certified final cover.</w:t>
      </w:r>
    </w:p>
    <w:p w14:paraId="4DFAD402" w14:textId="6E540400" w:rsidR="00EC3FD3" w:rsidRPr="000B7839" w:rsidRDefault="00EC3FD3"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final cover will be installed using soil. If soil will not be used for final cover, provide the following information on the “Alternatives Table” to the right; alternative name, quantity, units, and unit cost.</w:t>
      </w:r>
    </w:p>
    <w:p w14:paraId="2AA43A01" w14:textId="77777777" w:rsidR="00EC3FD3" w:rsidRPr="000B7839" w:rsidRDefault="00EC3FD3"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Input the permitted final height (in feet) of the landfill.</w:t>
      </w:r>
    </w:p>
    <w:p w14:paraId="7951F3B4" w14:textId="42FE56C1" w:rsidR="00EC3FD3" w:rsidRPr="000B7839" w:rsidRDefault="00EC3FD3"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Select “Yes” or “No” </w:t>
      </w:r>
      <w:r w:rsidR="00B766C0">
        <w:rPr>
          <w:rFonts w:ascii="Times New Roman" w:hAnsi="Times New Roman" w:cs="Times New Roman"/>
          <w:sz w:val="24"/>
          <w:szCs w:val="24"/>
        </w:rPr>
        <w:t>regarding whether</w:t>
      </w:r>
      <w:r w:rsidRPr="000B7839">
        <w:rPr>
          <w:rFonts w:ascii="Times New Roman" w:hAnsi="Times New Roman" w:cs="Times New Roman"/>
          <w:sz w:val="24"/>
          <w:szCs w:val="24"/>
        </w:rPr>
        <w:t xml:space="preserve"> soil is available on-site to apply final cover.</w:t>
      </w:r>
    </w:p>
    <w:p w14:paraId="57FF3B32" w14:textId="77777777" w:rsidR="00EC3FD3" w:rsidRPr="000B7839" w:rsidRDefault="00EC3FD3" w:rsidP="005C59B1">
      <w:pPr>
        <w:pStyle w:val="NoSpacing"/>
        <w:numPr>
          <w:ilvl w:val="0"/>
          <w:numId w:val="6"/>
        </w:numPr>
        <w:ind w:left="1440"/>
        <w:jc w:val="both"/>
        <w:rPr>
          <w:rFonts w:ascii="Times New Roman" w:hAnsi="Times New Roman" w:cs="Times New Roman"/>
          <w:sz w:val="24"/>
          <w:szCs w:val="24"/>
        </w:rPr>
      </w:pPr>
      <w:r w:rsidRPr="000B7839">
        <w:rPr>
          <w:rFonts w:ascii="Times New Roman" w:hAnsi="Times New Roman" w:cs="Times New Roman"/>
          <w:sz w:val="24"/>
          <w:szCs w:val="24"/>
        </w:rPr>
        <w:t>If soil is not available on site, list the haul distance (in miles) from the borrow pit to the facility.</w:t>
      </w:r>
    </w:p>
    <w:p w14:paraId="24FF5825" w14:textId="397D750C" w:rsidR="004C6AA3" w:rsidRDefault="004C6AA3" w:rsidP="005C59B1">
      <w:pPr>
        <w:pStyle w:val="NoSpacing"/>
        <w:jc w:val="both"/>
        <w:rPr>
          <w:rFonts w:ascii="Times New Roman" w:hAnsi="Times New Roman" w:cs="Times New Roman"/>
          <w:sz w:val="24"/>
          <w:szCs w:val="24"/>
        </w:rPr>
      </w:pPr>
    </w:p>
    <w:p w14:paraId="058B93F7" w14:textId="77777777" w:rsidR="000B7839" w:rsidRPr="000B7839" w:rsidRDefault="000B7839" w:rsidP="005C59B1">
      <w:pPr>
        <w:pStyle w:val="NoSpacing"/>
        <w:ind w:left="360"/>
        <w:jc w:val="both"/>
        <w:rPr>
          <w:rFonts w:ascii="Times New Roman" w:hAnsi="Times New Roman" w:cs="Times New Roman"/>
          <w:b/>
          <w:sz w:val="24"/>
          <w:szCs w:val="24"/>
        </w:rPr>
      </w:pPr>
      <w:r w:rsidRPr="000B7839">
        <w:rPr>
          <w:rFonts w:ascii="Times New Roman" w:hAnsi="Times New Roman" w:cs="Times New Roman"/>
          <w:b/>
          <w:sz w:val="24"/>
          <w:szCs w:val="24"/>
        </w:rPr>
        <w:t>Geology Information</w:t>
      </w:r>
    </w:p>
    <w:p w14:paraId="56B81A02" w14:textId="6B4CBDA7" w:rsidR="000B7839" w:rsidRPr="00326A40" w:rsidRDefault="000B7839" w:rsidP="005C59B1">
      <w:pPr>
        <w:pStyle w:val="ListParagraph"/>
        <w:numPr>
          <w:ilvl w:val="0"/>
          <w:numId w:val="7"/>
        </w:numPr>
        <w:ind w:left="1440"/>
        <w:jc w:val="both"/>
        <w:rPr>
          <w:rFonts w:ascii="Times New Roman" w:hAnsi="Times New Roman" w:cs="Times New Roman"/>
          <w:sz w:val="24"/>
          <w:szCs w:val="24"/>
        </w:rPr>
      </w:pPr>
      <w:r w:rsidRPr="00326A40">
        <w:rPr>
          <w:rFonts w:ascii="Times New Roman" w:hAnsi="Times New Roman" w:cs="Times New Roman"/>
          <w:sz w:val="24"/>
          <w:szCs w:val="24"/>
        </w:rPr>
        <w:t>Input the quantity of wells at the facility. This number includes piezometers and monitoring wells</w:t>
      </w:r>
      <w:r w:rsidR="00326A40" w:rsidRPr="00326A40">
        <w:rPr>
          <w:rFonts w:ascii="Times New Roman" w:hAnsi="Times New Roman" w:cs="Times New Roman"/>
          <w:sz w:val="24"/>
          <w:szCs w:val="24"/>
        </w:rPr>
        <w:t xml:space="preserve"> </w:t>
      </w:r>
      <w:r w:rsidR="00A72EF6" w:rsidRPr="00326A40">
        <w:rPr>
          <w:rFonts w:ascii="Times New Roman" w:hAnsi="Times New Roman" w:cs="Times New Roman"/>
          <w:sz w:val="24"/>
          <w:szCs w:val="24"/>
        </w:rPr>
        <w:t>(</w:t>
      </w:r>
      <w:r w:rsidR="00326A40" w:rsidRPr="00326A40">
        <w:rPr>
          <w:rFonts w:ascii="Times New Roman" w:hAnsi="Times New Roman" w:cs="Times New Roman"/>
          <w:sz w:val="24"/>
          <w:szCs w:val="24"/>
        </w:rPr>
        <w:t>both</w:t>
      </w:r>
      <w:r w:rsidR="00A72EF6" w:rsidRPr="00326A40">
        <w:rPr>
          <w:rFonts w:ascii="Times New Roman" w:hAnsi="Times New Roman" w:cs="Times New Roman"/>
          <w:sz w:val="24"/>
          <w:szCs w:val="24"/>
        </w:rPr>
        <w:t xml:space="preserve"> active </w:t>
      </w:r>
      <w:r w:rsidR="00326A40" w:rsidRPr="00326A40">
        <w:rPr>
          <w:rFonts w:ascii="Times New Roman" w:hAnsi="Times New Roman" w:cs="Times New Roman"/>
          <w:sz w:val="24"/>
          <w:szCs w:val="24"/>
        </w:rPr>
        <w:t>and</w:t>
      </w:r>
      <w:r w:rsidR="00A72EF6" w:rsidRPr="00326A40">
        <w:rPr>
          <w:rFonts w:ascii="Times New Roman" w:hAnsi="Times New Roman" w:cs="Times New Roman"/>
          <w:sz w:val="24"/>
          <w:szCs w:val="24"/>
        </w:rPr>
        <w:t xml:space="preserve"> inactive)</w:t>
      </w:r>
      <w:r w:rsidRPr="00326A40">
        <w:rPr>
          <w:rFonts w:ascii="Times New Roman" w:hAnsi="Times New Roman" w:cs="Times New Roman"/>
          <w:sz w:val="24"/>
          <w:szCs w:val="24"/>
        </w:rPr>
        <w:t xml:space="preserve">. </w:t>
      </w:r>
    </w:p>
    <w:p w14:paraId="4DD53B9C" w14:textId="5ED02B3E" w:rsidR="000B7839" w:rsidRPr="00326A40" w:rsidRDefault="000B7839" w:rsidP="005C59B1">
      <w:pPr>
        <w:pStyle w:val="ListParagraph"/>
        <w:numPr>
          <w:ilvl w:val="0"/>
          <w:numId w:val="7"/>
        </w:numPr>
        <w:ind w:left="1440"/>
        <w:jc w:val="both"/>
        <w:rPr>
          <w:rFonts w:ascii="Times New Roman" w:hAnsi="Times New Roman" w:cs="Times New Roman"/>
          <w:sz w:val="24"/>
          <w:szCs w:val="24"/>
        </w:rPr>
      </w:pPr>
      <w:r w:rsidRPr="00326A40">
        <w:rPr>
          <w:rFonts w:ascii="Times New Roman" w:hAnsi="Times New Roman" w:cs="Times New Roman"/>
          <w:sz w:val="24"/>
          <w:szCs w:val="24"/>
        </w:rPr>
        <w:t xml:space="preserve">Input the total sum of all well depths at the facility. This number includes piezometers and monitoring wells. </w:t>
      </w:r>
      <w:r w:rsidR="005161BC">
        <w:rPr>
          <w:rFonts w:ascii="Times New Roman" w:hAnsi="Times New Roman" w:cs="Times New Roman"/>
          <w:sz w:val="24"/>
          <w:szCs w:val="24"/>
        </w:rPr>
        <w:t xml:space="preserve">Use the table to the right to list each monitoring well and/or piezometer with its total depth. </w:t>
      </w:r>
    </w:p>
    <w:p w14:paraId="66C00E2C" w14:textId="1FC459FC" w:rsidR="000B7839" w:rsidRPr="00326A40" w:rsidRDefault="00DD7377" w:rsidP="005C59B1">
      <w:pPr>
        <w:pStyle w:val="ListParagraph"/>
        <w:numPr>
          <w:ilvl w:val="0"/>
          <w:numId w:val="7"/>
        </w:numPr>
        <w:ind w:left="1440"/>
        <w:jc w:val="both"/>
        <w:rPr>
          <w:rFonts w:ascii="Times New Roman" w:hAnsi="Times New Roman" w:cs="Times New Roman"/>
          <w:sz w:val="24"/>
          <w:szCs w:val="24"/>
        </w:rPr>
      </w:pPr>
      <w:r>
        <w:rPr>
          <w:rFonts w:ascii="Times New Roman" w:hAnsi="Times New Roman" w:cs="Times New Roman"/>
          <w:sz w:val="24"/>
          <w:szCs w:val="24"/>
        </w:rPr>
        <w:t>Using</w:t>
      </w:r>
      <w:r w:rsidR="000B7839" w:rsidRPr="00326A40">
        <w:rPr>
          <w:rFonts w:ascii="Times New Roman" w:hAnsi="Times New Roman" w:cs="Times New Roman"/>
          <w:sz w:val="24"/>
          <w:szCs w:val="24"/>
        </w:rPr>
        <w:t xml:space="preserve"> the table to the right</w:t>
      </w:r>
      <w:r>
        <w:rPr>
          <w:rFonts w:ascii="Times New Roman" w:hAnsi="Times New Roman" w:cs="Times New Roman"/>
          <w:sz w:val="24"/>
          <w:szCs w:val="24"/>
        </w:rPr>
        <w:t>,</w:t>
      </w:r>
      <w:r w:rsidR="000B7839" w:rsidRPr="00326A40">
        <w:rPr>
          <w:rFonts w:ascii="Times New Roman" w:hAnsi="Times New Roman" w:cs="Times New Roman"/>
          <w:sz w:val="24"/>
          <w:szCs w:val="24"/>
        </w:rPr>
        <w:t xml:space="preserve"> check the</w:t>
      </w:r>
      <w:r>
        <w:rPr>
          <w:rFonts w:ascii="Times New Roman" w:hAnsi="Times New Roman" w:cs="Times New Roman"/>
          <w:sz w:val="24"/>
          <w:szCs w:val="24"/>
        </w:rPr>
        <w:t xml:space="preserve"> box for each </w:t>
      </w:r>
      <w:r w:rsidR="00EC1469">
        <w:rPr>
          <w:rFonts w:ascii="Times New Roman" w:hAnsi="Times New Roman" w:cs="Times New Roman"/>
          <w:sz w:val="24"/>
          <w:szCs w:val="24"/>
        </w:rPr>
        <w:t>constituent of concern</w:t>
      </w:r>
      <w:r w:rsidR="000B7839" w:rsidRPr="00326A40">
        <w:rPr>
          <w:rFonts w:ascii="Times New Roman" w:hAnsi="Times New Roman" w:cs="Times New Roman"/>
          <w:sz w:val="24"/>
          <w:szCs w:val="24"/>
        </w:rPr>
        <w:t xml:space="preserve"> the facility tests for in each sampling event. </w:t>
      </w:r>
    </w:p>
    <w:p w14:paraId="40A452FA" w14:textId="042613E6" w:rsidR="000B7839" w:rsidRPr="00326A40" w:rsidRDefault="000B7839" w:rsidP="005C59B1">
      <w:pPr>
        <w:pStyle w:val="ListParagraph"/>
        <w:numPr>
          <w:ilvl w:val="0"/>
          <w:numId w:val="7"/>
        </w:numPr>
        <w:ind w:left="1440"/>
        <w:jc w:val="both"/>
        <w:rPr>
          <w:rFonts w:ascii="Times New Roman" w:hAnsi="Times New Roman" w:cs="Times New Roman"/>
          <w:sz w:val="24"/>
          <w:szCs w:val="24"/>
        </w:rPr>
      </w:pPr>
      <w:r w:rsidRPr="00326A40">
        <w:rPr>
          <w:rFonts w:ascii="Times New Roman" w:hAnsi="Times New Roman" w:cs="Times New Roman"/>
          <w:sz w:val="24"/>
          <w:szCs w:val="24"/>
        </w:rPr>
        <w:t xml:space="preserve">Input the </w:t>
      </w:r>
      <w:r w:rsidR="006012AC">
        <w:rPr>
          <w:rFonts w:ascii="Times New Roman" w:hAnsi="Times New Roman" w:cs="Times New Roman"/>
          <w:sz w:val="24"/>
          <w:szCs w:val="24"/>
        </w:rPr>
        <w:t>sampling frequency</w:t>
      </w:r>
      <w:r w:rsidRPr="00326A40">
        <w:rPr>
          <w:rFonts w:ascii="Times New Roman" w:hAnsi="Times New Roman" w:cs="Times New Roman"/>
          <w:sz w:val="24"/>
          <w:szCs w:val="24"/>
        </w:rPr>
        <w:t xml:space="preserve"> for </w:t>
      </w:r>
      <w:r w:rsidR="00EC1469">
        <w:rPr>
          <w:rFonts w:ascii="Times New Roman" w:hAnsi="Times New Roman" w:cs="Times New Roman"/>
          <w:sz w:val="24"/>
          <w:szCs w:val="24"/>
        </w:rPr>
        <w:t>constituents of concern</w:t>
      </w:r>
      <w:r w:rsidRPr="00326A40">
        <w:rPr>
          <w:rFonts w:ascii="Times New Roman" w:hAnsi="Times New Roman" w:cs="Times New Roman"/>
          <w:sz w:val="24"/>
          <w:szCs w:val="24"/>
        </w:rPr>
        <w:t xml:space="preserve"> at the facility. </w:t>
      </w:r>
    </w:p>
    <w:p w14:paraId="7B100693" w14:textId="01A157AC" w:rsidR="000B7839" w:rsidRDefault="000B7839" w:rsidP="005C59B1">
      <w:pPr>
        <w:pStyle w:val="ListParagraph"/>
        <w:numPr>
          <w:ilvl w:val="1"/>
          <w:numId w:val="7"/>
        </w:numPr>
        <w:ind w:left="2250"/>
        <w:jc w:val="both"/>
        <w:rPr>
          <w:rFonts w:ascii="Times New Roman" w:hAnsi="Times New Roman" w:cs="Times New Roman"/>
          <w:sz w:val="24"/>
          <w:szCs w:val="24"/>
        </w:rPr>
      </w:pPr>
      <w:r w:rsidRPr="00326A40">
        <w:rPr>
          <w:rFonts w:ascii="Times New Roman" w:hAnsi="Times New Roman" w:cs="Times New Roman"/>
          <w:sz w:val="24"/>
          <w:szCs w:val="24"/>
        </w:rPr>
        <w:t xml:space="preserve">The frequency of sampling selected will determine the subtotal analytical costs on the Geology </w:t>
      </w:r>
      <w:r w:rsidR="00BB5C82">
        <w:rPr>
          <w:rFonts w:ascii="Times New Roman" w:hAnsi="Times New Roman" w:cs="Times New Roman"/>
          <w:sz w:val="24"/>
          <w:szCs w:val="24"/>
        </w:rPr>
        <w:t>work</w:t>
      </w:r>
      <w:r w:rsidRPr="00326A40">
        <w:rPr>
          <w:rFonts w:ascii="Times New Roman" w:hAnsi="Times New Roman" w:cs="Times New Roman"/>
          <w:sz w:val="24"/>
          <w:szCs w:val="24"/>
        </w:rPr>
        <w:t>sheet named “Geology Closure &amp; Post-Closure.”</w:t>
      </w:r>
      <w:r w:rsidR="00F23D5E">
        <w:rPr>
          <w:rFonts w:ascii="Times New Roman" w:hAnsi="Times New Roman" w:cs="Times New Roman"/>
          <w:sz w:val="24"/>
          <w:szCs w:val="24"/>
        </w:rPr>
        <w:t xml:space="preserve"> </w:t>
      </w:r>
    </w:p>
    <w:p w14:paraId="5B766097" w14:textId="57AB9890" w:rsidR="00F23D5E" w:rsidRPr="00326A40" w:rsidRDefault="00F23D5E" w:rsidP="005C59B1">
      <w:pPr>
        <w:pStyle w:val="ListParagraph"/>
        <w:numPr>
          <w:ilvl w:val="1"/>
          <w:numId w:val="7"/>
        </w:numPr>
        <w:ind w:left="2250"/>
        <w:jc w:val="both"/>
        <w:rPr>
          <w:rFonts w:ascii="Times New Roman" w:hAnsi="Times New Roman" w:cs="Times New Roman"/>
          <w:sz w:val="24"/>
          <w:szCs w:val="24"/>
        </w:rPr>
      </w:pPr>
      <w:r>
        <w:rPr>
          <w:rFonts w:ascii="Times New Roman" w:hAnsi="Times New Roman" w:cs="Times New Roman"/>
          <w:sz w:val="24"/>
          <w:szCs w:val="24"/>
        </w:rPr>
        <w:t xml:space="preserve">If the </w:t>
      </w:r>
      <w:r w:rsidR="00EC1469">
        <w:rPr>
          <w:rFonts w:ascii="Times New Roman" w:hAnsi="Times New Roman" w:cs="Times New Roman"/>
          <w:sz w:val="24"/>
          <w:szCs w:val="24"/>
        </w:rPr>
        <w:t>constituents of concern</w:t>
      </w:r>
      <w:r>
        <w:rPr>
          <w:rFonts w:ascii="Times New Roman" w:hAnsi="Times New Roman" w:cs="Times New Roman"/>
          <w:sz w:val="24"/>
          <w:szCs w:val="24"/>
        </w:rPr>
        <w:t xml:space="preserve"> are sampled annually then input “1”, if sampled semiannually input “2”. </w:t>
      </w:r>
    </w:p>
    <w:p w14:paraId="30D939BA" w14:textId="767067B5" w:rsidR="000B7839" w:rsidRPr="00326A40" w:rsidRDefault="007B4876" w:rsidP="005C59B1">
      <w:pPr>
        <w:pStyle w:val="ListParagraph"/>
        <w:numPr>
          <w:ilvl w:val="0"/>
          <w:numId w:val="7"/>
        </w:numPr>
        <w:ind w:left="1440"/>
        <w:jc w:val="both"/>
        <w:rPr>
          <w:rFonts w:ascii="Times New Roman" w:hAnsi="Times New Roman" w:cs="Times New Roman"/>
          <w:sz w:val="24"/>
          <w:szCs w:val="24"/>
        </w:rPr>
      </w:pPr>
      <w:r w:rsidRPr="000B7839">
        <w:rPr>
          <w:rFonts w:ascii="Times New Roman" w:hAnsi="Times New Roman" w:cs="Times New Roman"/>
          <w:sz w:val="24"/>
          <w:szCs w:val="24"/>
        </w:rPr>
        <w:lastRenderedPageBreak/>
        <w:t xml:space="preserve">Select “Yes” or “No” </w:t>
      </w:r>
      <w:r>
        <w:rPr>
          <w:rFonts w:ascii="Times New Roman" w:hAnsi="Times New Roman" w:cs="Times New Roman"/>
          <w:sz w:val="24"/>
          <w:szCs w:val="24"/>
        </w:rPr>
        <w:t>regarding</w:t>
      </w:r>
      <w:r w:rsidRPr="000B7839">
        <w:rPr>
          <w:rFonts w:ascii="Times New Roman" w:hAnsi="Times New Roman" w:cs="Times New Roman"/>
          <w:sz w:val="24"/>
          <w:szCs w:val="24"/>
        </w:rPr>
        <w:t xml:space="preserve"> </w:t>
      </w:r>
      <w:r w:rsidR="000B7839" w:rsidRPr="00326A40">
        <w:rPr>
          <w:rFonts w:ascii="Times New Roman" w:hAnsi="Times New Roman" w:cs="Times New Roman"/>
          <w:sz w:val="24"/>
          <w:szCs w:val="24"/>
        </w:rPr>
        <w:t>the intent to clean</w:t>
      </w:r>
      <w:r w:rsidR="00A72EF6" w:rsidRPr="00326A40">
        <w:rPr>
          <w:rFonts w:ascii="Times New Roman" w:hAnsi="Times New Roman" w:cs="Times New Roman"/>
          <w:sz w:val="24"/>
          <w:szCs w:val="24"/>
        </w:rPr>
        <w:t xml:space="preserve"> or risk-based</w:t>
      </w:r>
      <w:r w:rsidR="000B7839" w:rsidRPr="00326A40">
        <w:rPr>
          <w:rFonts w:ascii="Times New Roman" w:hAnsi="Times New Roman" w:cs="Times New Roman"/>
          <w:sz w:val="24"/>
          <w:szCs w:val="24"/>
        </w:rPr>
        <w:t xml:space="preserve"> close a surface impoundment at the facility. </w:t>
      </w:r>
    </w:p>
    <w:p w14:paraId="18886605" w14:textId="5D701D6E" w:rsidR="000B7839" w:rsidRPr="000B7839" w:rsidRDefault="000B7839" w:rsidP="005C59B1">
      <w:pPr>
        <w:pStyle w:val="ListParagraph"/>
        <w:numPr>
          <w:ilvl w:val="0"/>
          <w:numId w:val="7"/>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If </w:t>
      </w:r>
      <w:proofErr w:type="gramStart"/>
      <w:r w:rsidRPr="000B7839">
        <w:rPr>
          <w:rFonts w:ascii="Times New Roman" w:hAnsi="Times New Roman" w:cs="Times New Roman"/>
          <w:sz w:val="24"/>
          <w:szCs w:val="24"/>
        </w:rPr>
        <w:t>Yes</w:t>
      </w:r>
      <w:proofErr w:type="gramEnd"/>
      <w:r w:rsidRPr="000B7839">
        <w:rPr>
          <w:rFonts w:ascii="Times New Roman" w:hAnsi="Times New Roman" w:cs="Times New Roman"/>
          <w:sz w:val="24"/>
          <w:szCs w:val="24"/>
        </w:rPr>
        <w:t>, then confirm that the facility has costs to sample</w:t>
      </w:r>
      <w:r w:rsidR="00A72EF6">
        <w:rPr>
          <w:rFonts w:ascii="Times New Roman" w:hAnsi="Times New Roman" w:cs="Times New Roman"/>
          <w:sz w:val="24"/>
          <w:szCs w:val="24"/>
        </w:rPr>
        <w:t xml:space="preserve"> </w:t>
      </w:r>
      <w:r w:rsidR="00A72EF6" w:rsidRPr="006012AC">
        <w:rPr>
          <w:rFonts w:ascii="Times New Roman" w:hAnsi="Times New Roman" w:cs="Times New Roman"/>
          <w:sz w:val="24"/>
          <w:szCs w:val="24"/>
        </w:rPr>
        <w:t>groundwater</w:t>
      </w:r>
      <w:r w:rsidR="006012AC">
        <w:rPr>
          <w:rFonts w:ascii="Times New Roman" w:hAnsi="Times New Roman" w:cs="Times New Roman"/>
          <w:sz w:val="24"/>
          <w:szCs w:val="24"/>
        </w:rPr>
        <w:t xml:space="preserve"> beneath the impoundment</w:t>
      </w:r>
      <w:r w:rsidRPr="000B7839">
        <w:rPr>
          <w:rFonts w:ascii="Times New Roman" w:hAnsi="Times New Roman" w:cs="Times New Roman"/>
          <w:sz w:val="24"/>
          <w:szCs w:val="24"/>
        </w:rPr>
        <w:t>.</w:t>
      </w:r>
    </w:p>
    <w:p w14:paraId="43BE924D" w14:textId="37D1CA52" w:rsidR="000B7839" w:rsidRPr="000B7839" w:rsidRDefault="000B7839" w:rsidP="005C59B1">
      <w:pPr>
        <w:pStyle w:val="ListParagraph"/>
        <w:numPr>
          <w:ilvl w:val="0"/>
          <w:numId w:val="7"/>
        </w:numPr>
        <w:ind w:left="1440"/>
        <w:jc w:val="both"/>
        <w:rPr>
          <w:rFonts w:ascii="Times New Roman" w:hAnsi="Times New Roman" w:cs="Times New Roman"/>
          <w:sz w:val="24"/>
          <w:szCs w:val="24"/>
        </w:rPr>
      </w:pPr>
      <w:r w:rsidRPr="000B7839">
        <w:rPr>
          <w:rFonts w:ascii="Times New Roman" w:hAnsi="Times New Roman" w:cs="Times New Roman"/>
          <w:sz w:val="24"/>
          <w:szCs w:val="24"/>
        </w:rPr>
        <w:t xml:space="preserve">Input the quantity of surface impoundments at the facility. The costs for sampling beneath the impoundment will </w:t>
      </w:r>
      <w:r w:rsidR="007B4876">
        <w:rPr>
          <w:rFonts w:ascii="Times New Roman" w:hAnsi="Times New Roman" w:cs="Times New Roman"/>
          <w:sz w:val="24"/>
          <w:szCs w:val="24"/>
        </w:rPr>
        <w:t>change</w:t>
      </w:r>
      <w:r w:rsidRPr="000B7839">
        <w:rPr>
          <w:rFonts w:ascii="Times New Roman" w:hAnsi="Times New Roman" w:cs="Times New Roman"/>
          <w:sz w:val="24"/>
          <w:szCs w:val="24"/>
        </w:rPr>
        <w:t xml:space="preserve"> </w:t>
      </w:r>
      <w:r w:rsidR="007B4876">
        <w:rPr>
          <w:rFonts w:ascii="Times New Roman" w:hAnsi="Times New Roman" w:cs="Times New Roman"/>
          <w:sz w:val="24"/>
          <w:szCs w:val="24"/>
        </w:rPr>
        <w:t>based</w:t>
      </w:r>
      <w:r w:rsidRPr="000B7839">
        <w:rPr>
          <w:rFonts w:ascii="Times New Roman" w:hAnsi="Times New Roman" w:cs="Times New Roman"/>
          <w:sz w:val="24"/>
          <w:szCs w:val="24"/>
        </w:rPr>
        <w:t xml:space="preserve"> on how many surface impoundments are at the facility. </w:t>
      </w:r>
    </w:p>
    <w:p w14:paraId="00FF6E91" w14:textId="77777777" w:rsidR="000B7839" w:rsidRPr="000B7839" w:rsidRDefault="000B7839" w:rsidP="005C59B1">
      <w:pPr>
        <w:pStyle w:val="ListParagraph"/>
        <w:jc w:val="both"/>
        <w:rPr>
          <w:rFonts w:ascii="Times New Roman" w:hAnsi="Times New Roman" w:cs="Times New Roman"/>
          <w:sz w:val="24"/>
          <w:szCs w:val="24"/>
        </w:rPr>
      </w:pPr>
    </w:p>
    <w:p w14:paraId="624154F0" w14:textId="3EAAE53D" w:rsidR="000B7839" w:rsidRPr="000B7839" w:rsidRDefault="005C59B1" w:rsidP="005C59B1">
      <w:pPr>
        <w:pStyle w:val="ListParagraph"/>
        <w:jc w:val="both"/>
        <w:rPr>
          <w:rFonts w:ascii="Times New Roman" w:hAnsi="Times New Roman" w:cs="Times New Roman"/>
          <w:sz w:val="24"/>
          <w:szCs w:val="24"/>
        </w:rPr>
      </w:pPr>
      <w:r w:rsidRPr="004C66AD">
        <w:rPr>
          <w:rFonts w:ascii="Times New Roman" w:hAnsi="Times New Roman" w:cs="Times New Roman"/>
          <w:b/>
          <w:sz w:val="24"/>
          <w:szCs w:val="24"/>
        </w:rPr>
        <w:t>Attachment 1</w:t>
      </w:r>
      <w:r w:rsidRPr="004C66AD">
        <w:rPr>
          <w:rFonts w:ascii="Times New Roman" w:hAnsi="Times New Roman" w:cs="Times New Roman"/>
          <w:sz w:val="24"/>
          <w:szCs w:val="24"/>
        </w:rPr>
        <w:t xml:space="preserve"> shows the individual costs utilized for sampling, analytical, reporting, plugging and abandonment, and maintenance. These costs will be updated on a five year basis utilizing a market analysis of appropriate companies for each task. </w:t>
      </w:r>
    </w:p>
    <w:p w14:paraId="7F647817" w14:textId="3D292BC7" w:rsidR="000C7A57" w:rsidRDefault="000C7A57" w:rsidP="005C59B1">
      <w:pPr>
        <w:pStyle w:val="ListParagraph"/>
        <w:jc w:val="both"/>
        <w:rPr>
          <w:rFonts w:ascii="Times New Roman" w:hAnsi="Times New Roman" w:cs="Times New Roman"/>
          <w:sz w:val="24"/>
          <w:szCs w:val="24"/>
        </w:rPr>
      </w:pPr>
      <w:bookmarkStart w:id="0" w:name="_GoBack"/>
      <w:bookmarkEnd w:id="0"/>
    </w:p>
    <w:p w14:paraId="2AC1BC51" w14:textId="7936AF3E" w:rsidR="00DF3205" w:rsidRPr="004C66AD" w:rsidRDefault="00DF3205" w:rsidP="004C66AD">
      <w:pPr>
        <w:jc w:val="both"/>
        <w:rPr>
          <w:rFonts w:ascii="Times New Roman" w:hAnsi="Times New Roman" w:cs="Times New Roman"/>
          <w:sz w:val="24"/>
          <w:szCs w:val="24"/>
        </w:rPr>
      </w:pPr>
    </w:p>
    <w:p w14:paraId="6C38CE42" w14:textId="5BD55EDE" w:rsidR="00DF3205" w:rsidRPr="000B7839" w:rsidRDefault="00DF3205" w:rsidP="005C59B1">
      <w:pPr>
        <w:pStyle w:val="ListParagraph"/>
        <w:jc w:val="both"/>
        <w:rPr>
          <w:rFonts w:ascii="Times New Roman" w:hAnsi="Times New Roman" w:cs="Times New Roman"/>
          <w:sz w:val="24"/>
          <w:szCs w:val="24"/>
        </w:rPr>
      </w:pPr>
    </w:p>
    <w:sectPr w:rsidR="00DF3205" w:rsidRPr="000B7839" w:rsidSect="006F09FC">
      <w:footerReference w:type="default" r:id="rId7"/>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D23F9" w14:textId="77777777" w:rsidR="000D5B8A" w:rsidRDefault="000D5B8A" w:rsidP="000D5B8A">
      <w:pPr>
        <w:spacing w:after="0" w:line="240" w:lineRule="auto"/>
      </w:pPr>
      <w:r>
        <w:separator/>
      </w:r>
    </w:p>
  </w:endnote>
  <w:endnote w:type="continuationSeparator" w:id="0">
    <w:p w14:paraId="78807974" w14:textId="77777777" w:rsidR="000D5B8A" w:rsidRDefault="000D5B8A" w:rsidP="000D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586556"/>
      <w:docPartObj>
        <w:docPartGallery w:val="Page Numbers (Bottom of Page)"/>
        <w:docPartUnique/>
      </w:docPartObj>
    </w:sdtPr>
    <w:sdtEndPr>
      <w:rPr>
        <w:noProof/>
      </w:rPr>
    </w:sdtEndPr>
    <w:sdtContent>
      <w:p w14:paraId="5D046A03" w14:textId="5B544634" w:rsidR="000D5B8A" w:rsidRDefault="000D5B8A">
        <w:pPr>
          <w:pStyle w:val="Footer"/>
          <w:jc w:val="right"/>
        </w:pPr>
        <w:r>
          <w:fldChar w:fldCharType="begin"/>
        </w:r>
        <w:r>
          <w:instrText xml:space="preserve"> PAGE   \* MERGEFORMAT </w:instrText>
        </w:r>
        <w:r>
          <w:fldChar w:fldCharType="separate"/>
        </w:r>
        <w:r w:rsidR="00EC1469">
          <w:rPr>
            <w:noProof/>
          </w:rPr>
          <w:t>4</w:t>
        </w:r>
        <w:r>
          <w:rPr>
            <w:noProof/>
          </w:rPr>
          <w:fldChar w:fldCharType="end"/>
        </w:r>
      </w:p>
    </w:sdtContent>
  </w:sdt>
  <w:p w14:paraId="1531231D" w14:textId="77777777" w:rsidR="000D5B8A" w:rsidRDefault="000D5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CC5B3F" w14:textId="77777777" w:rsidR="000D5B8A" w:rsidRDefault="000D5B8A" w:rsidP="000D5B8A">
      <w:pPr>
        <w:spacing w:after="0" w:line="240" w:lineRule="auto"/>
      </w:pPr>
      <w:r>
        <w:separator/>
      </w:r>
    </w:p>
  </w:footnote>
  <w:footnote w:type="continuationSeparator" w:id="0">
    <w:p w14:paraId="77EE6899" w14:textId="77777777" w:rsidR="000D5B8A" w:rsidRDefault="000D5B8A" w:rsidP="000D5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061B4"/>
    <w:multiLevelType w:val="hybridMultilevel"/>
    <w:tmpl w:val="3EC6992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4ED071A"/>
    <w:multiLevelType w:val="hybridMultilevel"/>
    <w:tmpl w:val="647693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CF21FE"/>
    <w:multiLevelType w:val="hybridMultilevel"/>
    <w:tmpl w:val="3EC6992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CE3345"/>
    <w:multiLevelType w:val="hybridMultilevel"/>
    <w:tmpl w:val="3EC69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0202F0"/>
    <w:multiLevelType w:val="hybridMultilevel"/>
    <w:tmpl w:val="3EC69928"/>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D703212"/>
    <w:multiLevelType w:val="hybridMultilevel"/>
    <w:tmpl w:val="8488F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F92698"/>
    <w:multiLevelType w:val="hybridMultilevel"/>
    <w:tmpl w:val="067ABF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FE72BC"/>
    <w:multiLevelType w:val="hybridMultilevel"/>
    <w:tmpl w:val="E3AE3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AF"/>
    <w:rsid w:val="00007AAB"/>
    <w:rsid w:val="00027916"/>
    <w:rsid w:val="00031C2B"/>
    <w:rsid w:val="000B7839"/>
    <w:rsid w:val="000C7A57"/>
    <w:rsid w:val="000D5B8A"/>
    <w:rsid w:val="000E04BC"/>
    <w:rsid w:val="000E341F"/>
    <w:rsid w:val="001044A7"/>
    <w:rsid w:val="001114FD"/>
    <w:rsid w:val="00117683"/>
    <w:rsid w:val="00125BA9"/>
    <w:rsid w:val="00134A8F"/>
    <w:rsid w:val="001443DF"/>
    <w:rsid w:val="00175949"/>
    <w:rsid w:val="001A5AC6"/>
    <w:rsid w:val="001B3A07"/>
    <w:rsid w:val="001B6486"/>
    <w:rsid w:val="001D0B8F"/>
    <w:rsid w:val="001F68D6"/>
    <w:rsid w:val="001F7C86"/>
    <w:rsid w:val="0020039F"/>
    <w:rsid w:val="00230F47"/>
    <w:rsid w:val="00274280"/>
    <w:rsid w:val="002857EF"/>
    <w:rsid w:val="002B0B00"/>
    <w:rsid w:val="002B5D0E"/>
    <w:rsid w:val="00302F08"/>
    <w:rsid w:val="00316F94"/>
    <w:rsid w:val="003257A0"/>
    <w:rsid w:val="00326A40"/>
    <w:rsid w:val="0034328A"/>
    <w:rsid w:val="00375695"/>
    <w:rsid w:val="003806C8"/>
    <w:rsid w:val="003F05C4"/>
    <w:rsid w:val="00403E51"/>
    <w:rsid w:val="00414E57"/>
    <w:rsid w:val="00437615"/>
    <w:rsid w:val="00461EA8"/>
    <w:rsid w:val="00464F52"/>
    <w:rsid w:val="00467EA6"/>
    <w:rsid w:val="00496FE2"/>
    <w:rsid w:val="004A1353"/>
    <w:rsid w:val="004C66AD"/>
    <w:rsid w:val="004C6AA3"/>
    <w:rsid w:val="004F1952"/>
    <w:rsid w:val="005008D4"/>
    <w:rsid w:val="005161BC"/>
    <w:rsid w:val="00516DCD"/>
    <w:rsid w:val="0053306A"/>
    <w:rsid w:val="0055544C"/>
    <w:rsid w:val="005A314A"/>
    <w:rsid w:val="005B7257"/>
    <w:rsid w:val="005C0BD8"/>
    <w:rsid w:val="005C5788"/>
    <w:rsid w:val="005C59B1"/>
    <w:rsid w:val="005D6D7C"/>
    <w:rsid w:val="006012AC"/>
    <w:rsid w:val="00681B26"/>
    <w:rsid w:val="00682D74"/>
    <w:rsid w:val="006B3329"/>
    <w:rsid w:val="006F09FC"/>
    <w:rsid w:val="00717B22"/>
    <w:rsid w:val="00755280"/>
    <w:rsid w:val="00765F27"/>
    <w:rsid w:val="00772F7E"/>
    <w:rsid w:val="007A66F0"/>
    <w:rsid w:val="007B4876"/>
    <w:rsid w:val="00811A76"/>
    <w:rsid w:val="008461BA"/>
    <w:rsid w:val="0087059E"/>
    <w:rsid w:val="008719C3"/>
    <w:rsid w:val="008A3CB9"/>
    <w:rsid w:val="008D0A44"/>
    <w:rsid w:val="009269B1"/>
    <w:rsid w:val="009554F3"/>
    <w:rsid w:val="00986A4E"/>
    <w:rsid w:val="009920C6"/>
    <w:rsid w:val="009B7653"/>
    <w:rsid w:val="009F7193"/>
    <w:rsid w:val="00A23B25"/>
    <w:rsid w:val="00A72EF6"/>
    <w:rsid w:val="00A73AEA"/>
    <w:rsid w:val="00AA730D"/>
    <w:rsid w:val="00AE1139"/>
    <w:rsid w:val="00AF3903"/>
    <w:rsid w:val="00B23FDD"/>
    <w:rsid w:val="00B424A2"/>
    <w:rsid w:val="00B766C0"/>
    <w:rsid w:val="00BB448D"/>
    <w:rsid w:val="00BB5C82"/>
    <w:rsid w:val="00BF23FD"/>
    <w:rsid w:val="00BF5D07"/>
    <w:rsid w:val="00C06522"/>
    <w:rsid w:val="00C73F33"/>
    <w:rsid w:val="00CB7994"/>
    <w:rsid w:val="00CD5721"/>
    <w:rsid w:val="00CE6EAC"/>
    <w:rsid w:val="00D80987"/>
    <w:rsid w:val="00DA1B8A"/>
    <w:rsid w:val="00DC331A"/>
    <w:rsid w:val="00DC43AE"/>
    <w:rsid w:val="00DD7377"/>
    <w:rsid w:val="00DF3205"/>
    <w:rsid w:val="00E17FA6"/>
    <w:rsid w:val="00E401AD"/>
    <w:rsid w:val="00E4074B"/>
    <w:rsid w:val="00E70CD5"/>
    <w:rsid w:val="00EC1469"/>
    <w:rsid w:val="00EC3FD3"/>
    <w:rsid w:val="00EF15AE"/>
    <w:rsid w:val="00F23D5E"/>
    <w:rsid w:val="00F26EAE"/>
    <w:rsid w:val="00F5182A"/>
    <w:rsid w:val="00F66B20"/>
    <w:rsid w:val="00F84277"/>
    <w:rsid w:val="00FA6D79"/>
    <w:rsid w:val="00FC6667"/>
    <w:rsid w:val="00FC7DA5"/>
    <w:rsid w:val="00FE54E5"/>
    <w:rsid w:val="00FF5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3DC0"/>
  <w15:chartTrackingRefBased/>
  <w15:docId w15:val="{A9933F66-14CB-47E2-BC6D-1CF12DC8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7FA6"/>
    <w:pPr>
      <w:spacing w:after="0" w:line="240" w:lineRule="auto"/>
    </w:pPr>
  </w:style>
  <w:style w:type="paragraph" w:styleId="BalloonText">
    <w:name w:val="Balloon Text"/>
    <w:basedOn w:val="Normal"/>
    <w:link w:val="BalloonTextChar"/>
    <w:uiPriority w:val="99"/>
    <w:semiHidden/>
    <w:unhideWhenUsed/>
    <w:rsid w:val="00717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B22"/>
    <w:rPr>
      <w:rFonts w:ascii="Segoe UI" w:hAnsi="Segoe UI" w:cs="Segoe UI"/>
      <w:sz w:val="18"/>
      <w:szCs w:val="18"/>
    </w:rPr>
  </w:style>
  <w:style w:type="paragraph" w:styleId="ListParagraph">
    <w:name w:val="List Paragraph"/>
    <w:basedOn w:val="Normal"/>
    <w:uiPriority w:val="34"/>
    <w:qFormat/>
    <w:rsid w:val="000B7839"/>
    <w:pPr>
      <w:ind w:left="720"/>
      <w:contextualSpacing/>
    </w:pPr>
  </w:style>
  <w:style w:type="character" w:styleId="CommentReference">
    <w:name w:val="annotation reference"/>
    <w:basedOn w:val="DefaultParagraphFont"/>
    <w:uiPriority w:val="99"/>
    <w:semiHidden/>
    <w:unhideWhenUsed/>
    <w:rsid w:val="005C59B1"/>
    <w:rPr>
      <w:sz w:val="16"/>
      <w:szCs w:val="16"/>
    </w:rPr>
  </w:style>
  <w:style w:type="paragraph" w:styleId="CommentText">
    <w:name w:val="annotation text"/>
    <w:basedOn w:val="Normal"/>
    <w:link w:val="CommentTextChar"/>
    <w:uiPriority w:val="99"/>
    <w:semiHidden/>
    <w:unhideWhenUsed/>
    <w:rsid w:val="005C59B1"/>
    <w:pPr>
      <w:spacing w:line="240" w:lineRule="auto"/>
    </w:pPr>
    <w:rPr>
      <w:sz w:val="20"/>
      <w:szCs w:val="20"/>
    </w:rPr>
  </w:style>
  <w:style w:type="character" w:customStyle="1" w:styleId="CommentTextChar">
    <w:name w:val="Comment Text Char"/>
    <w:basedOn w:val="DefaultParagraphFont"/>
    <w:link w:val="CommentText"/>
    <w:uiPriority w:val="99"/>
    <w:semiHidden/>
    <w:rsid w:val="005C59B1"/>
    <w:rPr>
      <w:sz w:val="20"/>
      <w:szCs w:val="20"/>
    </w:rPr>
  </w:style>
  <w:style w:type="paragraph" w:styleId="CommentSubject">
    <w:name w:val="annotation subject"/>
    <w:basedOn w:val="CommentText"/>
    <w:next w:val="CommentText"/>
    <w:link w:val="CommentSubjectChar"/>
    <w:uiPriority w:val="99"/>
    <w:semiHidden/>
    <w:unhideWhenUsed/>
    <w:rsid w:val="005C59B1"/>
    <w:rPr>
      <w:b/>
      <w:bCs/>
    </w:rPr>
  </w:style>
  <w:style w:type="character" w:customStyle="1" w:styleId="CommentSubjectChar">
    <w:name w:val="Comment Subject Char"/>
    <w:basedOn w:val="CommentTextChar"/>
    <w:link w:val="CommentSubject"/>
    <w:uiPriority w:val="99"/>
    <w:semiHidden/>
    <w:rsid w:val="005C59B1"/>
    <w:rPr>
      <w:b/>
      <w:bCs/>
      <w:sz w:val="20"/>
      <w:szCs w:val="20"/>
    </w:rPr>
  </w:style>
  <w:style w:type="paragraph" w:styleId="Header">
    <w:name w:val="header"/>
    <w:basedOn w:val="Normal"/>
    <w:link w:val="HeaderChar"/>
    <w:uiPriority w:val="99"/>
    <w:unhideWhenUsed/>
    <w:rsid w:val="000D5B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B8A"/>
  </w:style>
  <w:style w:type="paragraph" w:styleId="Footer">
    <w:name w:val="footer"/>
    <w:basedOn w:val="Normal"/>
    <w:link w:val="FooterChar"/>
    <w:uiPriority w:val="99"/>
    <w:unhideWhenUsed/>
    <w:rsid w:val="000D5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899</TotalTime>
  <Pages>4</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Danielson</dc:creator>
  <cp:keywords/>
  <dc:description/>
  <cp:lastModifiedBy>Carson Schexnaider (DEQ)</cp:lastModifiedBy>
  <cp:revision>28</cp:revision>
  <cp:lastPrinted>2025-10-10T14:26:00Z</cp:lastPrinted>
  <dcterms:created xsi:type="dcterms:W3CDTF">2024-12-20T19:22:00Z</dcterms:created>
  <dcterms:modified xsi:type="dcterms:W3CDTF">2025-10-15T13:50:00Z</dcterms:modified>
</cp:coreProperties>
</file>