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632" w:rsidRPr="00002540" w:rsidRDefault="007A1D37" w:rsidP="00C71474">
      <w:pPr>
        <w:tabs>
          <w:tab w:val="left" w:pos="3916"/>
          <w:tab w:val="center" w:pos="4680"/>
        </w:tabs>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376632" w:rsidRPr="00002540">
        <w:rPr>
          <w:rFonts w:ascii="Times New Roman" w:hAnsi="Times New Roman" w:cs="Times New Roman"/>
          <w:b/>
          <w:sz w:val="24"/>
          <w:szCs w:val="24"/>
        </w:rPr>
        <w:t>Title 33</w:t>
      </w:r>
    </w:p>
    <w:p w:rsidR="00376632" w:rsidRPr="00002540" w:rsidRDefault="00376632" w:rsidP="00C71474">
      <w:pPr>
        <w:spacing w:after="0" w:line="240" w:lineRule="auto"/>
        <w:jc w:val="center"/>
        <w:rPr>
          <w:rFonts w:ascii="Times New Roman" w:hAnsi="Times New Roman" w:cs="Times New Roman"/>
          <w:b/>
          <w:sz w:val="24"/>
          <w:szCs w:val="24"/>
        </w:rPr>
      </w:pPr>
      <w:r w:rsidRPr="00002540">
        <w:rPr>
          <w:rFonts w:ascii="Times New Roman" w:hAnsi="Times New Roman" w:cs="Times New Roman"/>
          <w:b/>
          <w:sz w:val="24"/>
          <w:szCs w:val="24"/>
        </w:rPr>
        <w:t>ENVIRONMENTAL QUALITY</w:t>
      </w:r>
    </w:p>
    <w:p w:rsidR="00376632" w:rsidRPr="00002540" w:rsidRDefault="00376632" w:rsidP="00C71474">
      <w:pPr>
        <w:spacing w:after="0" w:line="240" w:lineRule="auto"/>
        <w:jc w:val="center"/>
        <w:rPr>
          <w:rFonts w:ascii="Times New Roman" w:hAnsi="Times New Roman" w:cs="Times New Roman"/>
          <w:b/>
          <w:sz w:val="24"/>
          <w:szCs w:val="24"/>
        </w:rPr>
      </w:pPr>
      <w:bookmarkStart w:id="1" w:name="TOC_Part0"/>
      <w:r w:rsidRPr="00002540">
        <w:rPr>
          <w:rFonts w:ascii="Times New Roman" w:hAnsi="Times New Roman" w:cs="Times New Roman"/>
          <w:b/>
          <w:sz w:val="24"/>
          <w:szCs w:val="24"/>
        </w:rPr>
        <w:t>Part V.  Hazardous Waste and Hazardous Materials</w:t>
      </w:r>
      <w:bookmarkEnd w:id="1"/>
    </w:p>
    <w:p w:rsidR="00376632" w:rsidRPr="00002540" w:rsidRDefault="00376632" w:rsidP="00C71474">
      <w:pPr>
        <w:spacing w:after="0" w:line="240" w:lineRule="auto"/>
        <w:jc w:val="center"/>
        <w:rPr>
          <w:rFonts w:ascii="Times New Roman" w:hAnsi="Times New Roman" w:cs="Times New Roman"/>
          <w:b/>
          <w:sz w:val="24"/>
          <w:szCs w:val="24"/>
        </w:rPr>
      </w:pPr>
      <w:bookmarkStart w:id="2" w:name="TOC_SubP1"/>
      <w:r w:rsidRPr="00002540">
        <w:rPr>
          <w:rFonts w:ascii="Times New Roman" w:hAnsi="Times New Roman" w:cs="Times New Roman"/>
          <w:b/>
          <w:sz w:val="24"/>
          <w:szCs w:val="24"/>
        </w:rPr>
        <w:t>Subpart 1.  Department of Environmental Quality—Hazardous Waste</w:t>
      </w:r>
      <w:bookmarkStart w:id="3" w:name="TOC_Chap3"/>
      <w:bookmarkEnd w:id="2"/>
    </w:p>
    <w:p w:rsidR="006C245F" w:rsidRDefault="006C245F" w:rsidP="00C71474">
      <w:pPr>
        <w:tabs>
          <w:tab w:val="left" w:pos="720"/>
        </w:tabs>
        <w:spacing w:after="0" w:line="480" w:lineRule="auto"/>
        <w:rPr>
          <w:rFonts w:ascii="Times New Roman" w:hAnsi="Times New Roman" w:cs="Times New Roman"/>
          <w:b/>
          <w:sz w:val="24"/>
          <w:szCs w:val="24"/>
        </w:rPr>
      </w:pPr>
    </w:p>
    <w:p w:rsidR="00DB1947" w:rsidRPr="00002540" w:rsidRDefault="00376632" w:rsidP="00C71474">
      <w:pPr>
        <w:tabs>
          <w:tab w:val="left" w:pos="720"/>
        </w:tabs>
        <w:spacing w:after="0" w:line="480" w:lineRule="auto"/>
        <w:rPr>
          <w:rFonts w:ascii="Times New Roman" w:hAnsi="Times New Roman" w:cs="Times New Roman"/>
          <w:b/>
          <w:sz w:val="24"/>
          <w:szCs w:val="24"/>
        </w:rPr>
      </w:pPr>
      <w:r w:rsidRPr="00002540">
        <w:rPr>
          <w:rFonts w:ascii="Times New Roman" w:hAnsi="Times New Roman" w:cs="Times New Roman"/>
          <w:b/>
          <w:sz w:val="24"/>
          <w:szCs w:val="24"/>
        </w:rPr>
        <w:t>Chapter 1.</w:t>
      </w:r>
      <w:bookmarkStart w:id="4" w:name="TOCT_Chap3"/>
      <w:bookmarkEnd w:id="3"/>
      <w:r w:rsidRPr="00002540">
        <w:rPr>
          <w:rFonts w:ascii="Times New Roman" w:hAnsi="Times New Roman" w:cs="Times New Roman"/>
          <w:b/>
          <w:sz w:val="24"/>
          <w:szCs w:val="24"/>
        </w:rPr>
        <w:tab/>
        <w:t>General Provisions and Definitions</w:t>
      </w:r>
      <w:bookmarkEnd w:id="4"/>
    </w:p>
    <w:p w:rsidR="00376632" w:rsidRPr="00002540" w:rsidRDefault="00376632" w:rsidP="00C71474">
      <w:pPr>
        <w:tabs>
          <w:tab w:val="left" w:pos="720"/>
        </w:tabs>
        <w:spacing w:after="0" w:line="480" w:lineRule="auto"/>
        <w:rPr>
          <w:rFonts w:ascii="Times New Roman" w:hAnsi="Times New Roman" w:cs="Times New Roman"/>
          <w:b/>
          <w:sz w:val="24"/>
          <w:szCs w:val="24"/>
        </w:rPr>
      </w:pPr>
      <w:bookmarkStart w:id="5" w:name="TOC_Sect1141"/>
      <w:r w:rsidRPr="00002540">
        <w:rPr>
          <w:rFonts w:ascii="Times New Roman" w:hAnsi="Times New Roman" w:cs="Times New Roman"/>
          <w:b/>
          <w:sz w:val="24"/>
          <w:szCs w:val="24"/>
        </w:rPr>
        <w:t>§105.</w:t>
      </w:r>
      <w:r w:rsidRPr="00002540">
        <w:rPr>
          <w:rFonts w:ascii="Times New Roman" w:hAnsi="Times New Roman" w:cs="Times New Roman"/>
          <w:b/>
          <w:sz w:val="24"/>
          <w:szCs w:val="24"/>
        </w:rPr>
        <w:tab/>
        <w:t>Program Scope</w:t>
      </w:r>
      <w:bookmarkEnd w:id="5"/>
    </w:p>
    <w:p w:rsidR="00285413" w:rsidRPr="00191843" w:rsidRDefault="00DF417F"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285413" w:rsidRPr="00191843">
        <w:rPr>
          <w:rFonts w:ascii="Times New Roman" w:hAnsi="Times New Roman" w:cs="Times New Roman"/>
          <w:sz w:val="24"/>
          <w:szCs w:val="24"/>
        </w:rPr>
        <w:t xml:space="preserve">These rules and regulations apply to owners and operators of all facilities that generate, transport, treat, store, or dispose of hazardous waste, except as specifically provided otherwise herein. The procedures of these regulations also apply to the denial of a permit for the active life of a hazardous waste management facility or individual unit at a treatment, storage, and disposal (TSD) facility under LAC 33:V.706. Definitions appropriate to these rules and regulations, including </w:t>
      </w:r>
      <w:r w:rsidR="00285413" w:rsidRPr="00191843">
        <w:rPr>
          <w:rFonts w:ascii="Times New Roman" w:hAnsi="Times New Roman" w:cs="Times New Roman"/>
          <w:i/>
          <w:sz w:val="24"/>
          <w:szCs w:val="24"/>
        </w:rPr>
        <w:t>solid waste</w:t>
      </w:r>
      <w:r w:rsidR="00285413" w:rsidRPr="00191843">
        <w:rPr>
          <w:rFonts w:ascii="Times New Roman" w:hAnsi="Times New Roman" w:cs="Times New Roman"/>
          <w:sz w:val="24"/>
          <w:szCs w:val="24"/>
        </w:rPr>
        <w:t xml:space="preserve"> and </w:t>
      </w:r>
      <w:r w:rsidR="00285413" w:rsidRPr="00191843">
        <w:rPr>
          <w:rFonts w:ascii="Times New Roman" w:hAnsi="Times New Roman" w:cs="Times New Roman"/>
          <w:i/>
          <w:sz w:val="24"/>
          <w:szCs w:val="24"/>
        </w:rPr>
        <w:t>hazardous waste</w:t>
      </w:r>
      <w:r w:rsidR="00285413" w:rsidRPr="00191843">
        <w:rPr>
          <w:rFonts w:ascii="Times New Roman" w:hAnsi="Times New Roman" w:cs="Times New Roman"/>
          <w:sz w:val="24"/>
          <w:szCs w:val="24"/>
        </w:rPr>
        <w:t>, appear in LAC 33:V.109. Wastes that are excluded from regulation are found in this Section.</w:t>
      </w:r>
    </w:p>
    <w:p w:rsidR="00376632" w:rsidRPr="00002540" w:rsidRDefault="00634E76"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DF417F">
        <w:rPr>
          <w:rFonts w:ascii="Times New Roman" w:hAnsi="Times New Roman" w:cs="Times New Roman"/>
          <w:sz w:val="24"/>
          <w:szCs w:val="24"/>
        </w:rPr>
        <w:t>A. — D.</w:t>
      </w:r>
      <w:r w:rsidR="009B173F">
        <w:rPr>
          <w:rFonts w:ascii="Times New Roman" w:hAnsi="Times New Roman" w:cs="Times New Roman"/>
          <w:sz w:val="24"/>
          <w:szCs w:val="24"/>
        </w:rPr>
        <w:t>1</w:t>
      </w:r>
      <w:r w:rsidR="00376632" w:rsidRPr="00002540">
        <w:rPr>
          <w:rFonts w:ascii="Times New Roman" w:hAnsi="Times New Roman" w:cs="Times New Roman"/>
          <w:sz w:val="24"/>
          <w:szCs w:val="24"/>
        </w:rPr>
        <w:t>.a.i.</w:t>
      </w:r>
      <w:r w:rsidR="00376632" w:rsidRPr="00002540">
        <w:rPr>
          <w:rFonts w:ascii="Times New Roman" w:hAnsi="Times New Roman" w:cs="Times New Roman"/>
          <w:sz w:val="24"/>
          <w:szCs w:val="24"/>
        </w:rPr>
        <w:tab/>
        <w:t>…</w:t>
      </w:r>
    </w:p>
    <w:p w:rsidR="00376632" w:rsidRPr="00002540" w:rsidRDefault="006D0A03"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B173F">
        <w:rPr>
          <w:rFonts w:ascii="Times New Roman" w:hAnsi="Times New Roman" w:cs="Times New Roman"/>
          <w:sz w:val="24"/>
          <w:szCs w:val="24"/>
        </w:rPr>
        <w:t>ii.</w:t>
      </w:r>
      <w:r w:rsidR="009B173F">
        <w:rPr>
          <w:rFonts w:ascii="Times New Roman" w:hAnsi="Times New Roman" w:cs="Times New Roman"/>
          <w:sz w:val="24"/>
          <w:szCs w:val="24"/>
        </w:rPr>
        <w:tab/>
      </w:r>
      <w:r w:rsidR="00376632" w:rsidRPr="00002540">
        <w:rPr>
          <w:rFonts w:ascii="Times New Roman" w:hAnsi="Times New Roman" w:cs="Times New Roman"/>
          <w:sz w:val="24"/>
          <w:szCs w:val="24"/>
        </w:rPr>
        <w:t>any mixture of domestic sewage and other wastes that pass through a sewer system to a publicly owned treatment works (POTW) for treatment</w:t>
      </w:r>
      <w:r w:rsidR="00376632" w:rsidRPr="009B173F">
        <w:rPr>
          <w:rFonts w:ascii="Times New Roman" w:hAnsi="Times New Roman" w:cs="Times New Roman"/>
          <w:sz w:val="24"/>
          <w:szCs w:val="24"/>
          <w:u w:val="single"/>
        </w:rPr>
        <w:t xml:space="preserve">, </w:t>
      </w:r>
      <w:r w:rsidR="00376632" w:rsidRPr="00002540">
        <w:rPr>
          <w:rFonts w:ascii="Times New Roman" w:hAnsi="Times New Roman" w:cs="Times New Roman"/>
          <w:sz w:val="24"/>
          <w:szCs w:val="24"/>
          <w:u w:val="single"/>
        </w:rPr>
        <w:t>e</w:t>
      </w:r>
      <w:r w:rsidR="006418E6">
        <w:rPr>
          <w:rFonts w:ascii="Times New Roman" w:hAnsi="Times New Roman" w:cs="Times New Roman"/>
          <w:sz w:val="24"/>
          <w:szCs w:val="24"/>
          <w:u w:val="single"/>
        </w:rPr>
        <w:t xml:space="preserve">xcept as prohibited by </w:t>
      </w:r>
      <w:r w:rsidR="00BB1F36">
        <w:rPr>
          <w:rFonts w:ascii="Times New Roman" w:hAnsi="Times New Roman" w:cs="Times New Roman"/>
          <w:sz w:val="24"/>
          <w:szCs w:val="24"/>
          <w:u w:val="single"/>
        </w:rPr>
        <w:t>40 CFR 266.505</w:t>
      </w:r>
      <w:r w:rsidR="00376632" w:rsidRPr="00002540">
        <w:rPr>
          <w:rFonts w:ascii="Times New Roman" w:hAnsi="Times New Roman" w:cs="Times New Roman"/>
          <w:sz w:val="24"/>
          <w:szCs w:val="24"/>
          <w:u w:val="single"/>
        </w:rPr>
        <w:t xml:space="preserve"> and Clean Water Act requirements at 40 CFR 403.5(b)</w:t>
      </w:r>
      <w:r w:rsidR="00376632" w:rsidRPr="00002540">
        <w:rPr>
          <w:rFonts w:ascii="Times New Roman" w:hAnsi="Times New Roman" w:cs="Times New Roman"/>
          <w:sz w:val="24"/>
          <w:szCs w:val="24"/>
        </w:rPr>
        <w:t xml:space="preserve">. </w:t>
      </w:r>
      <w:r w:rsidR="00376632" w:rsidRPr="00C075E9">
        <w:rPr>
          <w:rFonts w:ascii="Times New Roman" w:hAnsi="Times New Roman" w:cs="Times New Roman"/>
          <w:i/>
          <w:sz w:val="24"/>
          <w:szCs w:val="24"/>
        </w:rPr>
        <w:t>Domestic Sewage</w:t>
      </w:r>
      <w:r w:rsidR="00376632" w:rsidRPr="00002540">
        <w:rPr>
          <w:rFonts w:ascii="Times New Roman" w:hAnsi="Times New Roman" w:cs="Times New Roman"/>
          <w:sz w:val="24"/>
          <w:szCs w:val="24"/>
        </w:rPr>
        <w:t xml:space="preserve"> means untreated sanitary wastes that pass through a sewer system;</w:t>
      </w:r>
    </w:p>
    <w:p w:rsidR="00376632" w:rsidRDefault="009B173F"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D.1.b</w:t>
      </w:r>
      <w:r w:rsidR="00376632" w:rsidRPr="00002540">
        <w:rPr>
          <w:rFonts w:ascii="Times New Roman" w:hAnsi="Times New Roman" w:cs="Times New Roman"/>
          <w:sz w:val="24"/>
          <w:szCs w:val="24"/>
        </w:rPr>
        <w:t xml:space="preserve">. — </w:t>
      </w:r>
      <w:r w:rsidR="007F2CF2">
        <w:rPr>
          <w:rFonts w:ascii="Times New Roman" w:hAnsi="Times New Roman" w:cs="Times New Roman"/>
          <w:sz w:val="24"/>
          <w:szCs w:val="24"/>
        </w:rPr>
        <w:t>N</w:t>
      </w:r>
      <w:r w:rsidR="006D0A03">
        <w:rPr>
          <w:rFonts w:ascii="Times New Roman" w:hAnsi="Times New Roman" w:cs="Times New Roman"/>
          <w:sz w:val="24"/>
          <w:szCs w:val="24"/>
        </w:rPr>
        <w:t>.</w:t>
      </w:r>
      <w:r w:rsidR="00DF417F">
        <w:rPr>
          <w:rFonts w:ascii="Times New Roman" w:hAnsi="Times New Roman" w:cs="Times New Roman"/>
          <w:sz w:val="24"/>
          <w:szCs w:val="24"/>
        </w:rPr>
        <w:tab/>
        <w:t>…</w:t>
      </w:r>
    </w:p>
    <w:p w:rsidR="007F2CF2" w:rsidRDefault="009B173F" w:rsidP="00C71474">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sidR="006418E6" w:rsidRPr="006418E6">
        <w:rPr>
          <w:rFonts w:ascii="Times New Roman" w:hAnsi="Times New Roman" w:cs="Times New Roman"/>
          <w:sz w:val="24"/>
          <w:szCs w:val="24"/>
          <w:u w:val="single"/>
        </w:rPr>
        <w:t>Except as provided in LAC 33:V.105.N.6,</w:t>
      </w:r>
      <w:r w:rsidR="006418E6" w:rsidRPr="0072797E">
        <w:rPr>
          <w:rFonts w:ascii="Times New Roman" w:hAnsi="Times New Roman" w:cs="Times New Roman"/>
          <w:sz w:val="24"/>
          <w:szCs w:val="24"/>
          <w:u w:val="single"/>
        </w:rPr>
        <w:t xml:space="preserve"> </w:t>
      </w:r>
      <w:proofErr w:type="spellStart"/>
      <w:r w:rsidR="007F2CF2" w:rsidRPr="006418E6">
        <w:rPr>
          <w:rFonts w:ascii="Times New Roman" w:hAnsi="Times New Roman" w:cs="Times New Roman"/>
          <w:strike/>
          <w:sz w:val="24"/>
          <w:szCs w:val="24"/>
        </w:rPr>
        <w:t>A</w:t>
      </w:r>
      <w:r w:rsidR="006418E6" w:rsidRPr="0072797E">
        <w:rPr>
          <w:rFonts w:ascii="Times New Roman" w:hAnsi="Times New Roman" w:cs="Times New Roman"/>
          <w:sz w:val="24"/>
          <w:szCs w:val="24"/>
          <w:u w:val="single"/>
        </w:rPr>
        <w:t>a</w:t>
      </w:r>
      <w:r w:rsidR="007F2CF2" w:rsidRPr="007F2CF2">
        <w:rPr>
          <w:rFonts w:ascii="Times New Roman" w:hAnsi="Times New Roman" w:cs="Times New Roman"/>
          <w:sz w:val="24"/>
          <w:szCs w:val="24"/>
        </w:rPr>
        <w:t>ny</w:t>
      </w:r>
      <w:proofErr w:type="spellEnd"/>
      <w:r w:rsidR="007F2CF2" w:rsidRPr="007F2CF2">
        <w:rPr>
          <w:rFonts w:ascii="Times New Roman" w:hAnsi="Times New Roman" w:cs="Times New Roman"/>
          <w:sz w:val="24"/>
          <w:szCs w:val="24"/>
        </w:rPr>
        <w:t xml:space="preserve"> person seeking to add a hazardous waste or a</w:t>
      </w:r>
      <w:r w:rsidR="007F2CF2">
        <w:rPr>
          <w:rFonts w:ascii="Times New Roman" w:hAnsi="Times New Roman" w:cs="Times New Roman"/>
          <w:sz w:val="24"/>
          <w:szCs w:val="24"/>
        </w:rPr>
        <w:t xml:space="preserve"> </w:t>
      </w:r>
      <w:r w:rsidR="007F2CF2" w:rsidRPr="007F2CF2">
        <w:rPr>
          <w:rFonts w:ascii="Times New Roman" w:hAnsi="Times New Roman" w:cs="Times New Roman"/>
          <w:sz w:val="24"/>
          <w:szCs w:val="24"/>
        </w:rPr>
        <w:t>category of hazardous waste to the universal waste</w:t>
      </w:r>
      <w:r w:rsidR="007F2CF2">
        <w:rPr>
          <w:rFonts w:ascii="Times New Roman" w:hAnsi="Times New Roman" w:cs="Times New Roman"/>
          <w:sz w:val="24"/>
          <w:szCs w:val="24"/>
        </w:rPr>
        <w:t xml:space="preserve"> </w:t>
      </w:r>
      <w:r w:rsidR="007F2CF2" w:rsidRPr="007F2CF2">
        <w:rPr>
          <w:rFonts w:ascii="Times New Roman" w:hAnsi="Times New Roman" w:cs="Times New Roman"/>
          <w:sz w:val="24"/>
          <w:szCs w:val="24"/>
        </w:rPr>
        <w:t>regulations of LAC 33:V.Chapter 38 may petition for a</w:t>
      </w:r>
      <w:r w:rsidR="007F2CF2">
        <w:rPr>
          <w:rFonts w:ascii="Times New Roman" w:hAnsi="Times New Roman" w:cs="Times New Roman"/>
          <w:sz w:val="24"/>
          <w:szCs w:val="24"/>
        </w:rPr>
        <w:t xml:space="preserve"> </w:t>
      </w:r>
      <w:r w:rsidR="007F2CF2" w:rsidRPr="007F2CF2">
        <w:rPr>
          <w:rFonts w:ascii="Times New Roman" w:hAnsi="Times New Roman" w:cs="Times New Roman"/>
          <w:sz w:val="24"/>
          <w:szCs w:val="24"/>
        </w:rPr>
        <w:t>regulatory amendment under LAC 33:I.Chapter 9 and</w:t>
      </w:r>
      <w:r w:rsidR="007F2CF2">
        <w:rPr>
          <w:rFonts w:ascii="Times New Roman" w:hAnsi="Times New Roman" w:cs="Times New Roman"/>
          <w:sz w:val="24"/>
          <w:szCs w:val="24"/>
        </w:rPr>
        <w:t xml:space="preserve"> </w:t>
      </w:r>
      <w:r w:rsidR="007F2CF2" w:rsidRPr="007F2CF2">
        <w:rPr>
          <w:rFonts w:ascii="Times New Roman" w:hAnsi="Times New Roman" w:cs="Times New Roman"/>
          <w:sz w:val="24"/>
          <w:szCs w:val="24"/>
        </w:rPr>
        <w:t>LAC 33:V.Chapter 38.</w:t>
      </w:r>
    </w:p>
    <w:p w:rsidR="007F2CF2" w:rsidRDefault="007F2CF2"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6418E6">
        <w:rPr>
          <w:rFonts w:ascii="Times New Roman" w:hAnsi="Times New Roman" w:cs="Times New Roman"/>
          <w:sz w:val="24"/>
          <w:szCs w:val="24"/>
        </w:rPr>
        <w:tab/>
        <w:t>2</w:t>
      </w:r>
      <w:r w:rsidRPr="00002540">
        <w:rPr>
          <w:rFonts w:ascii="Times New Roman" w:hAnsi="Times New Roman" w:cs="Times New Roman"/>
          <w:sz w:val="24"/>
          <w:szCs w:val="24"/>
        </w:rPr>
        <w:t xml:space="preserve">. — </w:t>
      </w:r>
      <w:r w:rsidR="006418E6">
        <w:rPr>
          <w:rFonts w:ascii="Times New Roman" w:hAnsi="Times New Roman" w:cs="Times New Roman"/>
          <w:sz w:val="24"/>
          <w:szCs w:val="24"/>
        </w:rPr>
        <w:t>5</w:t>
      </w:r>
      <w:r w:rsidR="0018558A">
        <w:rPr>
          <w:rFonts w:ascii="Times New Roman" w:hAnsi="Times New Roman" w:cs="Times New Roman"/>
          <w:sz w:val="24"/>
          <w:szCs w:val="24"/>
        </w:rPr>
        <w:t>.</w:t>
      </w:r>
      <w:r w:rsidR="0018558A">
        <w:rPr>
          <w:rFonts w:ascii="Times New Roman" w:hAnsi="Times New Roman" w:cs="Times New Roman"/>
          <w:sz w:val="24"/>
          <w:szCs w:val="24"/>
        </w:rPr>
        <w:tab/>
      </w:r>
      <w:r w:rsidR="006418E6">
        <w:rPr>
          <w:rFonts w:ascii="Times New Roman" w:hAnsi="Times New Roman" w:cs="Times New Roman"/>
          <w:sz w:val="24"/>
          <w:szCs w:val="24"/>
        </w:rPr>
        <w:t>…</w:t>
      </w:r>
    </w:p>
    <w:p w:rsidR="006418E6" w:rsidRPr="006418E6" w:rsidRDefault="006418E6" w:rsidP="00C71474">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lastRenderedPageBreak/>
        <w:tab/>
      </w:r>
      <w:r>
        <w:rPr>
          <w:rFonts w:ascii="Times New Roman" w:hAnsi="Times New Roman" w:cs="Times New Roman"/>
          <w:sz w:val="24"/>
          <w:szCs w:val="24"/>
        </w:rPr>
        <w:tab/>
      </w:r>
      <w:r w:rsidR="009B173F">
        <w:rPr>
          <w:rFonts w:ascii="Times New Roman" w:hAnsi="Times New Roman" w:cs="Times New Roman"/>
          <w:sz w:val="24"/>
          <w:szCs w:val="24"/>
          <w:u w:val="single"/>
        </w:rPr>
        <w:t>6.</w:t>
      </w:r>
      <w:r w:rsidR="009B173F">
        <w:rPr>
          <w:rFonts w:ascii="Times New Roman" w:hAnsi="Times New Roman" w:cs="Times New Roman"/>
          <w:sz w:val="24"/>
          <w:szCs w:val="24"/>
          <w:u w:val="single"/>
        </w:rPr>
        <w:tab/>
      </w:r>
      <w:r w:rsidRPr="006418E6">
        <w:rPr>
          <w:rFonts w:ascii="Times New Roman" w:hAnsi="Times New Roman" w:cs="Times New Roman"/>
          <w:sz w:val="24"/>
          <w:szCs w:val="24"/>
          <w:u w:val="single"/>
        </w:rPr>
        <w:t>Hazardous waste pharmaceutica</w:t>
      </w:r>
      <w:r w:rsidR="00BB1F36">
        <w:rPr>
          <w:rFonts w:ascii="Times New Roman" w:hAnsi="Times New Roman" w:cs="Times New Roman"/>
          <w:sz w:val="24"/>
          <w:szCs w:val="24"/>
          <w:u w:val="single"/>
        </w:rPr>
        <w:t xml:space="preserve">ls are regulated by 40 CFR </w:t>
      </w:r>
      <w:r w:rsidR="00547759">
        <w:rPr>
          <w:rFonts w:ascii="Times New Roman" w:hAnsi="Times New Roman" w:cs="Times New Roman"/>
          <w:sz w:val="24"/>
          <w:szCs w:val="24"/>
          <w:u w:val="single"/>
        </w:rPr>
        <w:t>p</w:t>
      </w:r>
      <w:r w:rsidR="0018558A">
        <w:rPr>
          <w:rFonts w:ascii="Times New Roman" w:hAnsi="Times New Roman" w:cs="Times New Roman"/>
          <w:sz w:val="24"/>
          <w:szCs w:val="24"/>
          <w:u w:val="single"/>
        </w:rPr>
        <w:t xml:space="preserve">art </w:t>
      </w:r>
      <w:r w:rsidRPr="006418E6">
        <w:rPr>
          <w:rFonts w:ascii="Times New Roman" w:hAnsi="Times New Roman" w:cs="Times New Roman"/>
          <w:sz w:val="24"/>
          <w:szCs w:val="24"/>
          <w:u w:val="single"/>
        </w:rPr>
        <w:t xml:space="preserve">266 </w:t>
      </w:r>
      <w:r w:rsidR="00547759">
        <w:rPr>
          <w:rFonts w:ascii="Times New Roman" w:hAnsi="Times New Roman" w:cs="Times New Roman"/>
          <w:sz w:val="24"/>
          <w:szCs w:val="24"/>
          <w:u w:val="single"/>
        </w:rPr>
        <w:t>s</w:t>
      </w:r>
      <w:r w:rsidRPr="006418E6">
        <w:rPr>
          <w:rFonts w:ascii="Times New Roman" w:hAnsi="Times New Roman" w:cs="Times New Roman"/>
          <w:sz w:val="24"/>
          <w:szCs w:val="24"/>
          <w:u w:val="single"/>
        </w:rPr>
        <w:t xml:space="preserve">ubpart P and may not be added as a category of hazardous waste for management under this </w:t>
      </w:r>
      <w:r w:rsidR="009B173F">
        <w:rPr>
          <w:rFonts w:ascii="Times New Roman" w:hAnsi="Times New Roman" w:cs="Times New Roman"/>
          <w:sz w:val="24"/>
          <w:szCs w:val="24"/>
          <w:u w:val="single"/>
        </w:rPr>
        <w:t>Subsection</w:t>
      </w:r>
      <w:r w:rsidRPr="006418E6">
        <w:rPr>
          <w:rFonts w:ascii="Times New Roman" w:hAnsi="Times New Roman" w:cs="Times New Roman"/>
          <w:sz w:val="24"/>
          <w:szCs w:val="24"/>
          <w:u w:val="single"/>
        </w:rPr>
        <w:t>.</w:t>
      </w:r>
    </w:p>
    <w:p w:rsidR="006418E6" w:rsidRDefault="006418E6"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O</w:t>
      </w:r>
      <w:r w:rsidRPr="00002540">
        <w:rPr>
          <w:rFonts w:ascii="Times New Roman" w:hAnsi="Times New Roman" w:cs="Times New Roman"/>
          <w:sz w:val="24"/>
          <w:szCs w:val="24"/>
        </w:rPr>
        <w:t xml:space="preserve">. — </w:t>
      </w:r>
      <w:r>
        <w:rPr>
          <w:rFonts w:ascii="Times New Roman" w:hAnsi="Times New Roman" w:cs="Times New Roman"/>
          <w:sz w:val="24"/>
          <w:szCs w:val="24"/>
        </w:rPr>
        <w:t>R.8.h</w:t>
      </w:r>
      <w:r w:rsidR="0018558A">
        <w:rPr>
          <w:rFonts w:ascii="Times New Roman" w:hAnsi="Times New Roman" w:cs="Times New Roman"/>
          <w:sz w:val="24"/>
          <w:szCs w:val="24"/>
        </w:rPr>
        <w:t>.</w:t>
      </w:r>
      <w:r w:rsidR="0018558A">
        <w:rPr>
          <w:rFonts w:ascii="Times New Roman" w:hAnsi="Times New Roman" w:cs="Times New Roman"/>
          <w:sz w:val="24"/>
          <w:szCs w:val="24"/>
        </w:rPr>
        <w:tab/>
        <w:t>…</w:t>
      </w:r>
    </w:p>
    <w:p w:rsidR="00E07025" w:rsidRDefault="00DF417F"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49091F">
        <w:rPr>
          <w:rFonts w:ascii="Times New Roman" w:hAnsi="Times New Roman" w:cs="Times New Roman"/>
          <w:sz w:val="24"/>
          <w:szCs w:val="24"/>
        </w:rPr>
        <w:t>AUTHORITY NOTE:</w:t>
      </w:r>
      <w:r w:rsidR="0018558A">
        <w:rPr>
          <w:rFonts w:ascii="Times New Roman" w:hAnsi="Times New Roman" w:cs="Times New Roman"/>
          <w:sz w:val="24"/>
          <w:szCs w:val="24"/>
        </w:rPr>
        <w:tab/>
      </w:r>
      <w:r w:rsidR="006418E6" w:rsidRPr="006418E6">
        <w:rPr>
          <w:rFonts w:ascii="Times New Roman" w:hAnsi="Times New Roman" w:cs="Times New Roman"/>
          <w:sz w:val="24"/>
          <w:szCs w:val="24"/>
        </w:rPr>
        <w:t>Promulgated in accordance with R.S.</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30:2180 et seq., and in particular, 2186(A</w:t>
      </w:r>
      <w:proofErr w:type="gramStart"/>
      <w:r w:rsidR="006418E6" w:rsidRPr="006418E6">
        <w:rPr>
          <w:rFonts w:ascii="Times New Roman" w:hAnsi="Times New Roman" w:cs="Times New Roman"/>
          <w:sz w:val="24"/>
          <w:szCs w:val="24"/>
        </w:rPr>
        <w:t>)(</w:t>
      </w:r>
      <w:proofErr w:type="gramEnd"/>
      <w:r w:rsidR="006418E6" w:rsidRPr="006418E6">
        <w:rPr>
          <w:rFonts w:ascii="Times New Roman" w:hAnsi="Times New Roman" w:cs="Times New Roman"/>
          <w:sz w:val="24"/>
          <w:szCs w:val="24"/>
        </w:rPr>
        <w:t>2).</w:t>
      </w:r>
    </w:p>
    <w:p w:rsidR="00E93D58" w:rsidRDefault="00DF417F"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49091F">
        <w:rPr>
          <w:rFonts w:ascii="Times New Roman" w:hAnsi="Times New Roman" w:cs="Times New Roman"/>
          <w:sz w:val="24"/>
          <w:szCs w:val="24"/>
        </w:rPr>
        <w:t>HISTORICAL NOTE:</w:t>
      </w:r>
      <w:r w:rsidR="0018558A">
        <w:rPr>
          <w:rFonts w:ascii="Times New Roman" w:hAnsi="Times New Roman" w:cs="Times New Roman"/>
          <w:sz w:val="24"/>
          <w:szCs w:val="24"/>
        </w:rPr>
        <w:tab/>
      </w:r>
      <w:r w:rsidR="006418E6" w:rsidRPr="006418E6">
        <w:rPr>
          <w:rFonts w:ascii="Times New Roman" w:hAnsi="Times New Roman" w:cs="Times New Roman"/>
          <w:sz w:val="24"/>
          <w:szCs w:val="24"/>
        </w:rPr>
        <w:t>Promulgated by the Department of</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Environmental Quality, Office of Solid and Hazardous Waste,</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Hazardous Waste Division, LR 10:200 (March 1984), amended LR</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10:496 (July 1984), LR 11:1139 (December 1985), LR 12:319</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(May 1986), LR 13:84 (February 1987), LR 13:433 (August 1987),</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LR 13:651 (November 1987), LR 14:790 (November 1988), LR</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15:181 (March 1989), LR 16:47 (January 1990), LR 16:217, LR</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16:220 (March 1990), LR 16:398 (May 1990), LR 16:614 (July</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1990), LR 17:362, 368 (April 1991), LR 17:478 (May 1991), LR</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17:883 (September 1991), LR 18:723 (July 1992), LR 18:1256</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(November 1992), LR 18:1375 (December 1992), amended by the</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Office of the Secretary, LR 19:1022 (August 1993), amended by</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the Office of Solid and Hazardous Waste, Hazardous Waste</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Division, LR 20:1000 (September 1994), LR 21:266 (March 1995),</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LR 21:944 (September 1995), LR 22:813, 831 (September 1996),</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amended by the Office of the Secretary, LR 23:298 (March 1997),</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amended by the Office of Solid and Hazardous Waste, Hazardous</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Waste Division, LR 23:564, 567 (May 1997), LR 23:721 (June</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1997), amended by the Office of Waste Services, Hazardous Waste</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Division, LR 23:952 (August 1997), LR 23:1511 (November</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1997), LR 24:298 (February 1998), LR 24:655 (April 1998), LR</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24:1093 (June 1998), LR 24:1687, 1759 (September 1998), LR</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25:431 (March 1999), amended by the Office of Environmental</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Assessment, Environmental Planning Division, LR 26:268</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(February 2000), LR 26:2464 (November 2000), LR 27:291</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(March 2001), LR 27:706 (May 2001), LR 29:317 (March 2003),</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LR 30:1680 (August 2004), amended by the Office of</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Environmental Assessment, LR 30:2463 (November 2004),</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amended by the Office of the Secretary, Legal Affairs Division, LR</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31:2451 (October 2005), LR 32:605 (April 2006), LR 32:821 (May</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2006), LR 33:450 (March 2007), LR 33:2097 (October 2007), LR</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34:614 (April 2008), LR 34:1008 (June 2008), LR 34:1893</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(September 2008), LR 34:2395 (November 2008), LR 35:1878</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(September 2009), LR 36:2553 (November 2010), LR 38:791</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(March 2012), amended by the Office of the Secretary, Legal</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Division, LR 40:1336 (July 2014), LR 42:2178, 2181 (December</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2016), amended by the Office of Secretary, Legal Division, LR</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 xml:space="preserve">43:1151 (June 2017), </w:t>
      </w:r>
      <w:proofErr w:type="spellStart"/>
      <w:r w:rsidR="006418E6" w:rsidRPr="006418E6">
        <w:rPr>
          <w:rFonts w:ascii="Times New Roman" w:hAnsi="Times New Roman" w:cs="Times New Roman"/>
          <w:sz w:val="24"/>
          <w:szCs w:val="24"/>
        </w:rPr>
        <w:t>repromulgated</w:t>
      </w:r>
      <w:proofErr w:type="spellEnd"/>
      <w:r w:rsidR="006418E6" w:rsidRPr="006418E6">
        <w:rPr>
          <w:rFonts w:ascii="Times New Roman" w:hAnsi="Times New Roman" w:cs="Times New Roman"/>
          <w:sz w:val="24"/>
          <w:szCs w:val="24"/>
        </w:rPr>
        <w:t xml:space="preserve"> by the Office of the Secretary,</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Legal Affairs and Criminal Investigation Division, LR 43:1523</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(August 2017), amended by the Office of the Secretary, Legal</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Affairs and Criminal Investigations Division, LR 46:896 (July</w:t>
      </w:r>
      <w:r w:rsidR="006418E6">
        <w:rPr>
          <w:rFonts w:ascii="Times New Roman" w:hAnsi="Times New Roman" w:cs="Times New Roman"/>
          <w:sz w:val="24"/>
          <w:szCs w:val="24"/>
        </w:rPr>
        <w:t xml:space="preserve"> </w:t>
      </w:r>
      <w:r w:rsidR="006418E6" w:rsidRPr="006418E6">
        <w:rPr>
          <w:rFonts w:ascii="Times New Roman" w:hAnsi="Times New Roman" w:cs="Times New Roman"/>
          <w:sz w:val="24"/>
          <w:szCs w:val="24"/>
        </w:rPr>
        <w:t xml:space="preserve">2020), LR </w:t>
      </w:r>
      <w:r w:rsidR="0018558A">
        <w:rPr>
          <w:rFonts w:ascii="Times New Roman" w:hAnsi="Times New Roman" w:cs="Times New Roman"/>
          <w:sz w:val="24"/>
          <w:szCs w:val="24"/>
        </w:rPr>
        <w:t xml:space="preserve">47:1851 (December 2021), </w:t>
      </w:r>
      <w:bookmarkStart w:id="6" w:name="TOC_Sect1145"/>
      <w:r w:rsidR="00E93D58" w:rsidRPr="00E93D58">
        <w:rPr>
          <w:rFonts w:ascii="Times New Roman" w:hAnsi="Times New Roman" w:cs="Times New Roman"/>
          <w:sz w:val="24"/>
          <w:szCs w:val="24"/>
        </w:rPr>
        <w:t>amended by the Office of the</w:t>
      </w:r>
      <w:r w:rsidR="00E93D58">
        <w:rPr>
          <w:rFonts w:ascii="Times New Roman" w:hAnsi="Times New Roman" w:cs="Times New Roman"/>
          <w:sz w:val="24"/>
          <w:szCs w:val="24"/>
        </w:rPr>
        <w:t xml:space="preserve"> </w:t>
      </w:r>
      <w:r w:rsidR="00E93D58" w:rsidRPr="00E93D58">
        <w:rPr>
          <w:rFonts w:ascii="Times New Roman" w:hAnsi="Times New Roman" w:cs="Times New Roman"/>
          <w:sz w:val="24"/>
          <w:szCs w:val="24"/>
        </w:rPr>
        <w:t>Secretary, Legal Affairs Division L</w:t>
      </w:r>
      <w:r w:rsidR="00E93D58">
        <w:rPr>
          <w:rFonts w:ascii="Times New Roman" w:hAnsi="Times New Roman" w:cs="Times New Roman"/>
          <w:sz w:val="24"/>
          <w:szCs w:val="24"/>
        </w:rPr>
        <w:t>R 50:1456 (October 2024), LR 5</w:t>
      </w:r>
      <w:r w:rsidR="006D0A03">
        <w:rPr>
          <w:rFonts w:ascii="Times New Roman" w:hAnsi="Times New Roman" w:cs="Times New Roman"/>
          <w:sz w:val="24"/>
          <w:szCs w:val="24"/>
        </w:rPr>
        <w:t>1</w:t>
      </w:r>
      <w:r w:rsidR="00E93D58">
        <w:rPr>
          <w:rFonts w:ascii="Times New Roman" w:hAnsi="Times New Roman" w:cs="Times New Roman"/>
          <w:sz w:val="24"/>
          <w:szCs w:val="24"/>
        </w:rPr>
        <w:t>:</w:t>
      </w:r>
    </w:p>
    <w:p w:rsidR="00E93D58" w:rsidRDefault="00E93D58" w:rsidP="00E93D58">
      <w:pPr>
        <w:spacing w:line="240" w:lineRule="auto"/>
        <w:rPr>
          <w:rFonts w:ascii="Times New Roman" w:hAnsi="Times New Roman" w:cs="Times New Roman"/>
          <w:sz w:val="24"/>
          <w:szCs w:val="24"/>
        </w:rPr>
      </w:pPr>
    </w:p>
    <w:p w:rsidR="00002540" w:rsidRPr="00191843" w:rsidRDefault="00002540" w:rsidP="00C71474">
      <w:pPr>
        <w:tabs>
          <w:tab w:val="left" w:pos="720"/>
        </w:tabs>
        <w:spacing w:after="0" w:line="480" w:lineRule="auto"/>
        <w:rPr>
          <w:rFonts w:ascii="Times New Roman" w:hAnsi="Times New Roman" w:cs="Times New Roman"/>
          <w:b/>
          <w:sz w:val="24"/>
          <w:szCs w:val="24"/>
        </w:rPr>
      </w:pPr>
      <w:r w:rsidRPr="00191843">
        <w:rPr>
          <w:rFonts w:ascii="Times New Roman" w:hAnsi="Times New Roman" w:cs="Times New Roman"/>
          <w:b/>
          <w:sz w:val="24"/>
          <w:szCs w:val="24"/>
        </w:rPr>
        <w:t>§109.</w:t>
      </w:r>
      <w:r w:rsidRPr="00191843">
        <w:rPr>
          <w:rFonts w:ascii="Times New Roman" w:hAnsi="Times New Roman" w:cs="Times New Roman"/>
          <w:b/>
          <w:sz w:val="24"/>
          <w:szCs w:val="24"/>
        </w:rPr>
        <w:tab/>
        <w:t>Definitions</w:t>
      </w:r>
      <w:bookmarkEnd w:id="6"/>
    </w:p>
    <w:p w:rsidR="00002540" w:rsidRPr="00191843" w:rsidRDefault="00002540" w:rsidP="00C71474">
      <w:pPr>
        <w:tabs>
          <w:tab w:val="left" w:pos="720"/>
        </w:tabs>
        <w:spacing w:after="0" w:line="480" w:lineRule="auto"/>
        <w:rPr>
          <w:rFonts w:ascii="Times New Roman" w:hAnsi="Times New Roman" w:cs="Times New Roman"/>
          <w:sz w:val="24"/>
          <w:szCs w:val="24"/>
        </w:rPr>
      </w:pPr>
      <w:r w:rsidRPr="00191843">
        <w:rPr>
          <w:rFonts w:ascii="Times New Roman" w:hAnsi="Times New Roman" w:cs="Times New Roman"/>
          <w:sz w:val="24"/>
          <w:szCs w:val="24"/>
        </w:rPr>
        <w:tab/>
        <w:t>For all purposes of these rules and regulations, the terms defined in this Chapter shall have the following meanings, unless the context of use clearly indicates otherwise.</w:t>
      </w:r>
    </w:p>
    <w:p w:rsidR="006418E6" w:rsidRDefault="00002540" w:rsidP="00C71474">
      <w:pPr>
        <w:tabs>
          <w:tab w:val="left" w:pos="720"/>
        </w:tabs>
        <w:spacing w:after="0" w:line="480" w:lineRule="auto"/>
        <w:jc w:val="center"/>
        <w:rPr>
          <w:rFonts w:ascii="Times New Roman" w:hAnsi="Times New Roman" w:cs="Times New Roman"/>
          <w:sz w:val="24"/>
          <w:szCs w:val="24"/>
        </w:rPr>
      </w:pPr>
      <w:r w:rsidRPr="00191843">
        <w:rPr>
          <w:rFonts w:ascii="Times New Roman" w:hAnsi="Times New Roman" w:cs="Times New Roman"/>
          <w:sz w:val="24"/>
          <w:szCs w:val="24"/>
        </w:rPr>
        <w:lastRenderedPageBreak/>
        <w:t>*</w:t>
      </w:r>
      <w:r w:rsidR="00ED0E20">
        <w:rPr>
          <w:rFonts w:ascii="Times New Roman" w:hAnsi="Times New Roman" w:cs="Times New Roman"/>
          <w:sz w:val="24"/>
          <w:szCs w:val="24"/>
        </w:rPr>
        <w:t xml:space="preserve"> </w:t>
      </w:r>
      <w:r w:rsidR="006418E6">
        <w:rPr>
          <w:rFonts w:ascii="Times New Roman" w:hAnsi="Times New Roman" w:cs="Times New Roman"/>
          <w:sz w:val="24"/>
          <w:szCs w:val="24"/>
        </w:rPr>
        <w:t>*</w:t>
      </w:r>
      <w:r w:rsidR="00ED0E20">
        <w:rPr>
          <w:rFonts w:ascii="Times New Roman" w:hAnsi="Times New Roman" w:cs="Times New Roman"/>
          <w:sz w:val="24"/>
          <w:szCs w:val="24"/>
        </w:rPr>
        <w:t xml:space="preserve"> </w:t>
      </w:r>
      <w:r w:rsidRPr="00191843">
        <w:rPr>
          <w:rFonts w:ascii="Times New Roman" w:hAnsi="Times New Roman" w:cs="Times New Roman"/>
          <w:sz w:val="24"/>
          <w:szCs w:val="24"/>
        </w:rPr>
        <w:t>*</w:t>
      </w:r>
    </w:p>
    <w:p w:rsidR="00002540" w:rsidRDefault="00002540"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002540">
        <w:rPr>
          <w:rFonts w:ascii="Times New Roman" w:hAnsi="Times New Roman" w:cs="Times New Roman"/>
          <w:i/>
          <w:sz w:val="24"/>
          <w:szCs w:val="24"/>
        </w:rPr>
        <w:t>Empty Container</w:t>
      </w:r>
      <w:r w:rsidRPr="00002540">
        <w:rPr>
          <w:rFonts w:ascii="Times New Roman" w:hAnsi="Times New Roman" w:cs="Times New Roman"/>
          <w:sz w:val="24"/>
          <w:szCs w:val="24"/>
        </w:rPr>
        <w:t>—</w:t>
      </w:r>
    </w:p>
    <w:p w:rsidR="00002540" w:rsidRDefault="00002540" w:rsidP="00C71474">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7A0E9C">
        <w:rPr>
          <w:rFonts w:ascii="Times New Roman" w:hAnsi="Times New Roman" w:cs="Times New Roman"/>
          <w:sz w:val="24"/>
          <w:szCs w:val="24"/>
        </w:rPr>
        <w:t>1</w:t>
      </w:r>
      <w:r>
        <w:rPr>
          <w:rFonts w:ascii="Times New Roman" w:hAnsi="Times New Roman" w:cs="Times New Roman"/>
          <w:sz w:val="24"/>
          <w:szCs w:val="24"/>
        </w:rPr>
        <w:t>.</w:t>
      </w:r>
      <w:r w:rsidR="00412DE7">
        <w:rPr>
          <w:rFonts w:ascii="Times New Roman" w:hAnsi="Times New Roman" w:cs="Times New Roman"/>
          <w:sz w:val="24"/>
          <w:szCs w:val="24"/>
        </w:rPr>
        <w:t>a</w:t>
      </w:r>
      <w:proofErr w:type="gramEnd"/>
      <w:r w:rsidR="00412DE7">
        <w:rPr>
          <w:rFonts w:ascii="Times New Roman" w:hAnsi="Times New Roman" w:cs="Times New Roman"/>
          <w:sz w:val="24"/>
          <w:szCs w:val="24"/>
        </w:rPr>
        <w:t>.</w:t>
      </w:r>
      <w:r>
        <w:rPr>
          <w:rFonts w:ascii="Times New Roman" w:hAnsi="Times New Roman" w:cs="Times New Roman"/>
          <w:sz w:val="24"/>
          <w:szCs w:val="24"/>
        </w:rPr>
        <w:t xml:space="preserve"> — 2.c.iii</w:t>
      </w:r>
      <w:r w:rsidR="00547759">
        <w:rPr>
          <w:rFonts w:ascii="Times New Roman" w:hAnsi="Times New Roman" w:cs="Times New Roman"/>
          <w:sz w:val="24"/>
          <w:szCs w:val="24"/>
        </w:rPr>
        <w:t>.</w:t>
      </w:r>
      <w:r>
        <w:rPr>
          <w:rFonts w:ascii="Times New Roman" w:hAnsi="Times New Roman" w:cs="Times New Roman"/>
          <w:sz w:val="24"/>
          <w:szCs w:val="24"/>
        </w:rPr>
        <w:tab/>
        <w:t>…</w:t>
      </w:r>
    </w:p>
    <w:p w:rsidR="006418E6" w:rsidRDefault="00002540" w:rsidP="00C71474">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634E76">
        <w:rPr>
          <w:rFonts w:ascii="Times New Roman" w:hAnsi="Times New Roman" w:cs="Times New Roman"/>
          <w:sz w:val="24"/>
          <w:szCs w:val="24"/>
          <w:u w:val="single"/>
        </w:rPr>
        <w:t>3.</w:t>
      </w:r>
      <w:r w:rsidR="00634E76">
        <w:rPr>
          <w:rFonts w:ascii="Times New Roman" w:hAnsi="Times New Roman" w:cs="Times New Roman"/>
          <w:sz w:val="24"/>
          <w:szCs w:val="24"/>
          <w:u w:val="single"/>
        </w:rPr>
        <w:tab/>
      </w:r>
      <w:proofErr w:type="gramStart"/>
      <w:r w:rsidR="00547759">
        <w:rPr>
          <w:rFonts w:ascii="Times New Roman" w:hAnsi="Times New Roman" w:cs="Times New Roman"/>
          <w:sz w:val="24"/>
          <w:szCs w:val="24"/>
          <w:u w:val="single"/>
        </w:rPr>
        <w:t>c</w:t>
      </w:r>
      <w:r w:rsidRPr="006418E6">
        <w:rPr>
          <w:rFonts w:ascii="Times New Roman" w:hAnsi="Times New Roman" w:cs="Times New Roman"/>
          <w:sz w:val="24"/>
          <w:szCs w:val="24"/>
          <w:u w:val="single"/>
        </w:rPr>
        <w:t>ontainers</w:t>
      </w:r>
      <w:proofErr w:type="gramEnd"/>
      <w:r w:rsidRPr="006418E6">
        <w:rPr>
          <w:rFonts w:ascii="Times New Roman" w:hAnsi="Times New Roman" w:cs="Times New Roman"/>
          <w:sz w:val="24"/>
          <w:szCs w:val="24"/>
          <w:u w:val="single"/>
        </w:rPr>
        <w:t xml:space="preserve"> of hazardous waste p</w:t>
      </w:r>
      <w:r w:rsidR="006418E6" w:rsidRPr="006418E6">
        <w:rPr>
          <w:rFonts w:ascii="Times New Roman" w:hAnsi="Times New Roman" w:cs="Times New Roman"/>
          <w:sz w:val="24"/>
          <w:szCs w:val="24"/>
          <w:u w:val="single"/>
        </w:rPr>
        <w:t xml:space="preserve">harmaceuticals are subject to </w:t>
      </w:r>
      <w:r w:rsidR="00E3267F">
        <w:rPr>
          <w:rFonts w:ascii="Times New Roman" w:hAnsi="Times New Roman" w:cs="Times New Roman"/>
          <w:sz w:val="24"/>
          <w:szCs w:val="24"/>
          <w:u w:val="single"/>
        </w:rPr>
        <w:t>LAC 33:V.1205</w:t>
      </w:r>
      <w:r w:rsidRPr="006418E6">
        <w:rPr>
          <w:rFonts w:ascii="Times New Roman" w:hAnsi="Times New Roman" w:cs="Times New Roman"/>
          <w:sz w:val="24"/>
          <w:szCs w:val="24"/>
          <w:u w:val="single"/>
        </w:rPr>
        <w:t xml:space="preserve"> for determining when they are considered empty, in lieu of this </w:t>
      </w:r>
      <w:r w:rsidR="00547759">
        <w:rPr>
          <w:rFonts w:ascii="Times New Roman" w:hAnsi="Times New Roman" w:cs="Times New Roman"/>
          <w:sz w:val="24"/>
          <w:szCs w:val="24"/>
          <w:u w:val="single"/>
        </w:rPr>
        <w:t>S</w:t>
      </w:r>
      <w:r w:rsidRPr="006418E6">
        <w:rPr>
          <w:rFonts w:ascii="Times New Roman" w:hAnsi="Times New Roman" w:cs="Times New Roman"/>
          <w:sz w:val="24"/>
          <w:szCs w:val="24"/>
          <w:u w:val="single"/>
        </w:rPr>
        <w:t xml:space="preserve">ection, except as provided by </w:t>
      </w:r>
      <w:r w:rsidR="004576ED">
        <w:rPr>
          <w:rFonts w:ascii="Times New Roman" w:hAnsi="Times New Roman" w:cs="Times New Roman"/>
          <w:sz w:val="24"/>
          <w:szCs w:val="24"/>
          <w:u w:val="single"/>
        </w:rPr>
        <w:t>40 CFR 266.507(c) and (d)</w:t>
      </w:r>
      <w:r w:rsidR="006418E6" w:rsidRPr="006418E6">
        <w:rPr>
          <w:rFonts w:ascii="Times New Roman" w:hAnsi="Times New Roman" w:cs="Times New Roman"/>
          <w:sz w:val="24"/>
          <w:szCs w:val="24"/>
          <w:u w:val="single"/>
        </w:rPr>
        <w:t>.</w:t>
      </w:r>
    </w:p>
    <w:p w:rsidR="00ED0E20" w:rsidRDefault="00ED0E20" w:rsidP="00C71474">
      <w:pPr>
        <w:tabs>
          <w:tab w:val="left" w:pos="720"/>
        </w:tabs>
        <w:spacing w:after="0" w:line="480" w:lineRule="auto"/>
        <w:jc w:val="center"/>
        <w:rPr>
          <w:rFonts w:ascii="Times New Roman" w:hAnsi="Times New Roman" w:cs="Times New Roman"/>
          <w:sz w:val="24"/>
          <w:szCs w:val="24"/>
        </w:rPr>
      </w:pPr>
      <w:r w:rsidRPr="00191843">
        <w:rPr>
          <w:rFonts w:ascii="Times New Roman" w:hAnsi="Times New Roman" w:cs="Times New Roman"/>
          <w:sz w:val="24"/>
          <w:szCs w:val="24"/>
        </w:rPr>
        <w:t>*</w:t>
      </w:r>
      <w:r>
        <w:rPr>
          <w:rFonts w:ascii="Times New Roman" w:hAnsi="Times New Roman" w:cs="Times New Roman"/>
          <w:sz w:val="24"/>
          <w:szCs w:val="24"/>
        </w:rPr>
        <w:t xml:space="preserve"> * </w:t>
      </w:r>
      <w:r w:rsidRPr="00191843">
        <w:rPr>
          <w:rFonts w:ascii="Times New Roman" w:hAnsi="Times New Roman" w:cs="Times New Roman"/>
          <w:sz w:val="24"/>
          <w:szCs w:val="24"/>
        </w:rPr>
        <w:t>*</w:t>
      </w:r>
    </w:p>
    <w:p w:rsidR="002513F9" w:rsidRPr="002513F9" w:rsidRDefault="0018558A"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513F9" w:rsidRPr="002513F9">
        <w:rPr>
          <w:rFonts w:ascii="Times New Roman" w:hAnsi="Times New Roman" w:cs="Times New Roman"/>
          <w:sz w:val="24"/>
          <w:szCs w:val="24"/>
        </w:rPr>
        <w:t>AUTHORITY NOTE:</w:t>
      </w:r>
      <w:r w:rsidR="002513F9" w:rsidRPr="002513F9">
        <w:rPr>
          <w:rFonts w:ascii="Times New Roman" w:hAnsi="Times New Roman" w:cs="Times New Roman"/>
          <w:sz w:val="24"/>
          <w:szCs w:val="24"/>
        </w:rPr>
        <w:tab/>
        <w:t>Promulgated in accordance with R.S. 30:2180 et seq.</w:t>
      </w:r>
    </w:p>
    <w:p w:rsidR="00ED0E20" w:rsidRDefault="0018558A" w:rsidP="0049091F">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513F9" w:rsidRPr="002513F9">
        <w:rPr>
          <w:rFonts w:ascii="Times New Roman" w:hAnsi="Times New Roman" w:cs="Times New Roman"/>
          <w:sz w:val="24"/>
          <w:szCs w:val="24"/>
        </w:rPr>
        <w:t>HISTORICAL NOTE:</w:t>
      </w:r>
      <w:r w:rsidR="002513F9" w:rsidRPr="002513F9">
        <w:rPr>
          <w:rFonts w:ascii="Times New Roman" w:hAnsi="Times New Roman" w:cs="Times New Roman"/>
          <w:sz w:val="24"/>
          <w:szCs w:val="24"/>
        </w:rPr>
        <w:tab/>
        <w:t xml:space="preserve">Promulgated by the Department of Environmental Quality, Office of Solid and Hazardous Waste, Hazardous Waste Division, LR 10:200 (March 1984), amended LR 10:496 (July 1984), LR 11:1139 (December 1985), LR 12:319 (May 1986), LR 13:84 (February 1987), LR 13:433 (August 1987), LR 13:651 (November 1987), LR 14:790, 791 (November 1988), LR 15:378 (May 1989), LR 15:737 (September 1989), LR 16:218, 220 (March 1990), LR 16:399 (May 1990), LR 16:614 (July 1990), LR 16:683 (August 1990), LR 17:362 (April 1991), LR 17:478 (May 1991), LR 18:723 (July 1992), LR 18:1375 (December 1992), </w:t>
      </w:r>
      <w:proofErr w:type="spellStart"/>
      <w:r w:rsidR="002513F9" w:rsidRPr="002513F9">
        <w:rPr>
          <w:rFonts w:ascii="Times New Roman" w:hAnsi="Times New Roman" w:cs="Times New Roman"/>
          <w:sz w:val="24"/>
          <w:szCs w:val="24"/>
        </w:rPr>
        <w:t>repromulgated</w:t>
      </w:r>
      <w:proofErr w:type="spellEnd"/>
      <w:r w:rsidR="002513F9" w:rsidRPr="002513F9">
        <w:rPr>
          <w:rFonts w:ascii="Times New Roman" w:hAnsi="Times New Roman" w:cs="Times New Roman"/>
          <w:sz w:val="24"/>
          <w:szCs w:val="24"/>
        </w:rPr>
        <w:t xml:space="preserve"> by the Office of Solid and Hazardous Waste, Hazardous Waste Division, LR 19:626 (May 1993), amended LR 20:1000 (September 1994), LR 20:1109 (October 1994), LR 21:266 (March 1995), LR 21:944 (September 1995), LR 22:814 (September 1996), LR 23:564 (May 1997), amended by the Office of Waste Services, Hazardous Waste Division, LR 24:655 (April 1998), LR 24:1101 (June 1998), LR 24:1688 (September 1998), LR 25:433 (March 1999), </w:t>
      </w:r>
      <w:proofErr w:type="spellStart"/>
      <w:r w:rsidR="002513F9" w:rsidRPr="002513F9">
        <w:rPr>
          <w:rFonts w:ascii="Times New Roman" w:hAnsi="Times New Roman" w:cs="Times New Roman"/>
          <w:sz w:val="24"/>
          <w:szCs w:val="24"/>
        </w:rPr>
        <w:t>repromulgated</w:t>
      </w:r>
      <w:proofErr w:type="spellEnd"/>
      <w:r w:rsidR="002513F9" w:rsidRPr="002513F9">
        <w:rPr>
          <w:rFonts w:ascii="Times New Roman" w:hAnsi="Times New Roman" w:cs="Times New Roman"/>
          <w:sz w:val="24"/>
          <w:szCs w:val="24"/>
        </w:rPr>
        <w:t xml:space="preserve"> LR 25:853 (May 1999), amended by the Office of Environmental Assessment, Environmental Planning Division, LR 26:269 (February 2000), LR 26:2465 (November 2000), LR 27:291 (March 2001), LR 27:708 (May 2001), LR 28:999 (May 2002), LR 28:1191 (June 2002), LR 29:318 (March 2003); amended by the Office of the Secretary, Legal Affairs Division, LR 31:2452 (October 2005), LR 31:3116 (December 2005), LR 32:606 (April 2006), LR 32:822 (May 2006), LR 33:1625 (August 2007), LR 33:2098 (October 2007), LR 34:71 (January 2008), LR 34:615 (April 2008), LR 34:1009 (June 2008), LR 34:1894 (September 2008), LR 34:2396 (November 2008), LR 36:1235 (June 2010), </w:t>
      </w:r>
      <w:proofErr w:type="spellStart"/>
      <w:r w:rsidR="002513F9" w:rsidRPr="002513F9">
        <w:rPr>
          <w:rFonts w:ascii="Times New Roman" w:hAnsi="Times New Roman" w:cs="Times New Roman"/>
          <w:sz w:val="24"/>
          <w:szCs w:val="24"/>
        </w:rPr>
        <w:t>repromulgated</w:t>
      </w:r>
      <w:proofErr w:type="spellEnd"/>
      <w:r w:rsidR="002513F9" w:rsidRPr="002513F9">
        <w:rPr>
          <w:rFonts w:ascii="Times New Roman" w:hAnsi="Times New Roman" w:cs="Times New Roman"/>
          <w:sz w:val="24"/>
          <w:szCs w:val="24"/>
        </w:rPr>
        <w:t xml:space="preserve"> LR 36:1535 (July 2010), amended LR 36:2554 (November 2010), LR 38:774, 781 (March 2012), </w:t>
      </w:r>
      <w:proofErr w:type="spellStart"/>
      <w:r w:rsidR="002513F9" w:rsidRPr="002513F9">
        <w:rPr>
          <w:rFonts w:ascii="Times New Roman" w:hAnsi="Times New Roman" w:cs="Times New Roman"/>
          <w:sz w:val="24"/>
          <w:szCs w:val="24"/>
        </w:rPr>
        <w:t>repromulgated</w:t>
      </w:r>
      <w:proofErr w:type="spellEnd"/>
      <w:r w:rsidR="002513F9" w:rsidRPr="002513F9">
        <w:rPr>
          <w:rFonts w:ascii="Times New Roman" w:hAnsi="Times New Roman" w:cs="Times New Roman"/>
          <w:sz w:val="24"/>
          <w:szCs w:val="24"/>
        </w:rPr>
        <w:t xml:space="preserve"> LR 38:1009 (April 2012), amended by the Office of the Secretary, Legal Division, LR 40:1338 (July 2014), LR 41:2600 (December 2015), LR 42:565 (April 2016), LR 42:2178 (December 2016), LR 43:1138 (June 2017), </w:t>
      </w:r>
      <w:proofErr w:type="spellStart"/>
      <w:r w:rsidR="002513F9" w:rsidRPr="002513F9">
        <w:rPr>
          <w:rFonts w:ascii="Times New Roman" w:hAnsi="Times New Roman" w:cs="Times New Roman"/>
          <w:sz w:val="24"/>
          <w:szCs w:val="24"/>
        </w:rPr>
        <w:t>repromulgated</w:t>
      </w:r>
      <w:proofErr w:type="spellEnd"/>
      <w:r w:rsidR="002513F9" w:rsidRPr="002513F9">
        <w:rPr>
          <w:rFonts w:ascii="Times New Roman" w:hAnsi="Times New Roman" w:cs="Times New Roman"/>
          <w:sz w:val="24"/>
          <w:szCs w:val="24"/>
        </w:rPr>
        <w:t xml:space="preserve"> by the Office of the Secretary, Legal Affairs and Criminal Investigation Division, LR 43:1531 (August 2017), LR 46:898 (July 2020), LR 47:1852 (December 2021)</w:t>
      </w:r>
      <w:r w:rsidR="00E93D58">
        <w:rPr>
          <w:rFonts w:ascii="Times New Roman" w:hAnsi="Times New Roman" w:cs="Times New Roman"/>
          <w:sz w:val="24"/>
          <w:szCs w:val="24"/>
        </w:rPr>
        <w:t>,</w:t>
      </w:r>
      <w:r w:rsidR="00E93D58" w:rsidRPr="00E93D58">
        <w:rPr>
          <w:rFonts w:ascii="Times New Roman" w:hAnsi="Times New Roman" w:cs="Times New Roman"/>
          <w:sz w:val="24"/>
          <w:szCs w:val="24"/>
        </w:rPr>
        <w:t xml:space="preserve"> amended by the Office of the</w:t>
      </w:r>
      <w:r w:rsidR="00E93D58">
        <w:rPr>
          <w:rFonts w:ascii="Times New Roman" w:hAnsi="Times New Roman" w:cs="Times New Roman"/>
          <w:sz w:val="24"/>
          <w:szCs w:val="24"/>
        </w:rPr>
        <w:t xml:space="preserve"> </w:t>
      </w:r>
      <w:r w:rsidR="00E93D58" w:rsidRPr="00E93D58">
        <w:rPr>
          <w:rFonts w:ascii="Times New Roman" w:hAnsi="Times New Roman" w:cs="Times New Roman"/>
          <w:sz w:val="24"/>
          <w:szCs w:val="24"/>
        </w:rPr>
        <w:t>Secretary, Legal Affairs Div</w:t>
      </w:r>
      <w:r w:rsidR="00E93D58">
        <w:rPr>
          <w:rFonts w:ascii="Times New Roman" w:hAnsi="Times New Roman" w:cs="Times New Roman"/>
          <w:sz w:val="24"/>
          <w:szCs w:val="24"/>
        </w:rPr>
        <w:t>ision LR 50:145</w:t>
      </w:r>
      <w:r w:rsidR="00547759">
        <w:rPr>
          <w:rFonts w:ascii="Times New Roman" w:hAnsi="Times New Roman" w:cs="Times New Roman"/>
          <w:sz w:val="24"/>
          <w:szCs w:val="24"/>
        </w:rPr>
        <w:t>7</w:t>
      </w:r>
      <w:r w:rsidR="00E93D58">
        <w:rPr>
          <w:rFonts w:ascii="Times New Roman" w:hAnsi="Times New Roman" w:cs="Times New Roman"/>
          <w:sz w:val="24"/>
          <w:szCs w:val="24"/>
        </w:rPr>
        <w:t xml:space="preserve"> (October 2024), </w:t>
      </w:r>
      <w:r w:rsidR="00483D3F">
        <w:rPr>
          <w:rFonts w:ascii="Times New Roman" w:hAnsi="Times New Roman" w:cs="Times New Roman"/>
          <w:sz w:val="24"/>
          <w:szCs w:val="24"/>
        </w:rPr>
        <w:t xml:space="preserve">LR </w:t>
      </w:r>
      <w:r w:rsidR="00E93D58">
        <w:rPr>
          <w:rFonts w:ascii="Times New Roman" w:hAnsi="Times New Roman" w:cs="Times New Roman"/>
          <w:sz w:val="24"/>
          <w:szCs w:val="24"/>
        </w:rPr>
        <w:t>5</w:t>
      </w:r>
      <w:r w:rsidR="0049091F">
        <w:rPr>
          <w:rFonts w:ascii="Times New Roman" w:hAnsi="Times New Roman" w:cs="Times New Roman"/>
          <w:sz w:val="24"/>
          <w:szCs w:val="24"/>
        </w:rPr>
        <w:t>1</w:t>
      </w:r>
      <w:r w:rsidR="00E93D58">
        <w:rPr>
          <w:rFonts w:ascii="Times New Roman" w:hAnsi="Times New Roman" w:cs="Times New Roman"/>
          <w:sz w:val="24"/>
          <w:szCs w:val="24"/>
        </w:rPr>
        <w:t>:</w:t>
      </w:r>
    </w:p>
    <w:p w:rsidR="0049091F" w:rsidRDefault="0049091F" w:rsidP="0049091F">
      <w:pPr>
        <w:tabs>
          <w:tab w:val="left" w:pos="288"/>
        </w:tabs>
        <w:spacing w:after="0" w:line="240" w:lineRule="auto"/>
        <w:rPr>
          <w:rFonts w:ascii="Times New Roman" w:hAnsi="Times New Roman" w:cs="Times New Roman"/>
          <w:b/>
          <w:sz w:val="24"/>
          <w:szCs w:val="24"/>
        </w:rPr>
      </w:pPr>
    </w:p>
    <w:p w:rsidR="007F2CF2" w:rsidRDefault="006D0A03" w:rsidP="00C71474">
      <w:pPr>
        <w:tabs>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Chapter 3.</w:t>
      </w:r>
      <w:r>
        <w:rPr>
          <w:rFonts w:ascii="Times New Roman" w:hAnsi="Times New Roman" w:cs="Times New Roman"/>
          <w:b/>
          <w:sz w:val="24"/>
          <w:szCs w:val="24"/>
        </w:rPr>
        <w:tab/>
      </w:r>
      <w:r w:rsidR="007F2CF2" w:rsidRPr="007F2CF2">
        <w:rPr>
          <w:rFonts w:ascii="Times New Roman" w:hAnsi="Times New Roman" w:cs="Times New Roman"/>
          <w:b/>
          <w:sz w:val="24"/>
          <w:szCs w:val="24"/>
        </w:rPr>
        <w:t>General Conditions for Treatment, Storage, and Disposal Facility Permits</w:t>
      </w:r>
    </w:p>
    <w:p w:rsidR="007F2CF2" w:rsidRDefault="006D0A03" w:rsidP="00C71474">
      <w:pPr>
        <w:tabs>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§305.</w:t>
      </w:r>
      <w:r>
        <w:rPr>
          <w:rFonts w:ascii="Times New Roman" w:hAnsi="Times New Roman" w:cs="Times New Roman"/>
          <w:b/>
          <w:sz w:val="24"/>
          <w:szCs w:val="24"/>
        </w:rPr>
        <w:tab/>
      </w:r>
      <w:r w:rsidR="007F2CF2" w:rsidRPr="007F2CF2">
        <w:rPr>
          <w:rFonts w:ascii="Times New Roman" w:hAnsi="Times New Roman" w:cs="Times New Roman"/>
          <w:b/>
          <w:sz w:val="24"/>
          <w:szCs w:val="24"/>
        </w:rPr>
        <w:t>Scope of the Permit</w:t>
      </w:r>
    </w:p>
    <w:p w:rsidR="007F2CF2" w:rsidRDefault="009B173F"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A. — C.13</w:t>
      </w:r>
      <w:r w:rsidR="0018558A">
        <w:rPr>
          <w:rFonts w:ascii="Times New Roman" w:hAnsi="Times New Roman" w:cs="Times New Roman"/>
          <w:sz w:val="24"/>
          <w:szCs w:val="24"/>
        </w:rPr>
        <w:t>.</w:t>
      </w:r>
      <w:r w:rsidR="00547759">
        <w:rPr>
          <w:rFonts w:ascii="Times New Roman" w:hAnsi="Times New Roman" w:cs="Times New Roman"/>
          <w:sz w:val="24"/>
          <w:szCs w:val="24"/>
        </w:rPr>
        <w:t>d.</w:t>
      </w:r>
      <w:r w:rsidR="007F2CF2" w:rsidRPr="007F2CF2">
        <w:rPr>
          <w:rFonts w:ascii="Times New Roman" w:hAnsi="Times New Roman" w:cs="Times New Roman"/>
          <w:sz w:val="24"/>
          <w:szCs w:val="24"/>
        </w:rPr>
        <w:tab/>
        <w:t>…</w:t>
      </w:r>
    </w:p>
    <w:p w:rsidR="009B173F" w:rsidRPr="009B173F" w:rsidRDefault="009B173F" w:rsidP="00C71474">
      <w:pPr>
        <w:tabs>
          <w:tab w:val="left" w:pos="720"/>
        </w:tabs>
        <w:spacing w:after="0" w:line="480" w:lineRule="auto"/>
        <w:rPr>
          <w:rFonts w:ascii="Times New Roman" w:hAnsi="Times New Roman" w:cs="Times New Roman"/>
          <w:strike/>
          <w:sz w:val="24"/>
          <w:szCs w:val="24"/>
        </w:rPr>
      </w:pPr>
      <w:r>
        <w:rPr>
          <w:rFonts w:ascii="Times New Roman" w:hAnsi="Times New Roman" w:cs="Times New Roman"/>
          <w:sz w:val="24"/>
          <w:szCs w:val="24"/>
        </w:rPr>
        <w:tab/>
      </w:r>
      <w:r>
        <w:rPr>
          <w:rFonts w:ascii="Times New Roman" w:hAnsi="Times New Roman" w:cs="Times New Roman"/>
          <w:sz w:val="24"/>
          <w:szCs w:val="24"/>
        </w:rPr>
        <w:tab/>
        <w:t>14.</w:t>
      </w:r>
      <w:r>
        <w:rPr>
          <w:rFonts w:ascii="Times New Roman" w:hAnsi="Times New Roman" w:cs="Times New Roman"/>
          <w:sz w:val="24"/>
          <w:szCs w:val="24"/>
        </w:rPr>
        <w:tab/>
      </w:r>
      <w:r w:rsidRPr="009B173F">
        <w:rPr>
          <w:rFonts w:ascii="Times New Roman" w:hAnsi="Times New Roman" w:cs="Times New Roman"/>
          <w:sz w:val="24"/>
          <w:szCs w:val="24"/>
        </w:rPr>
        <w:t>any person who continues or initiates hazardous</w:t>
      </w:r>
      <w:r>
        <w:rPr>
          <w:rFonts w:ascii="Times New Roman" w:hAnsi="Times New Roman" w:cs="Times New Roman"/>
          <w:sz w:val="24"/>
          <w:szCs w:val="24"/>
        </w:rPr>
        <w:t xml:space="preserve"> </w:t>
      </w:r>
      <w:r w:rsidRPr="009B173F">
        <w:rPr>
          <w:rFonts w:ascii="Times New Roman" w:hAnsi="Times New Roman" w:cs="Times New Roman"/>
          <w:sz w:val="24"/>
          <w:szCs w:val="24"/>
        </w:rPr>
        <w:t>waste treatment or containment activities after the immediate</w:t>
      </w:r>
      <w:r>
        <w:rPr>
          <w:rFonts w:ascii="Times New Roman" w:hAnsi="Times New Roman" w:cs="Times New Roman"/>
          <w:sz w:val="24"/>
          <w:szCs w:val="24"/>
        </w:rPr>
        <w:t xml:space="preserve"> </w:t>
      </w:r>
      <w:r w:rsidRPr="009B173F">
        <w:rPr>
          <w:rFonts w:ascii="Times New Roman" w:hAnsi="Times New Roman" w:cs="Times New Roman"/>
          <w:sz w:val="24"/>
          <w:szCs w:val="24"/>
        </w:rPr>
        <w:t>response is over is subject to all applicable requirements of</w:t>
      </w:r>
      <w:r>
        <w:rPr>
          <w:rFonts w:ascii="Times New Roman" w:hAnsi="Times New Roman" w:cs="Times New Roman"/>
          <w:sz w:val="24"/>
          <w:szCs w:val="24"/>
        </w:rPr>
        <w:t xml:space="preserve"> </w:t>
      </w:r>
      <w:r w:rsidRPr="009B173F">
        <w:rPr>
          <w:rFonts w:ascii="Times New Roman" w:hAnsi="Times New Roman" w:cs="Times New Roman"/>
          <w:sz w:val="24"/>
          <w:szCs w:val="24"/>
        </w:rPr>
        <w:t>LAC 33:V.Chapters 3, 5, and 7 for those activities;</w:t>
      </w:r>
      <w:r w:rsidRPr="0072797E">
        <w:rPr>
          <w:rFonts w:ascii="Times New Roman" w:hAnsi="Times New Roman" w:cs="Times New Roman"/>
          <w:strike/>
          <w:sz w:val="24"/>
          <w:szCs w:val="24"/>
        </w:rPr>
        <w:t xml:space="preserve"> </w:t>
      </w:r>
      <w:r w:rsidRPr="009B173F">
        <w:rPr>
          <w:rFonts w:ascii="Times New Roman" w:hAnsi="Times New Roman" w:cs="Times New Roman"/>
          <w:strike/>
          <w:sz w:val="24"/>
          <w:szCs w:val="24"/>
        </w:rPr>
        <w:t>or</w:t>
      </w:r>
    </w:p>
    <w:p w:rsidR="009B173F" w:rsidRPr="009B173F" w:rsidRDefault="009B173F" w:rsidP="00C71474">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proofErr w:type="gramStart"/>
      <w:r w:rsidRPr="009B173F">
        <w:rPr>
          <w:rFonts w:ascii="Times New Roman" w:hAnsi="Times New Roman" w:cs="Times New Roman"/>
          <w:sz w:val="24"/>
          <w:szCs w:val="24"/>
        </w:rPr>
        <w:t>in</w:t>
      </w:r>
      <w:proofErr w:type="gramEnd"/>
      <w:r w:rsidRPr="009B173F">
        <w:rPr>
          <w:rFonts w:ascii="Times New Roman" w:hAnsi="Times New Roman" w:cs="Times New Roman"/>
          <w:sz w:val="24"/>
          <w:szCs w:val="24"/>
        </w:rPr>
        <w:t xml:space="preserve"> the case of emergency responses involving</w:t>
      </w:r>
      <w:r>
        <w:rPr>
          <w:rFonts w:ascii="Times New Roman" w:hAnsi="Times New Roman" w:cs="Times New Roman"/>
          <w:sz w:val="24"/>
          <w:szCs w:val="24"/>
        </w:rPr>
        <w:t xml:space="preserve"> </w:t>
      </w:r>
      <w:r w:rsidRPr="009B173F">
        <w:rPr>
          <w:rFonts w:ascii="Times New Roman" w:hAnsi="Times New Roman" w:cs="Times New Roman"/>
          <w:sz w:val="24"/>
          <w:szCs w:val="24"/>
        </w:rPr>
        <w:t>military munitions, the responding military emergency</w:t>
      </w:r>
      <w:r>
        <w:rPr>
          <w:rFonts w:ascii="Times New Roman" w:hAnsi="Times New Roman" w:cs="Times New Roman"/>
          <w:sz w:val="24"/>
          <w:szCs w:val="24"/>
        </w:rPr>
        <w:t xml:space="preserve"> </w:t>
      </w:r>
      <w:r w:rsidRPr="009B173F">
        <w:rPr>
          <w:rFonts w:ascii="Times New Roman" w:hAnsi="Times New Roman" w:cs="Times New Roman"/>
          <w:sz w:val="24"/>
          <w:szCs w:val="24"/>
        </w:rPr>
        <w:t>response specialist’s organizational unit must retain records</w:t>
      </w:r>
      <w:r>
        <w:rPr>
          <w:rFonts w:ascii="Times New Roman" w:hAnsi="Times New Roman" w:cs="Times New Roman"/>
          <w:sz w:val="24"/>
          <w:szCs w:val="24"/>
        </w:rPr>
        <w:t xml:space="preserve"> </w:t>
      </w:r>
      <w:r w:rsidRPr="009B173F">
        <w:rPr>
          <w:rFonts w:ascii="Times New Roman" w:hAnsi="Times New Roman" w:cs="Times New Roman"/>
          <w:sz w:val="24"/>
          <w:szCs w:val="24"/>
        </w:rPr>
        <w:t>for three years identifying the dates of the response, the</w:t>
      </w:r>
      <w:r>
        <w:rPr>
          <w:rFonts w:ascii="Times New Roman" w:hAnsi="Times New Roman" w:cs="Times New Roman"/>
          <w:sz w:val="24"/>
          <w:szCs w:val="24"/>
        </w:rPr>
        <w:t xml:space="preserve"> </w:t>
      </w:r>
      <w:r w:rsidRPr="009B173F">
        <w:rPr>
          <w:rFonts w:ascii="Times New Roman" w:hAnsi="Times New Roman" w:cs="Times New Roman"/>
          <w:sz w:val="24"/>
          <w:szCs w:val="24"/>
        </w:rPr>
        <w:t>responsible persons responding, the type and description of</w:t>
      </w:r>
      <w:r>
        <w:rPr>
          <w:rFonts w:ascii="Times New Roman" w:hAnsi="Times New Roman" w:cs="Times New Roman"/>
          <w:sz w:val="24"/>
          <w:szCs w:val="24"/>
        </w:rPr>
        <w:t xml:space="preserve"> </w:t>
      </w:r>
      <w:r w:rsidRPr="009B173F">
        <w:rPr>
          <w:rFonts w:ascii="Times New Roman" w:hAnsi="Times New Roman" w:cs="Times New Roman"/>
          <w:sz w:val="24"/>
          <w:szCs w:val="24"/>
        </w:rPr>
        <w:t>material</w:t>
      </w:r>
      <w:r>
        <w:rPr>
          <w:rFonts w:ascii="Times New Roman" w:hAnsi="Times New Roman" w:cs="Times New Roman"/>
          <w:sz w:val="24"/>
          <w:szCs w:val="24"/>
        </w:rPr>
        <w:t xml:space="preserve"> addressed, and its disposition</w:t>
      </w:r>
      <w:r w:rsidRPr="009B173F">
        <w:rPr>
          <w:rFonts w:ascii="Times New Roman" w:hAnsi="Times New Roman" w:cs="Times New Roman"/>
          <w:strike/>
          <w:sz w:val="24"/>
          <w:szCs w:val="24"/>
        </w:rPr>
        <w:t>.</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or</w:t>
      </w:r>
      <w:proofErr w:type="gramEnd"/>
      <w:r>
        <w:rPr>
          <w:rFonts w:ascii="Times New Roman" w:hAnsi="Times New Roman" w:cs="Times New Roman"/>
          <w:sz w:val="24"/>
          <w:szCs w:val="24"/>
          <w:u w:val="single"/>
        </w:rPr>
        <w:t>;</w:t>
      </w:r>
    </w:p>
    <w:p w:rsidR="007F2CF2" w:rsidRDefault="007F2CF2" w:rsidP="00C71474">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941D88">
        <w:rPr>
          <w:rFonts w:ascii="Times New Roman" w:hAnsi="Times New Roman" w:cs="Times New Roman"/>
          <w:sz w:val="24"/>
          <w:szCs w:val="24"/>
          <w:u w:val="single"/>
        </w:rPr>
        <w:t>16.</w:t>
      </w:r>
      <w:r w:rsidR="009B173F">
        <w:rPr>
          <w:rFonts w:ascii="Times New Roman" w:hAnsi="Times New Roman" w:cs="Times New Roman"/>
          <w:sz w:val="24"/>
          <w:szCs w:val="24"/>
          <w:u w:val="single"/>
        </w:rPr>
        <w:tab/>
      </w:r>
      <w:proofErr w:type="gramStart"/>
      <w:r w:rsidR="009B173F">
        <w:rPr>
          <w:rFonts w:ascii="Times New Roman" w:hAnsi="Times New Roman" w:cs="Times New Roman"/>
          <w:sz w:val="24"/>
          <w:szCs w:val="24"/>
          <w:u w:val="single"/>
        </w:rPr>
        <w:t>r</w:t>
      </w:r>
      <w:r w:rsidRPr="007F2CF2">
        <w:rPr>
          <w:rFonts w:ascii="Times New Roman" w:hAnsi="Times New Roman" w:cs="Times New Roman"/>
          <w:sz w:val="24"/>
          <w:szCs w:val="24"/>
          <w:u w:val="single"/>
        </w:rPr>
        <w:t>everse</w:t>
      </w:r>
      <w:proofErr w:type="gramEnd"/>
      <w:r w:rsidRPr="007F2CF2">
        <w:rPr>
          <w:rFonts w:ascii="Times New Roman" w:hAnsi="Times New Roman" w:cs="Times New Roman"/>
          <w:sz w:val="24"/>
          <w:szCs w:val="24"/>
          <w:u w:val="single"/>
        </w:rPr>
        <w:t xml:space="preserve"> distributors accumulating potentially creditable hazardous wast</w:t>
      </w:r>
      <w:r w:rsidR="00547759">
        <w:rPr>
          <w:rFonts w:ascii="Times New Roman" w:hAnsi="Times New Roman" w:cs="Times New Roman"/>
          <w:sz w:val="24"/>
          <w:szCs w:val="24"/>
          <w:u w:val="single"/>
        </w:rPr>
        <w:t>e pharmaceuticals and evaluated</w:t>
      </w:r>
      <w:r w:rsidRPr="007F2CF2">
        <w:rPr>
          <w:rFonts w:ascii="Times New Roman" w:hAnsi="Times New Roman" w:cs="Times New Roman"/>
          <w:sz w:val="24"/>
          <w:szCs w:val="24"/>
          <w:u w:val="single"/>
        </w:rPr>
        <w:t xml:space="preserve">, as defined in </w:t>
      </w:r>
      <w:r w:rsidR="00E3267F">
        <w:rPr>
          <w:rFonts w:ascii="Times New Roman" w:hAnsi="Times New Roman" w:cs="Times New Roman"/>
          <w:sz w:val="24"/>
          <w:szCs w:val="24"/>
          <w:u w:val="single"/>
        </w:rPr>
        <w:t>LAC 33:V.1205</w:t>
      </w:r>
      <w:r w:rsidR="00525291">
        <w:rPr>
          <w:rFonts w:ascii="Times New Roman" w:hAnsi="Times New Roman" w:cs="Times New Roman"/>
          <w:sz w:val="24"/>
          <w:szCs w:val="24"/>
          <w:u w:val="single"/>
        </w:rPr>
        <w:t xml:space="preserve"> and</w:t>
      </w:r>
      <w:r w:rsidRPr="007F2CF2">
        <w:rPr>
          <w:rFonts w:ascii="Times New Roman" w:hAnsi="Times New Roman" w:cs="Times New Roman"/>
          <w:sz w:val="24"/>
          <w:szCs w:val="24"/>
          <w:u w:val="single"/>
        </w:rPr>
        <w:t xml:space="preserve"> are subject to regulation under </w:t>
      </w:r>
      <w:r w:rsidR="00E3267F">
        <w:rPr>
          <w:rFonts w:ascii="Times New Roman" w:hAnsi="Times New Roman" w:cs="Times New Roman"/>
          <w:sz w:val="24"/>
          <w:szCs w:val="24"/>
          <w:u w:val="single"/>
        </w:rPr>
        <w:t>LAC 33:V.1205</w:t>
      </w:r>
      <w:r w:rsidRPr="007F2CF2">
        <w:rPr>
          <w:rFonts w:ascii="Times New Roman" w:hAnsi="Times New Roman" w:cs="Times New Roman"/>
          <w:sz w:val="24"/>
          <w:szCs w:val="24"/>
          <w:u w:val="single"/>
        </w:rPr>
        <w:t xml:space="preserve"> for the accumulation of potentially creditable hazardous waste pharmaceuticals and evaluated hazardous waste pharmaceuticals</w:t>
      </w:r>
      <w:r>
        <w:rPr>
          <w:rFonts w:ascii="Times New Roman" w:hAnsi="Times New Roman" w:cs="Times New Roman"/>
          <w:sz w:val="24"/>
          <w:szCs w:val="24"/>
          <w:u w:val="single"/>
        </w:rPr>
        <w:t>.</w:t>
      </w:r>
    </w:p>
    <w:p w:rsidR="007F2CF2" w:rsidRPr="0018558A" w:rsidRDefault="007F2CF2" w:rsidP="00C71474">
      <w:pPr>
        <w:tabs>
          <w:tab w:val="left" w:pos="720"/>
        </w:tabs>
        <w:spacing w:after="0" w:line="480" w:lineRule="auto"/>
        <w:rPr>
          <w:rFonts w:ascii="Times New Roman" w:hAnsi="Times New Roman" w:cs="Times New Roman"/>
          <w:sz w:val="24"/>
          <w:szCs w:val="24"/>
        </w:rPr>
      </w:pPr>
      <w:r w:rsidRPr="00DF417F">
        <w:rPr>
          <w:rFonts w:ascii="Times New Roman" w:hAnsi="Times New Roman" w:cs="Times New Roman"/>
          <w:sz w:val="24"/>
          <w:szCs w:val="24"/>
        </w:rPr>
        <w:tab/>
      </w:r>
      <w:r w:rsidRPr="0018558A">
        <w:rPr>
          <w:rFonts w:ascii="Times New Roman" w:hAnsi="Times New Roman" w:cs="Times New Roman"/>
          <w:sz w:val="24"/>
          <w:szCs w:val="24"/>
        </w:rPr>
        <w:t>D</w:t>
      </w:r>
      <w:r w:rsidR="0018558A">
        <w:rPr>
          <w:rFonts w:ascii="Times New Roman" w:hAnsi="Times New Roman" w:cs="Times New Roman"/>
          <w:sz w:val="24"/>
          <w:szCs w:val="24"/>
        </w:rPr>
        <w:t>.</w:t>
      </w:r>
      <w:r w:rsidRPr="0018558A">
        <w:rPr>
          <w:rFonts w:ascii="Times New Roman" w:hAnsi="Times New Roman" w:cs="Times New Roman"/>
          <w:sz w:val="24"/>
          <w:szCs w:val="24"/>
        </w:rPr>
        <w:t xml:space="preserve"> — H.</w:t>
      </w:r>
      <w:r w:rsidR="0018558A" w:rsidRPr="0018558A">
        <w:rPr>
          <w:rFonts w:ascii="Times New Roman" w:hAnsi="Times New Roman" w:cs="Times New Roman"/>
          <w:sz w:val="24"/>
          <w:szCs w:val="24"/>
        </w:rPr>
        <w:tab/>
        <w:t>…</w:t>
      </w:r>
    </w:p>
    <w:p w:rsidR="007F2CF2" w:rsidRPr="007F2CF2" w:rsidRDefault="00DF417F"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49091F">
        <w:rPr>
          <w:rFonts w:ascii="Times New Roman" w:hAnsi="Times New Roman" w:cs="Times New Roman"/>
          <w:sz w:val="24"/>
          <w:szCs w:val="24"/>
        </w:rPr>
        <w:t>AUTHORITY NOTE:</w:t>
      </w:r>
      <w:r w:rsidR="0018558A">
        <w:rPr>
          <w:rFonts w:ascii="Times New Roman" w:hAnsi="Times New Roman" w:cs="Times New Roman"/>
          <w:sz w:val="24"/>
          <w:szCs w:val="24"/>
        </w:rPr>
        <w:tab/>
      </w:r>
      <w:r w:rsidR="007F2CF2" w:rsidRPr="007F2CF2">
        <w:rPr>
          <w:rFonts w:ascii="Times New Roman" w:hAnsi="Times New Roman" w:cs="Times New Roman"/>
          <w:sz w:val="24"/>
          <w:szCs w:val="24"/>
        </w:rPr>
        <w:t>Promulgated in accordance with R.S. 30:2180 et seq.</w:t>
      </w:r>
    </w:p>
    <w:p w:rsidR="007F2CF2" w:rsidRDefault="00DF417F"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49091F">
        <w:rPr>
          <w:rFonts w:ascii="Times New Roman" w:hAnsi="Times New Roman" w:cs="Times New Roman"/>
          <w:sz w:val="24"/>
          <w:szCs w:val="24"/>
        </w:rPr>
        <w:t>HISTORICAL NOTE:</w:t>
      </w:r>
      <w:r w:rsidR="0018558A">
        <w:rPr>
          <w:rFonts w:ascii="Times New Roman" w:hAnsi="Times New Roman" w:cs="Times New Roman"/>
          <w:sz w:val="24"/>
          <w:szCs w:val="24"/>
        </w:rPr>
        <w:tab/>
      </w:r>
      <w:r w:rsidR="007F2CF2" w:rsidRPr="007F2CF2">
        <w:rPr>
          <w:rFonts w:ascii="Times New Roman" w:hAnsi="Times New Roman" w:cs="Times New Roman"/>
          <w:sz w:val="24"/>
          <w:szCs w:val="24"/>
        </w:rPr>
        <w:t xml:space="preserve">Promulgated by the Department of Environmental Quality, Office of Solid and Hazardous Waste, Hazardous Waste Division, LR 10:200 (March 1984), amended LR 10:496 (July 1984), LR 13:84 (February 1987), LR 13:433 (August 1987), LR 16:220 (March 1990), LR 16:614 (July 1990), LR 17:658 (July 1991), LR 20:1000 (September 1994), LR 20:1109 (October 1994), LR 21:944 (September 1995), LR 23:567 (May 1997), amended by the Office of Waste Services, Hazardous Waste Division, LR 24:1105 (June 1998), LR 24:1690, 1759 (September 1998), LR 25:435 (March 1999), amended by the Office of Environmental Assessment, Environmental Planning Division, LR 27:708 (May 2001), amended by the Office of the Secretary, Legal Affairs Division, LR 31:3116 (December 2005), LR 33:1625 (August 2007), LR 34:619 (April 2008), amended by the Office of the Secretary, Legal Affairs and Criminal Investigations </w:t>
      </w:r>
      <w:r w:rsidR="000C6E7D">
        <w:rPr>
          <w:rFonts w:ascii="Times New Roman" w:hAnsi="Times New Roman" w:cs="Times New Roman"/>
          <w:sz w:val="24"/>
          <w:szCs w:val="24"/>
        </w:rPr>
        <w:t>Divisi</w:t>
      </w:r>
      <w:r w:rsidR="0018558A">
        <w:rPr>
          <w:rFonts w:ascii="Times New Roman" w:hAnsi="Times New Roman" w:cs="Times New Roman"/>
          <w:sz w:val="24"/>
          <w:szCs w:val="24"/>
        </w:rPr>
        <w:t xml:space="preserve">on, LR 46:900 (July 2020), </w:t>
      </w:r>
      <w:r w:rsidR="00E93D58" w:rsidRPr="00E93D58">
        <w:rPr>
          <w:rFonts w:ascii="Times New Roman" w:hAnsi="Times New Roman" w:cs="Times New Roman"/>
          <w:sz w:val="24"/>
          <w:szCs w:val="24"/>
        </w:rPr>
        <w:t>amended by the Office of the Secretary, Legal Affairs Division LR 5</w:t>
      </w:r>
      <w:r w:rsidR="0049091F">
        <w:rPr>
          <w:rFonts w:ascii="Times New Roman" w:hAnsi="Times New Roman" w:cs="Times New Roman"/>
          <w:sz w:val="24"/>
          <w:szCs w:val="24"/>
        </w:rPr>
        <w:t>1</w:t>
      </w:r>
      <w:r w:rsidR="00E93D58" w:rsidRPr="00E93D58">
        <w:rPr>
          <w:rFonts w:ascii="Times New Roman" w:hAnsi="Times New Roman" w:cs="Times New Roman"/>
          <w:sz w:val="24"/>
          <w:szCs w:val="24"/>
        </w:rPr>
        <w:t>:</w:t>
      </w:r>
    </w:p>
    <w:p w:rsidR="00E93D58" w:rsidRPr="007F2CF2" w:rsidRDefault="00E93D58" w:rsidP="00E93D58">
      <w:pPr>
        <w:spacing w:line="240" w:lineRule="auto"/>
        <w:rPr>
          <w:rFonts w:ascii="Times New Roman" w:hAnsi="Times New Roman" w:cs="Times New Roman"/>
          <w:sz w:val="24"/>
          <w:szCs w:val="24"/>
        </w:rPr>
      </w:pPr>
    </w:p>
    <w:p w:rsidR="007C75D0" w:rsidRDefault="006D0A03" w:rsidP="00C71474">
      <w:pPr>
        <w:tabs>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Chapter 10.</w:t>
      </w:r>
      <w:r>
        <w:rPr>
          <w:rFonts w:ascii="Times New Roman" w:hAnsi="Times New Roman" w:cs="Times New Roman"/>
          <w:b/>
          <w:sz w:val="24"/>
          <w:szCs w:val="24"/>
        </w:rPr>
        <w:tab/>
      </w:r>
      <w:r w:rsidR="008063B4" w:rsidRPr="008063B4">
        <w:rPr>
          <w:rFonts w:ascii="Times New Roman" w:hAnsi="Times New Roman" w:cs="Times New Roman"/>
          <w:b/>
          <w:sz w:val="24"/>
          <w:szCs w:val="24"/>
        </w:rPr>
        <w:t>Generators of Hazardous Waste</w:t>
      </w:r>
    </w:p>
    <w:p w:rsidR="00547759" w:rsidRPr="00547759" w:rsidRDefault="00547759" w:rsidP="00547759">
      <w:pPr>
        <w:tabs>
          <w:tab w:val="left" w:pos="720"/>
        </w:tabs>
        <w:spacing w:after="0" w:line="480" w:lineRule="auto"/>
        <w:rPr>
          <w:rFonts w:ascii="Times New Roman" w:hAnsi="Times New Roman" w:cs="Times New Roman"/>
          <w:sz w:val="24"/>
          <w:szCs w:val="24"/>
        </w:rPr>
      </w:pPr>
      <w:r w:rsidRPr="00547759">
        <w:rPr>
          <w:rFonts w:ascii="Times New Roman" w:hAnsi="Times New Roman" w:cs="Times New Roman"/>
          <w:sz w:val="24"/>
          <w:szCs w:val="24"/>
        </w:rPr>
        <w:t>[Editor's Note: Chapter 10 consolidates and reorganizes the requirements for generators formerly contained in LAC</w:t>
      </w:r>
      <w:proofErr w:type="gramStart"/>
      <w:r w:rsidRPr="00547759">
        <w:rPr>
          <w:rFonts w:ascii="Times New Roman" w:hAnsi="Times New Roman" w:cs="Times New Roman"/>
          <w:sz w:val="24"/>
          <w:szCs w:val="24"/>
        </w:rPr>
        <w:t>:V.108</w:t>
      </w:r>
      <w:proofErr w:type="gramEnd"/>
      <w:r w:rsidRPr="00547759">
        <w:rPr>
          <w:rFonts w:ascii="Times New Roman" w:hAnsi="Times New Roman" w:cs="Times New Roman"/>
          <w:sz w:val="24"/>
          <w:szCs w:val="24"/>
        </w:rPr>
        <w:t xml:space="preserve"> and Chapter 11.]</w:t>
      </w:r>
    </w:p>
    <w:p w:rsidR="00547759" w:rsidRPr="00547759" w:rsidRDefault="00547759" w:rsidP="00941D88">
      <w:pPr>
        <w:tabs>
          <w:tab w:val="left" w:pos="720"/>
          <w:tab w:val="left" w:pos="1440"/>
          <w:tab w:val="left" w:pos="1800"/>
        </w:tabs>
        <w:spacing w:after="0" w:line="480" w:lineRule="auto"/>
        <w:rPr>
          <w:rFonts w:ascii="Times New Roman" w:hAnsi="Times New Roman" w:cs="Times New Roman"/>
          <w:b/>
          <w:sz w:val="24"/>
          <w:szCs w:val="24"/>
        </w:rPr>
      </w:pPr>
      <w:bookmarkStart w:id="7" w:name="_Toc187235297"/>
      <w:r w:rsidRPr="00547759">
        <w:rPr>
          <w:rFonts w:ascii="Times New Roman" w:hAnsi="Times New Roman" w:cs="Times New Roman"/>
          <w:b/>
          <w:sz w:val="24"/>
          <w:szCs w:val="24"/>
        </w:rPr>
        <w:lastRenderedPageBreak/>
        <w:t>Subchapter A.</w:t>
      </w:r>
      <w:r w:rsidRPr="00547759">
        <w:rPr>
          <w:rFonts w:ascii="Times New Roman" w:hAnsi="Times New Roman" w:cs="Times New Roman"/>
          <w:b/>
          <w:sz w:val="24"/>
          <w:szCs w:val="24"/>
        </w:rPr>
        <w:tab/>
        <w:t>General</w:t>
      </w:r>
      <w:bookmarkEnd w:id="7"/>
    </w:p>
    <w:p w:rsidR="008063B4" w:rsidRDefault="008063B4" w:rsidP="006D0A03">
      <w:pPr>
        <w:tabs>
          <w:tab w:val="left" w:pos="900"/>
        </w:tabs>
        <w:spacing w:after="0" w:line="480" w:lineRule="auto"/>
        <w:rPr>
          <w:rFonts w:ascii="Times New Roman" w:hAnsi="Times New Roman" w:cs="Times New Roman"/>
          <w:sz w:val="24"/>
          <w:szCs w:val="24"/>
        </w:rPr>
      </w:pPr>
      <w:r w:rsidRPr="00002540">
        <w:rPr>
          <w:rFonts w:ascii="Times New Roman" w:hAnsi="Times New Roman" w:cs="Times New Roman"/>
          <w:b/>
          <w:sz w:val="24"/>
          <w:szCs w:val="24"/>
        </w:rPr>
        <w:t>§</w:t>
      </w:r>
      <w:r>
        <w:rPr>
          <w:rFonts w:ascii="Times New Roman" w:hAnsi="Times New Roman" w:cs="Times New Roman"/>
          <w:b/>
          <w:sz w:val="24"/>
          <w:szCs w:val="24"/>
        </w:rPr>
        <w:t>1003</w:t>
      </w:r>
      <w:r w:rsidR="006D0A03">
        <w:rPr>
          <w:rFonts w:ascii="Times New Roman" w:hAnsi="Times New Roman" w:cs="Times New Roman"/>
          <w:b/>
          <w:sz w:val="24"/>
          <w:szCs w:val="24"/>
        </w:rPr>
        <w:t>.</w:t>
      </w:r>
      <w:r w:rsidR="006D0A03">
        <w:rPr>
          <w:rFonts w:ascii="Times New Roman" w:hAnsi="Times New Roman" w:cs="Times New Roman"/>
          <w:b/>
          <w:sz w:val="24"/>
          <w:szCs w:val="24"/>
        </w:rPr>
        <w:tab/>
      </w:r>
      <w:r w:rsidR="0018558A">
        <w:rPr>
          <w:rFonts w:ascii="Times New Roman" w:hAnsi="Times New Roman" w:cs="Times New Roman"/>
          <w:b/>
          <w:sz w:val="24"/>
          <w:szCs w:val="24"/>
        </w:rPr>
        <w:t>Purpose, Scope</w:t>
      </w:r>
      <w:r w:rsidR="0018558A" w:rsidRPr="00547759">
        <w:rPr>
          <w:rFonts w:ascii="Times New Roman" w:hAnsi="Times New Roman" w:cs="Times New Roman"/>
          <w:b/>
          <w:sz w:val="24"/>
          <w:szCs w:val="24"/>
          <w:u w:val="single"/>
        </w:rPr>
        <w:t>,</w:t>
      </w:r>
      <w:r w:rsidR="0018558A">
        <w:rPr>
          <w:rFonts w:ascii="Times New Roman" w:hAnsi="Times New Roman" w:cs="Times New Roman"/>
          <w:b/>
          <w:sz w:val="24"/>
          <w:szCs w:val="24"/>
        </w:rPr>
        <w:t xml:space="preserve"> and Applicability</w:t>
      </w:r>
    </w:p>
    <w:p w:rsidR="006A0C72" w:rsidRDefault="006A0C72"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A. — F</w:t>
      </w:r>
      <w:r w:rsidRPr="00002540">
        <w:rPr>
          <w:rFonts w:ascii="Times New Roman" w:hAnsi="Times New Roman" w:cs="Times New Roman"/>
          <w:sz w:val="24"/>
          <w:szCs w:val="24"/>
        </w:rPr>
        <w:t>.</w:t>
      </w:r>
      <w:r>
        <w:rPr>
          <w:rFonts w:ascii="Times New Roman" w:hAnsi="Times New Roman" w:cs="Times New Roman"/>
          <w:sz w:val="24"/>
          <w:szCs w:val="24"/>
        </w:rPr>
        <w:tab/>
        <w:t>…</w:t>
      </w:r>
    </w:p>
    <w:p w:rsidR="007C75D0" w:rsidRPr="006A0C72" w:rsidRDefault="006A0C72" w:rsidP="00C71474">
      <w:pPr>
        <w:tabs>
          <w:tab w:val="left" w:pos="720"/>
        </w:tabs>
        <w:spacing w:after="0" w:line="480" w:lineRule="auto"/>
        <w:rPr>
          <w:rFonts w:ascii="Times New Roman" w:hAnsi="Times New Roman" w:cs="Times New Roman"/>
          <w:sz w:val="24"/>
          <w:szCs w:val="24"/>
          <w:u w:val="single"/>
        </w:rPr>
      </w:pPr>
      <w:r w:rsidRPr="00DF417F">
        <w:rPr>
          <w:rFonts w:ascii="Times New Roman" w:hAnsi="Times New Roman" w:cs="Times New Roman"/>
          <w:sz w:val="24"/>
          <w:szCs w:val="24"/>
        </w:rPr>
        <w:tab/>
      </w:r>
      <w:r w:rsidR="009B173F">
        <w:rPr>
          <w:rFonts w:ascii="Times New Roman" w:hAnsi="Times New Roman" w:cs="Times New Roman"/>
          <w:sz w:val="24"/>
          <w:szCs w:val="24"/>
          <w:u w:val="single"/>
        </w:rPr>
        <w:t>G.</w:t>
      </w:r>
      <w:r w:rsidR="009B173F">
        <w:rPr>
          <w:rFonts w:ascii="Times New Roman" w:hAnsi="Times New Roman" w:cs="Times New Roman"/>
          <w:sz w:val="24"/>
          <w:szCs w:val="24"/>
          <w:u w:val="single"/>
        </w:rPr>
        <w:tab/>
      </w:r>
      <w:r w:rsidRPr="006A0C72">
        <w:rPr>
          <w:rFonts w:ascii="Times New Roman" w:hAnsi="Times New Roman" w:cs="Times New Roman"/>
          <w:sz w:val="24"/>
          <w:szCs w:val="24"/>
          <w:u w:val="single"/>
        </w:rPr>
        <w:t xml:space="preserve">All </w:t>
      </w:r>
      <w:r w:rsidRPr="00547759">
        <w:rPr>
          <w:rFonts w:ascii="Times New Roman" w:hAnsi="Times New Roman" w:cs="Times New Roman"/>
          <w:i/>
          <w:sz w:val="24"/>
          <w:szCs w:val="24"/>
          <w:u w:val="single"/>
        </w:rPr>
        <w:t>reve</w:t>
      </w:r>
      <w:r w:rsidR="00BB1F36" w:rsidRPr="00547759">
        <w:rPr>
          <w:rFonts w:ascii="Times New Roman" w:hAnsi="Times New Roman" w:cs="Times New Roman"/>
          <w:i/>
          <w:sz w:val="24"/>
          <w:szCs w:val="24"/>
          <w:u w:val="single"/>
        </w:rPr>
        <w:t>rse distributors</w:t>
      </w:r>
      <w:r w:rsidR="00B37919">
        <w:rPr>
          <w:rFonts w:ascii="Times New Roman" w:hAnsi="Times New Roman" w:cs="Times New Roman"/>
          <w:i/>
          <w:sz w:val="24"/>
          <w:szCs w:val="24"/>
          <w:u w:val="single"/>
        </w:rPr>
        <w:t xml:space="preserve">, </w:t>
      </w:r>
      <w:r w:rsidR="00BB1F36">
        <w:rPr>
          <w:rFonts w:ascii="Times New Roman" w:hAnsi="Times New Roman" w:cs="Times New Roman"/>
          <w:sz w:val="24"/>
          <w:szCs w:val="24"/>
          <w:u w:val="single"/>
        </w:rPr>
        <w:t xml:space="preserve">as defined in </w:t>
      </w:r>
      <w:r w:rsidR="004576ED" w:rsidRPr="004576ED">
        <w:rPr>
          <w:rFonts w:ascii="Times New Roman" w:hAnsi="Times New Roman" w:cs="Times New Roman"/>
          <w:sz w:val="24"/>
          <w:szCs w:val="24"/>
          <w:u w:val="single"/>
        </w:rPr>
        <w:t>LAC 33:V.1205</w:t>
      </w:r>
      <w:r w:rsidR="00B37919">
        <w:rPr>
          <w:rFonts w:ascii="Times New Roman" w:hAnsi="Times New Roman" w:cs="Times New Roman"/>
          <w:sz w:val="24"/>
          <w:szCs w:val="24"/>
          <w:u w:val="single"/>
        </w:rPr>
        <w:t>,</w:t>
      </w:r>
      <w:r w:rsidRPr="006A0C72">
        <w:rPr>
          <w:rFonts w:ascii="Times New Roman" w:hAnsi="Times New Roman" w:cs="Times New Roman"/>
          <w:sz w:val="24"/>
          <w:szCs w:val="24"/>
          <w:u w:val="single"/>
        </w:rPr>
        <w:t xml:space="preserve"> are subject to </w:t>
      </w:r>
      <w:r w:rsidR="00E3267F">
        <w:rPr>
          <w:rFonts w:ascii="Times New Roman" w:hAnsi="Times New Roman" w:cs="Times New Roman"/>
          <w:sz w:val="24"/>
          <w:szCs w:val="24"/>
          <w:u w:val="single"/>
        </w:rPr>
        <w:t>LAC 33:V.1205</w:t>
      </w:r>
      <w:r w:rsidRPr="006A0C72">
        <w:rPr>
          <w:rFonts w:ascii="Times New Roman" w:hAnsi="Times New Roman" w:cs="Times New Roman"/>
          <w:sz w:val="24"/>
          <w:szCs w:val="24"/>
          <w:u w:val="single"/>
        </w:rPr>
        <w:t xml:space="preserve"> for the management of hazardous waste pharmaceuticals in lieu of this </w:t>
      </w:r>
      <w:r w:rsidR="005A65EA">
        <w:rPr>
          <w:rFonts w:ascii="Times New Roman" w:hAnsi="Times New Roman" w:cs="Times New Roman"/>
          <w:sz w:val="24"/>
          <w:szCs w:val="24"/>
          <w:u w:val="single"/>
        </w:rPr>
        <w:t>Chapter</w:t>
      </w:r>
      <w:r w:rsidRPr="006A0C72">
        <w:rPr>
          <w:rFonts w:ascii="Times New Roman" w:hAnsi="Times New Roman" w:cs="Times New Roman"/>
          <w:sz w:val="24"/>
          <w:szCs w:val="24"/>
          <w:u w:val="single"/>
        </w:rPr>
        <w:t>.</w:t>
      </w:r>
    </w:p>
    <w:p w:rsidR="00525291" w:rsidRDefault="006A0C72" w:rsidP="00C71474">
      <w:pPr>
        <w:tabs>
          <w:tab w:val="left" w:pos="720"/>
        </w:tabs>
        <w:spacing w:after="0" w:line="480" w:lineRule="auto"/>
        <w:rPr>
          <w:rFonts w:ascii="Times New Roman" w:hAnsi="Times New Roman" w:cs="Times New Roman"/>
          <w:sz w:val="24"/>
          <w:szCs w:val="24"/>
          <w:u w:val="single"/>
        </w:rPr>
      </w:pPr>
      <w:r w:rsidRPr="00DF417F">
        <w:rPr>
          <w:rFonts w:ascii="Times New Roman" w:hAnsi="Times New Roman" w:cs="Times New Roman"/>
          <w:sz w:val="24"/>
          <w:szCs w:val="24"/>
        </w:rPr>
        <w:tab/>
      </w:r>
      <w:r w:rsidR="005A65EA">
        <w:rPr>
          <w:rFonts w:ascii="Times New Roman" w:hAnsi="Times New Roman" w:cs="Times New Roman"/>
          <w:sz w:val="24"/>
          <w:szCs w:val="24"/>
          <w:u w:val="single"/>
        </w:rPr>
        <w:t>H.</w:t>
      </w:r>
      <w:r w:rsidR="005A65EA">
        <w:rPr>
          <w:rFonts w:ascii="Times New Roman" w:hAnsi="Times New Roman" w:cs="Times New Roman"/>
          <w:sz w:val="24"/>
          <w:szCs w:val="24"/>
          <w:u w:val="single"/>
        </w:rPr>
        <w:tab/>
      </w:r>
      <w:r w:rsidR="00E3267F" w:rsidRPr="00E3267F">
        <w:rPr>
          <w:rFonts w:ascii="Times New Roman" w:hAnsi="Times New Roman" w:cs="Times New Roman"/>
          <w:sz w:val="24"/>
          <w:szCs w:val="24"/>
          <w:u w:val="single"/>
        </w:rPr>
        <w:t xml:space="preserve">Each </w:t>
      </w:r>
      <w:r w:rsidR="00E3267F" w:rsidRPr="00547759">
        <w:rPr>
          <w:rFonts w:ascii="Times New Roman" w:hAnsi="Times New Roman" w:cs="Times New Roman"/>
          <w:i/>
          <w:sz w:val="24"/>
          <w:szCs w:val="24"/>
          <w:u w:val="single"/>
        </w:rPr>
        <w:t>healthcare facility</w:t>
      </w:r>
      <w:r w:rsidR="00B37919">
        <w:rPr>
          <w:rFonts w:ascii="Times New Roman" w:hAnsi="Times New Roman" w:cs="Times New Roman"/>
          <w:i/>
          <w:sz w:val="24"/>
          <w:szCs w:val="24"/>
          <w:u w:val="single"/>
        </w:rPr>
        <w:t xml:space="preserve">, </w:t>
      </w:r>
      <w:r w:rsidR="00E3267F">
        <w:rPr>
          <w:rFonts w:ascii="Times New Roman" w:hAnsi="Times New Roman" w:cs="Times New Roman"/>
          <w:sz w:val="24"/>
          <w:szCs w:val="24"/>
          <w:u w:val="single"/>
        </w:rPr>
        <w:t xml:space="preserve">as defined in </w:t>
      </w:r>
      <w:r w:rsidR="004576ED" w:rsidRPr="004576ED">
        <w:rPr>
          <w:rFonts w:ascii="Times New Roman" w:hAnsi="Times New Roman" w:cs="Times New Roman"/>
          <w:sz w:val="24"/>
          <w:szCs w:val="24"/>
          <w:u w:val="single"/>
        </w:rPr>
        <w:t>LAC 33:V.1205</w:t>
      </w:r>
      <w:r w:rsidR="00B37919">
        <w:rPr>
          <w:rFonts w:ascii="Times New Roman" w:hAnsi="Times New Roman" w:cs="Times New Roman"/>
          <w:sz w:val="24"/>
          <w:szCs w:val="24"/>
          <w:u w:val="single"/>
        </w:rPr>
        <w:t>,</w:t>
      </w:r>
      <w:r w:rsidR="00E3267F" w:rsidRPr="00E3267F">
        <w:rPr>
          <w:rFonts w:ascii="Times New Roman" w:hAnsi="Times New Roman" w:cs="Times New Roman"/>
          <w:sz w:val="24"/>
          <w:szCs w:val="24"/>
          <w:u w:val="single"/>
        </w:rPr>
        <w:t xml:space="preserve"> </w:t>
      </w:r>
      <w:r w:rsidR="00547759">
        <w:rPr>
          <w:rFonts w:ascii="Times New Roman" w:hAnsi="Times New Roman" w:cs="Times New Roman"/>
          <w:sz w:val="24"/>
          <w:szCs w:val="24"/>
          <w:u w:val="single"/>
        </w:rPr>
        <w:t>shall</w:t>
      </w:r>
      <w:r w:rsidR="00E3267F" w:rsidRPr="00E3267F">
        <w:rPr>
          <w:rFonts w:ascii="Times New Roman" w:hAnsi="Times New Roman" w:cs="Times New Roman"/>
          <w:sz w:val="24"/>
          <w:szCs w:val="24"/>
          <w:u w:val="single"/>
        </w:rPr>
        <w:t xml:space="preserve"> determine whet</w:t>
      </w:r>
      <w:r w:rsidR="00E3267F">
        <w:rPr>
          <w:rFonts w:ascii="Times New Roman" w:hAnsi="Times New Roman" w:cs="Times New Roman"/>
          <w:sz w:val="24"/>
          <w:szCs w:val="24"/>
          <w:u w:val="single"/>
        </w:rPr>
        <w:t>her it is subject to LAC 33:V.1205</w:t>
      </w:r>
      <w:r w:rsidR="00E3267F" w:rsidRPr="00E3267F">
        <w:rPr>
          <w:rFonts w:ascii="Times New Roman" w:hAnsi="Times New Roman" w:cs="Times New Roman"/>
          <w:sz w:val="24"/>
          <w:szCs w:val="24"/>
          <w:u w:val="single"/>
        </w:rPr>
        <w:t xml:space="preserve"> for the management of hazardous waste pharmaceuticals, based on the total hazardous waste it generates per calendar month (including both hazardous waste pharmaceuticals and </w:t>
      </w:r>
      <w:proofErr w:type="spellStart"/>
      <w:r w:rsidR="00E3267F" w:rsidRPr="00E3267F">
        <w:rPr>
          <w:rFonts w:ascii="Times New Roman" w:hAnsi="Times New Roman" w:cs="Times New Roman"/>
          <w:sz w:val="24"/>
          <w:szCs w:val="24"/>
          <w:u w:val="single"/>
        </w:rPr>
        <w:t>nonpharmaceutical</w:t>
      </w:r>
      <w:proofErr w:type="spellEnd"/>
      <w:r w:rsidR="00E3267F" w:rsidRPr="00E3267F">
        <w:rPr>
          <w:rFonts w:ascii="Times New Roman" w:hAnsi="Times New Roman" w:cs="Times New Roman"/>
          <w:sz w:val="24"/>
          <w:szCs w:val="24"/>
          <w:u w:val="single"/>
        </w:rPr>
        <w:t xml:space="preserve"> hazardous waste). A healthcare facility that generates more than 100 kg (220 pounds) of hazard</w:t>
      </w:r>
      <w:r w:rsidR="00525291">
        <w:rPr>
          <w:rFonts w:ascii="Times New Roman" w:hAnsi="Times New Roman" w:cs="Times New Roman"/>
          <w:sz w:val="24"/>
          <w:szCs w:val="24"/>
          <w:u w:val="single"/>
        </w:rPr>
        <w:t>ous waste per calendar month,</w:t>
      </w:r>
      <w:r w:rsidR="00E3267F" w:rsidRPr="00E3267F">
        <w:rPr>
          <w:rFonts w:ascii="Times New Roman" w:hAnsi="Times New Roman" w:cs="Times New Roman"/>
          <w:sz w:val="24"/>
          <w:szCs w:val="24"/>
          <w:u w:val="single"/>
        </w:rPr>
        <w:t xml:space="preserve"> more than 1 kg (2.2 pounds) of acute hazard</w:t>
      </w:r>
      <w:r w:rsidR="00525291">
        <w:rPr>
          <w:rFonts w:ascii="Times New Roman" w:hAnsi="Times New Roman" w:cs="Times New Roman"/>
          <w:sz w:val="24"/>
          <w:szCs w:val="24"/>
          <w:u w:val="single"/>
        </w:rPr>
        <w:t>ous waste per calendar month, or</w:t>
      </w:r>
      <w:r w:rsidR="00E3267F" w:rsidRPr="00E3267F">
        <w:rPr>
          <w:rFonts w:ascii="Times New Roman" w:hAnsi="Times New Roman" w:cs="Times New Roman"/>
          <w:sz w:val="24"/>
          <w:szCs w:val="24"/>
          <w:u w:val="single"/>
        </w:rPr>
        <w:t xml:space="preserve"> more than 100 kg (220 pounds) per </w:t>
      </w:r>
      <w:r w:rsidR="00525291">
        <w:rPr>
          <w:rFonts w:ascii="Times New Roman" w:hAnsi="Times New Roman" w:cs="Times New Roman"/>
          <w:sz w:val="24"/>
          <w:szCs w:val="24"/>
          <w:u w:val="single"/>
        </w:rPr>
        <w:t>calendar month of any residue,</w:t>
      </w:r>
      <w:r w:rsidR="00E3267F" w:rsidRPr="00E3267F">
        <w:rPr>
          <w:rFonts w:ascii="Times New Roman" w:hAnsi="Times New Roman" w:cs="Times New Roman"/>
          <w:sz w:val="24"/>
          <w:szCs w:val="24"/>
          <w:u w:val="single"/>
        </w:rPr>
        <w:t xml:space="preserve"> contaminated soil, water, or other debris, resulting from the clean-up of a spill, into or on any land or water, of any acute hazardous wastes listed in </w:t>
      </w:r>
      <w:r w:rsidR="00E3267F">
        <w:rPr>
          <w:rFonts w:ascii="Times New Roman" w:hAnsi="Times New Roman" w:cs="Times New Roman"/>
          <w:sz w:val="24"/>
          <w:szCs w:val="24"/>
          <w:u w:val="single"/>
        </w:rPr>
        <w:t>LAC 33:V.4901.B</w:t>
      </w:r>
      <w:r w:rsidR="00E3267F" w:rsidRPr="006A0C72">
        <w:rPr>
          <w:rFonts w:ascii="Times New Roman" w:hAnsi="Times New Roman" w:cs="Times New Roman"/>
          <w:sz w:val="24"/>
          <w:szCs w:val="24"/>
          <w:u w:val="single"/>
        </w:rPr>
        <w:t xml:space="preserve"> or </w:t>
      </w:r>
      <w:r w:rsidR="00E3267F">
        <w:rPr>
          <w:rFonts w:ascii="Times New Roman" w:hAnsi="Times New Roman" w:cs="Times New Roman"/>
          <w:sz w:val="24"/>
          <w:szCs w:val="24"/>
          <w:u w:val="single"/>
        </w:rPr>
        <w:t>LAC 33:V.4901.E</w:t>
      </w:r>
      <w:r w:rsidR="00E3267F" w:rsidRPr="00E3267F">
        <w:rPr>
          <w:rFonts w:ascii="Times New Roman" w:hAnsi="Times New Roman" w:cs="Times New Roman"/>
          <w:sz w:val="24"/>
          <w:szCs w:val="24"/>
          <w:u w:val="single"/>
        </w:rPr>
        <w:t xml:space="preserve"> is subject to </w:t>
      </w:r>
      <w:r w:rsidR="00AB79C4">
        <w:rPr>
          <w:rFonts w:ascii="Times New Roman" w:hAnsi="Times New Roman" w:cs="Times New Roman"/>
          <w:sz w:val="24"/>
          <w:szCs w:val="24"/>
          <w:u w:val="single"/>
        </w:rPr>
        <w:t>LAC 33:V.1205</w:t>
      </w:r>
      <w:r w:rsidR="00E3267F" w:rsidRPr="00E3267F">
        <w:rPr>
          <w:rFonts w:ascii="Times New Roman" w:hAnsi="Times New Roman" w:cs="Times New Roman"/>
          <w:sz w:val="24"/>
          <w:szCs w:val="24"/>
          <w:u w:val="single"/>
        </w:rPr>
        <w:t xml:space="preserve"> for the management of hazardous waste pharma</w:t>
      </w:r>
      <w:r w:rsidR="00525291">
        <w:rPr>
          <w:rFonts w:ascii="Times New Roman" w:hAnsi="Times New Roman" w:cs="Times New Roman"/>
          <w:sz w:val="24"/>
          <w:szCs w:val="24"/>
          <w:u w:val="single"/>
        </w:rPr>
        <w:t xml:space="preserve">ceuticals in lieu of this </w:t>
      </w:r>
      <w:r w:rsidR="00547759">
        <w:rPr>
          <w:rFonts w:ascii="Times New Roman" w:hAnsi="Times New Roman" w:cs="Times New Roman"/>
          <w:sz w:val="24"/>
          <w:szCs w:val="24"/>
          <w:u w:val="single"/>
        </w:rPr>
        <w:t>P</w:t>
      </w:r>
      <w:r w:rsidR="00525291">
        <w:rPr>
          <w:rFonts w:ascii="Times New Roman" w:hAnsi="Times New Roman" w:cs="Times New Roman"/>
          <w:sz w:val="24"/>
          <w:szCs w:val="24"/>
          <w:u w:val="single"/>
        </w:rPr>
        <w:t>art.</w:t>
      </w:r>
    </w:p>
    <w:p w:rsidR="006A0C72" w:rsidRPr="006A0C72" w:rsidRDefault="00525291" w:rsidP="00C71474">
      <w:pPr>
        <w:tabs>
          <w:tab w:val="left" w:pos="720"/>
        </w:tabs>
        <w:spacing w:after="0" w:line="480" w:lineRule="auto"/>
        <w:rPr>
          <w:rFonts w:ascii="Times New Roman" w:hAnsi="Times New Roman" w:cs="Times New Roman"/>
          <w:sz w:val="24"/>
          <w:szCs w:val="24"/>
          <w:u w:val="single"/>
        </w:rPr>
      </w:pPr>
      <w:r w:rsidRPr="00547759">
        <w:rPr>
          <w:rFonts w:ascii="Times New Roman" w:hAnsi="Times New Roman" w:cs="Times New Roman"/>
          <w:sz w:val="24"/>
          <w:szCs w:val="24"/>
        </w:rPr>
        <w:tab/>
      </w:r>
      <w:r>
        <w:rPr>
          <w:rFonts w:ascii="Times New Roman" w:hAnsi="Times New Roman" w:cs="Times New Roman"/>
          <w:sz w:val="24"/>
          <w:szCs w:val="24"/>
          <w:u w:val="single"/>
        </w:rPr>
        <w:t>I.</w:t>
      </w:r>
      <w:r>
        <w:rPr>
          <w:rFonts w:ascii="Times New Roman" w:hAnsi="Times New Roman" w:cs="Times New Roman"/>
          <w:sz w:val="24"/>
          <w:szCs w:val="24"/>
          <w:u w:val="single"/>
        </w:rPr>
        <w:tab/>
      </w:r>
      <w:r w:rsidR="00E3267F" w:rsidRPr="00E3267F">
        <w:rPr>
          <w:rFonts w:ascii="Times New Roman" w:hAnsi="Times New Roman" w:cs="Times New Roman"/>
          <w:sz w:val="24"/>
          <w:szCs w:val="24"/>
          <w:u w:val="single"/>
        </w:rPr>
        <w:t xml:space="preserve">A healthcare facility that is a very small quantity generator when counting all of its hazardous waste, including both its hazardous waste pharmaceuticals and its </w:t>
      </w:r>
      <w:proofErr w:type="spellStart"/>
      <w:r w:rsidR="00E3267F" w:rsidRPr="00E3267F">
        <w:rPr>
          <w:rFonts w:ascii="Times New Roman" w:hAnsi="Times New Roman" w:cs="Times New Roman"/>
          <w:sz w:val="24"/>
          <w:szCs w:val="24"/>
          <w:u w:val="single"/>
        </w:rPr>
        <w:t>nonpharmaceutical</w:t>
      </w:r>
      <w:proofErr w:type="spellEnd"/>
      <w:r w:rsidR="00E3267F" w:rsidRPr="00E3267F">
        <w:rPr>
          <w:rFonts w:ascii="Times New Roman" w:hAnsi="Times New Roman" w:cs="Times New Roman"/>
          <w:sz w:val="24"/>
          <w:szCs w:val="24"/>
          <w:u w:val="single"/>
        </w:rPr>
        <w:t xml:space="preserve"> hazardous waste, remains subject to </w:t>
      </w:r>
      <w:r w:rsidR="00E3267F">
        <w:rPr>
          <w:rFonts w:ascii="Times New Roman" w:hAnsi="Times New Roman" w:cs="Times New Roman"/>
          <w:sz w:val="24"/>
          <w:szCs w:val="24"/>
          <w:u w:val="single"/>
        </w:rPr>
        <w:t>LAC 33:V.1009</w:t>
      </w:r>
      <w:r w:rsidR="00E3267F" w:rsidRPr="00E3267F">
        <w:rPr>
          <w:rFonts w:ascii="Times New Roman" w:hAnsi="Times New Roman" w:cs="Times New Roman"/>
          <w:sz w:val="24"/>
          <w:szCs w:val="24"/>
          <w:u w:val="single"/>
        </w:rPr>
        <w:t xml:space="preserve"> and is not subject to </w:t>
      </w:r>
      <w:r w:rsidR="00E3267F">
        <w:rPr>
          <w:rFonts w:ascii="Times New Roman" w:hAnsi="Times New Roman" w:cs="Times New Roman"/>
          <w:sz w:val="24"/>
          <w:szCs w:val="24"/>
          <w:u w:val="single"/>
        </w:rPr>
        <w:t>LAC 33:V.1205</w:t>
      </w:r>
      <w:r w:rsidR="004576ED">
        <w:rPr>
          <w:rFonts w:ascii="Times New Roman" w:hAnsi="Times New Roman" w:cs="Times New Roman"/>
          <w:sz w:val="24"/>
          <w:szCs w:val="24"/>
          <w:u w:val="single"/>
        </w:rPr>
        <w:t xml:space="preserve">, </w:t>
      </w:r>
      <w:r w:rsidR="004576ED" w:rsidRPr="004576ED">
        <w:rPr>
          <w:rFonts w:ascii="Times New Roman" w:hAnsi="Times New Roman" w:cs="Times New Roman"/>
          <w:sz w:val="24"/>
          <w:szCs w:val="24"/>
          <w:u w:val="single"/>
        </w:rPr>
        <w:t>except for 40 CFR 266.505 and 266.507 and the optional provisions of 40 CFR 266.504</w:t>
      </w:r>
      <w:r w:rsidR="00E3267F" w:rsidRPr="00E3267F">
        <w:rPr>
          <w:rFonts w:ascii="Times New Roman" w:hAnsi="Times New Roman" w:cs="Times New Roman"/>
          <w:sz w:val="24"/>
          <w:szCs w:val="24"/>
          <w:u w:val="single"/>
        </w:rPr>
        <w:t>.</w:t>
      </w:r>
    </w:p>
    <w:p w:rsidR="006A0C72" w:rsidRPr="006A0C72" w:rsidRDefault="0018558A"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A0C72" w:rsidRPr="006A0C72">
        <w:rPr>
          <w:rFonts w:ascii="Times New Roman" w:hAnsi="Times New Roman" w:cs="Times New Roman"/>
          <w:sz w:val="24"/>
          <w:szCs w:val="24"/>
        </w:rPr>
        <w:t>AUTHORITY NOTE:</w:t>
      </w:r>
      <w:r w:rsidR="006A0C72">
        <w:rPr>
          <w:rFonts w:ascii="Times New Roman" w:hAnsi="Times New Roman" w:cs="Times New Roman"/>
          <w:sz w:val="24"/>
          <w:szCs w:val="24"/>
        </w:rPr>
        <w:tab/>
      </w:r>
      <w:r w:rsidR="006A0C72" w:rsidRPr="006A0C72">
        <w:rPr>
          <w:rFonts w:ascii="Times New Roman" w:hAnsi="Times New Roman" w:cs="Times New Roman"/>
          <w:sz w:val="24"/>
          <w:szCs w:val="24"/>
        </w:rPr>
        <w:t>Promulgated in accordance with R.S.30:2180 et seq.</w:t>
      </w:r>
    </w:p>
    <w:p w:rsidR="00ED0E20" w:rsidRDefault="00DF417F"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A0C72" w:rsidRPr="006A0C72">
        <w:rPr>
          <w:rFonts w:ascii="Times New Roman" w:hAnsi="Times New Roman" w:cs="Times New Roman"/>
          <w:sz w:val="24"/>
          <w:szCs w:val="24"/>
        </w:rPr>
        <w:t>HISTORICAL NOTE:</w:t>
      </w:r>
      <w:r w:rsidR="006A0C72">
        <w:rPr>
          <w:rFonts w:ascii="Times New Roman" w:hAnsi="Times New Roman" w:cs="Times New Roman"/>
          <w:sz w:val="24"/>
          <w:szCs w:val="24"/>
        </w:rPr>
        <w:tab/>
      </w:r>
      <w:r w:rsidR="006A0C72" w:rsidRPr="006A0C72">
        <w:rPr>
          <w:rFonts w:ascii="Times New Roman" w:hAnsi="Times New Roman" w:cs="Times New Roman"/>
          <w:sz w:val="24"/>
          <w:szCs w:val="24"/>
        </w:rPr>
        <w:t>Promulgated by the Office of the</w:t>
      </w:r>
      <w:r w:rsidR="006A0C72">
        <w:rPr>
          <w:rFonts w:ascii="Times New Roman" w:hAnsi="Times New Roman" w:cs="Times New Roman"/>
          <w:sz w:val="24"/>
          <w:szCs w:val="24"/>
        </w:rPr>
        <w:t xml:space="preserve"> </w:t>
      </w:r>
      <w:r w:rsidR="006A0C72" w:rsidRPr="006A0C72">
        <w:rPr>
          <w:rFonts w:ascii="Times New Roman" w:hAnsi="Times New Roman" w:cs="Times New Roman"/>
          <w:sz w:val="24"/>
          <w:szCs w:val="24"/>
        </w:rPr>
        <w:t>Secretary, Legal Affairs and Criminal Investigations Division, LR</w:t>
      </w:r>
      <w:r w:rsidR="006A0C72">
        <w:rPr>
          <w:rFonts w:ascii="Times New Roman" w:hAnsi="Times New Roman" w:cs="Times New Roman"/>
          <w:sz w:val="24"/>
          <w:szCs w:val="24"/>
        </w:rPr>
        <w:t xml:space="preserve"> </w:t>
      </w:r>
      <w:r w:rsidR="0018558A">
        <w:rPr>
          <w:rFonts w:ascii="Times New Roman" w:hAnsi="Times New Roman" w:cs="Times New Roman"/>
          <w:sz w:val="24"/>
          <w:szCs w:val="24"/>
        </w:rPr>
        <w:t xml:space="preserve">46:901 (July 2020), </w:t>
      </w:r>
      <w:r w:rsidR="00E93D58" w:rsidRPr="00E93D58">
        <w:rPr>
          <w:rFonts w:ascii="Times New Roman" w:hAnsi="Times New Roman" w:cs="Times New Roman"/>
          <w:sz w:val="24"/>
          <w:szCs w:val="24"/>
        </w:rPr>
        <w:t>amended by the Office of the</w:t>
      </w:r>
      <w:r w:rsidR="00E93D58">
        <w:rPr>
          <w:rFonts w:ascii="Times New Roman" w:hAnsi="Times New Roman" w:cs="Times New Roman"/>
          <w:sz w:val="24"/>
          <w:szCs w:val="24"/>
        </w:rPr>
        <w:t xml:space="preserve"> </w:t>
      </w:r>
      <w:r w:rsidR="00E93D58" w:rsidRPr="00E93D58">
        <w:rPr>
          <w:rFonts w:ascii="Times New Roman" w:hAnsi="Times New Roman" w:cs="Times New Roman"/>
          <w:sz w:val="24"/>
          <w:szCs w:val="24"/>
        </w:rPr>
        <w:t>Secretary, Legal Affairs Div</w:t>
      </w:r>
      <w:r w:rsidR="00E93D58">
        <w:rPr>
          <w:rFonts w:ascii="Times New Roman" w:hAnsi="Times New Roman" w:cs="Times New Roman"/>
          <w:sz w:val="24"/>
          <w:szCs w:val="24"/>
        </w:rPr>
        <w:t>ision LR 5</w:t>
      </w:r>
      <w:r w:rsidR="006D0A03">
        <w:rPr>
          <w:rFonts w:ascii="Times New Roman" w:hAnsi="Times New Roman" w:cs="Times New Roman"/>
          <w:sz w:val="24"/>
          <w:szCs w:val="24"/>
        </w:rPr>
        <w:t>1</w:t>
      </w:r>
      <w:r w:rsidR="00E93D58">
        <w:rPr>
          <w:rFonts w:ascii="Times New Roman" w:hAnsi="Times New Roman" w:cs="Times New Roman"/>
          <w:sz w:val="24"/>
          <w:szCs w:val="24"/>
        </w:rPr>
        <w:t>:</w:t>
      </w:r>
    </w:p>
    <w:p w:rsidR="00E93D58" w:rsidRDefault="00E93D58" w:rsidP="00C71474">
      <w:pPr>
        <w:tabs>
          <w:tab w:val="left" w:pos="288"/>
        </w:tabs>
        <w:spacing w:after="0" w:line="240" w:lineRule="auto"/>
        <w:rPr>
          <w:rFonts w:ascii="Times New Roman" w:hAnsi="Times New Roman" w:cs="Times New Roman"/>
          <w:sz w:val="24"/>
          <w:szCs w:val="24"/>
        </w:rPr>
      </w:pPr>
    </w:p>
    <w:p w:rsidR="006A0C72" w:rsidRPr="006A0C72" w:rsidRDefault="005A65EA" w:rsidP="006D0A03">
      <w:pPr>
        <w:tabs>
          <w:tab w:val="left" w:pos="990"/>
        </w:tabs>
        <w:spacing w:after="0" w:line="480" w:lineRule="auto"/>
        <w:rPr>
          <w:rFonts w:ascii="Times New Roman" w:hAnsi="Times New Roman" w:cs="Times New Roman"/>
          <w:b/>
          <w:sz w:val="24"/>
          <w:szCs w:val="24"/>
        </w:rPr>
      </w:pPr>
      <w:r>
        <w:rPr>
          <w:rFonts w:ascii="Times New Roman" w:hAnsi="Times New Roman" w:cs="Times New Roman"/>
          <w:b/>
          <w:sz w:val="24"/>
          <w:szCs w:val="24"/>
        </w:rPr>
        <w:t>§1007</w:t>
      </w:r>
      <w:r w:rsidR="006D0A03">
        <w:rPr>
          <w:rFonts w:ascii="Times New Roman" w:hAnsi="Times New Roman" w:cs="Times New Roman"/>
          <w:b/>
          <w:sz w:val="24"/>
          <w:szCs w:val="24"/>
        </w:rPr>
        <w:t>.</w:t>
      </w:r>
      <w:r w:rsidR="006D0A03">
        <w:rPr>
          <w:rFonts w:ascii="Times New Roman" w:hAnsi="Times New Roman" w:cs="Times New Roman"/>
          <w:b/>
          <w:sz w:val="24"/>
          <w:szCs w:val="24"/>
        </w:rPr>
        <w:tab/>
      </w:r>
      <w:r>
        <w:rPr>
          <w:rFonts w:ascii="Times New Roman" w:hAnsi="Times New Roman" w:cs="Times New Roman"/>
          <w:b/>
          <w:sz w:val="24"/>
          <w:szCs w:val="24"/>
        </w:rPr>
        <w:t>Generator Category Determination</w:t>
      </w:r>
    </w:p>
    <w:p w:rsidR="006A0C72" w:rsidRDefault="00CD6014"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A. — D.5</w:t>
      </w:r>
      <w:r w:rsidR="001F6160" w:rsidRPr="00002540">
        <w:rPr>
          <w:rFonts w:ascii="Times New Roman" w:hAnsi="Times New Roman" w:cs="Times New Roman"/>
          <w:sz w:val="24"/>
          <w:szCs w:val="24"/>
        </w:rPr>
        <w:t>.</w:t>
      </w:r>
      <w:r w:rsidR="001F6160">
        <w:rPr>
          <w:rFonts w:ascii="Times New Roman" w:hAnsi="Times New Roman" w:cs="Times New Roman"/>
          <w:sz w:val="24"/>
          <w:szCs w:val="24"/>
        </w:rPr>
        <w:tab/>
        <w:t>…</w:t>
      </w:r>
    </w:p>
    <w:p w:rsidR="00CD6014" w:rsidRPr="00CD6014" w:rsidRDefault="00634E76"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D6014">
        <w:rPr>
          <w:rFonts w:ascii="Times New Roman" w:hAnsi="Times New Roman" w:cs="Times New Roman"/>
          <w:sz w:val="24"/>
          <w:szCs w:val="24"/>
        </w:rPr>
        <w:t>6.</w:t>
      </w:r>
      <w:r w:rsidR="00CD6014">
        <w:rPr>
          <w:rFonts w:ascii="Times New Roman" w:hAnsi="Times New Roman" w:cs="Times New Roman"/>
          <w:sz w:val="24"/>
          <w:szCs w:val="24"/>
        </w:rPr>
        <w:tab/>
      </w:r>
      <w:proofErr w:type="gramStart"/>
      <w:r w:rsidR="00CD6014" w:rsidRPr="00CD6014">
        <w:rPr>
          <w:rFonts w:ascii="Times New Roman" w:hAnsi="Times New Roman" w:cs="Times New Roman"/>
          <w:sz w:val="24"/>
          <w:szCs w:val="24"/>
        </w:rPr>
        <w:t>universal</w:t>
      </w:r>
      <w:proofErr w:type="gramEnd"/>
      <w:r w:rsidR="00CD6014" w:rsidRPr="00CD6014">
        <w:rPr>
          <w:rFonts w:ascii="Times New Roman" w:hAnsi="Times New Roman" w:cs="Times New Roman"/>
          <w:sz w:val="24"/>
          <w:szCs w:val="24"/>
        </w:rPr>
        <w:t xml:space="preserve"> waste managed under LAC 33:V.105.D.7</w:t>
      </w:r>
      <w:r w:rsidR="00CD6014">
        <w:rPr>
          <w:rFonts w:ascii="Times New Roman" w:hAnsi="Times New Roman" w:cs="Times New Roman"/>
          <w:sz w:val="24"/>
          <w:szCs w:val="24"/>
        </w:rPr>
        <w:t xml:space="preserve"> </w:t>
      </w:r>
      <w:r w:rsidR="00CD6014" w:rsidRPr="00CD6014">
        <w:rPr>
          <w:rFonts w:ascii="Times New Roman" w:hAnsi="Times New Roman" w:cs="Times New Roman"/>
          <w:sz w:val="24"/>
          <w:szCs w:val="24"/>
        </w:rPr>
        <w:t>and Chapter 38;</w:t>
      </w:r>
      <w:r w:rsidR="00CD6014" w:rsidRPr="00CD6014">
        <w:rPr>
          <w:rFonts w:ascii="Times New Roman" w:hAnsi="Times New Roman" w:cs="Times New Roman"/>
          <w:strike/>
          <w:sz w:val="24"/>
          <w:szCs w:val="24"/>
        </w:rPr>
        <w:t xml:space="preserve"> or</w:t>
      </w:r>
    </w:p>
    <w:p w:rsidR="00CD6014" w:rsidRDefault="00634E76"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D6014">
        <w:rPr>
          <w:rFonts w:ascii="Times New Roman" w:hAnsi="Times New Roman" w:cs="Times New Roman"/>
          <w:sz w:val="24"/>
          <w:szCs w:val="24"/>
        </w:rPr>
        <w:t>7.</w:t>
      </w:r>
      <w:r w:rsidR="00CD6014">
        <w:rPr>
          <w:rFonts w:ascii="Times New Roman" w:hAnsi="Times New Roman" w:cs="Times New Roman"/>
          <w:sz w:val="24"/>
          <w:szCs w:val="24"/>
        </w:rPr>
        <w:tab/>
      </w:r>
      <w:r w:rsidR="00CD6014" w:rsidRPr="00CD6014">
        <w:rPr>
          <w:rFonts w:ascii="Times New Roman" w:hAnsi="Times New Roman" w:cs="Times New Roman"/>
          <w:sz w:val="24"/>
          <w:szCs w:val="24"/>
        </w:rPr>
        <w:t>managed as part of an episodic event in compliance</w:t>
      </w:r>
      <w:r w:rsidR="004576ED">
        <w:rPr>
          <w:rFonts w:ascii="Times New Roman" w:hAnsi="Times New Roman" w:cs="Times New Roman"/>
          <w:sz w:val="24"/>
          <w:szCs w:val="24"/>
        </w:rPr>
        <w:t xml:space="preserve"> </w:t>
      </w:r>
      <w:r w:rsidR="00CD6014" w:rsidRPr="00CD6014">
        <w:rPr>
          <w:rFonts w:ascii="Times New Roman" w:hAnsi="Times New Roman" w:cs="Times New Roman"/>
          <w:sz w:val="24"/>
          <w:szCs w:val="24"/>
        </w:rPr>
        <w:t>with LAC 33:V.Chapter 10.Subchapter C</w:t>
      </w:r>
      <w:r w:rsidR="00CD6014" w:rsidRPr="00CD6014">
        <w:rPr>
          <w:rFonts w:ascii="Times New Roman" w:hAnsi="Times New Roman" w:cs="Times New Roman"/>
          <w:strike/>
          <w:sz w:val="24"/>
          <w:szCs w:val="24"/>
        </w:rPr>
        <w:t>.</w:t>
      </w:r>
      <w:r w:rsidR="00CD6014" w:rsidRPr="00CD6014">
        <w:rPr>
          <w:rFonts w:ascii="Times New Roman" w:hAnsi="Times New Roman" w:cs="Times New Roman"/>
          <w:sz w:val="24"/>
          <w:szCs w:val="24"/>
          <w:u w:val="single"/>
        </w:rPr>
        <w:t>; or</w:t>
      </w:r>
    </w:p>
    <w:p w:rsidR="001F6160" w:rsidRDefault="001F6160" w:rsidP="00C71474">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5A65EA">
        <w:rPr>
          <w:rFonts w:ascii="Times New Roman" w:hAnsi="Times New Roman" w:cs="Times New Roman"/>
          <w:sz w:val="24"/>
          <w:szCs w:val="24"/>
          <w:u w:val="single"/>
        </w:rPr>
        <w:t>8.</w:t>
      </w:r>
      <w:r w:rsidR="005A65EA">
        <w:rPr>
          <w:rFonts w:ascii="Times New Roman" w:hAnsi="Times New Roman" w:cs="Times New Roman"/>
          <w:sz w:val="24"/>
          <w:szCs w:val="24"/>
          <w:u w:val="single"/>
        </w:rPr>
        <w:tab/>
      </w:r>
      <w:r w:rsidR="00CD6014">
        <w:rPr>
          <w:rFonts w:ascii="Times New Roman" w:hAnsi="Times New Roman" w:cs="Times New Roman"/>
          <w:sz w:val="24"/>
          <w:szCs w:val="24"/>
          <w:u w:val="single"/>
        </w:rPr>
        <w:t>i</w:t>
      </w:r>
      <w:r w:rsidRPr="0018558A">
        <w:rPr>
          <w:rFonts w:ascii="Times New Roman" w:hAnsi="Times New Roman" w:cs="Times New Roman"/>
          <w:sz w:val="24"/>
          <w:szCs w:val="24"/>
          <w:u w:val="single"/>
        </w:rPr>
        <w:t>s</w:t>
      </w:r>
      <w:r w:rsidRPr="001F6160">
        <w:rPr>
          <w:rFonts w:ascii="Times New Roman" w:hAnsi="Times New Roman" w:cs="Times New Roman"/>
          <w:sz w:val="24"/>
          <w:szCs w:val="24"/>
          <w:u w:val="single"/>
        </w:rPr>
        <w:t xml:space="preserve"> a </w:t>
      </w:r>
      <w:r w:rsidRPr="00547759">
        <w:rPr>
          <w:rFonts w:ascii="Times New Roman" w:hAnsi="Times New Roman" w:cs="Times New Roman"/>
          <w:i/>
          <w:sz w:val="24"/>
          <w:szCs w:val="24"/>
          <w:u w:val="single"/>
        </w:rPr>
        <w:t>hazardous waste pharmaceutical</w:t>
      </w:r>
      <w:r w:rsidRPr="001F6160">
        <w:rPr>
          <w:rFonts w:ascii="Times New Roman" w:hAnsi="Times New Roman" w:cs="Times New Roman"/>
          <w:sz w:val="24"/>
          <w:szCs w:val="24"/>
          <w:u w:val="single"/>
        </w:rPr>
        <w:t xml:space="preserve">, as defined in </w:t>
      </w:r>
      <w:r w:rsidR="00286683">
        <w:rPr>
          <w:rFonts w:ascii="Times New Roman" w:hAnsi="Times New Roman" w:cs="Times New Roman"/>
          <w:sz w:val="24"/>
          <w:szCs w:val="24"/>
          <w:u w:val="single"/>
        </w:rPr>
        <w:t>LAC 33:V.</w:t>
      </w:r>
      <w:r w:rsidR="00E3267F">
        <w:rPr>
          <w:rFonts w:ascii="Times New Roman" w:hAnsi="Times New Roman" w:cs="Times New Roman"/>
          <w:sz w:val="24"/>
          <w:szCs w:val="24"/>
          <w:u w:val="single"/>
        </w:rPr>
        <w:t>1205</w:t>
      </w:r>
      <w:r w:rsidRPr="001F6160">
        <w:rPr>
          <w:rFonts w:ascii="Times New Roman" w:hAnsi="Times New Roman" w:cs="Times New Roman"/>
          <w:sz w:val="24"/>
          <w:szCs w:val="24"/>
          <w:u w:val="single"/>
        </w:rPr>
        <w:t xml:space="preserve">, that is subject to or managed in accordance with </w:t>
      </w:r>
      <w:r w:rsidR="00E3267F">
        <w:rPr>
          <w:rFonts w:ascii="Times New Roman" w:hAnsi="Times New Roman" w:cs="Times New Roman"/>
          <w:sz w:val="24"/>
          <w:szCs w:val="24"/>
          <w:u w:val="single"/>
        </w:rPr>
        <w:t>LAC 33:V.1205</w:t>
      </w:r>
      <w:r w:rsidRPr="001F6160">
        <w:rPr>
          <w:rFonts w:ascii="Times New Roman" w:hAnsi="Times New Roman" w:cs="Times New Roman"/>
          <w:sz w:val="24"/>
          <w:szCs w:val="24"/>
          <w:u w:val="single"/>
        </w:rPr>
        <w:t xml:space="preserve"> or is a hazardous waste pharmaceutical that is also a Drug Enforcement Administration controlled substance and is conditionally exempt under</w:t>
      </w:r>
      <w:r w:rsidR="00E3267F">
        <w:rPr>
          <w:rFonts w:ascii="Times New Roman" w:hAnsi="Times New Roman" w:cs="Times New Roman"/>
          <w:sz w:val="24"/>
          <w:szCs w:val="24"/>
          <w:u w:val="single"/>
        </w:rPr>
        <w:t xml:space="preserve"> </w:t>
      </w:r>
      <w:r w:rsidR="004576ED">
        <w:rPr>
          <w:rFonts w:ascii="Times New Roman" w:hAnsi="Times New Roman" w:cs="Times New Roman"/>
          <w:sz w:val="24"/>
          <w:szCs w:val="24"/>
          <w:u w:val="single"/>
        </w:rPr>
        <w:t>40 CFR 266.506</w:t>
      </w:r>
      <w:r w:rsidR="00522A38">
        <w:rPr>
          <w:rFonts w:ascii="Times New Roman" w:hAnsi="Times New Roman" w:cs="Times New Roman"/>
          <w:sz w:val="24"/>
          <w:szCs w:val="24"/>
          <w:u w:val="single"/>
        </w:rPr>
        <w:t>.</w:t>
      </w:r>
    </w:p>
    <w:p w:rsidR="00285413" w:rsidRPr="00285413" w:rsidRDefault="00285413" w:rsidP="00C71474">
      <w:pPr>
        <w:tabs>
          <w:tab w:val="left" w:pos="720"/>
        </w:tabs>
        <w:spacing w:after="0" w:line="480" w:lineRule="auto"/>
        <w:rPr>
          <w:rFonts w:ascii="Times New Roman" w:hAnsi="Times New Roman" w:cs="Times New Roman"/>
          <w:sz w:val="24"/>
          <w:szCs w:val="24"/>
        </w:rPr>
      </w:pPr>
      <w:r w:rsidRPr="00285413">
        <w:rPr>
          <w:rFonts w:ascii="Times New Roman" w:hAnsi="Times New Roman" w:cs="Times New Roman"/>
          <w:sz w:val="24"/>
          <w:szCs w:val="24"/>
        </w:rPr>
        <w:tab/>
        <w:t>E</w:t>
      </w:r>
      <w:r w:rsidR="006D0A03">
        <w:rPr>
          <w:rFonts w:ascii="Times New Roman" w:hAnsi="Times New Roman" w:cs="Times New Roman"/>
          <w:sz w:val="24"/>
          <w:szCs w:val="24"/>
        </w:rPr>
        <w:t xml:space="preserve">. — </w:t>
      </w:r>
      <w:r w:rsidRPr="00285413">
        <w:rPr>
          <w:rFonts w:ascii="Times New Roman" w:hAnsi="Times New Roman" w:cs="Times New Roman"/>
          <w:sz w:val="24"/>
          <w:szCs w:val="24"/>
        </w:rPr>
        <w:t>G</w:t>
      </w:r>
      <w:r w:rsidR="00440659">
        <w:rPr>
          <w:rFonts w:ascii="Times New Roman" w:hAnsi="Times New Roman" w:cs="Times New Roman"/>
          <w:sz w:val="24"/>
          <w:szCs w:val="24"/>
        </w:rPr>
        <w:t>.2.b</w:t>
      </w:r>
      <w:r w:rsidR="00634E76">
        <w:rPr>
          <w:rFonts w:ascii="Times New Roman" w:hAnsi="Times New Roman" w:cs="Times New Roman"/>
          <w:sz w:val="24"/>
          <w:szCs w:val="24"/>
        </w:rPr>
        <w:t>.</w:t>
      </w:r>
      <w:r w:rsidR="00440659">
        <w:rPr>
          <w:rFonts w:ascii="Times New Roman" w:hAnsi="Times New Roman" w:cs="Times New Roman"/>
          <w:sz w:val="24"/>
          <w:szCs w:val="24"/>
        </w:rPr>
        <w:tab/>
      </w:r>
      <w:r w:rsidRPr="00285413">
        <w:rPr>
          <w:rFonts w:ascii="Times New Roman" w:hAnsi="Times New Roman" w:cs="Times New Roman"/>
          <w:sz w:val="24"/>
          <w:szCs w:val="24"/>
        </w:rPr>
        <w:t>…</w:t>
      </w:r>
    </w:p>
    <w:p w:rsidR="001F6160" w:rsidRPr="001F6160" w:rsidRDefault="00634E76"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D0A03">
        <w:rPr>
          <w:rFonts w:ascii="Times New Roman" w:hAnsi="Times New Roman" w:cs="Times New Roman"/>
          <w:sz w:val="24"/>
          <w:szCs w:val="24"/>
        </w:rPr>
        <w:t>AUTHORITY NOTE:</w:t>
      </w:r>
      <w:r w:rsidR="0018558A">
        <w:rPr>
          <w:rFonts w:ascii="Times New Roman" w:hAnsi="Times New Roman" w:cs="Times New Roman"/>
          <w:sz w:val="24"/>
          <w:szCs w:val="24"/>
        </w:rPr>
        <w:tab/>
      </w:r>
      <w:r w:rsidR="001F6160" w:rsidRPr="001F6160">
        <w:rPr>
          <w:rFonts w:ascii="Times New Roman" w:hAnsi="Times New Roman" w:cs="Times New Roman"/>
          <w:sz w:val="24"/>
          <w:szCs w:val="24"/>
        </w:rPr>
        <w:t>Promulgated in accordance with R.S.</w:t>
      </w:r>
      <w:r w:rsidR="001F6160">
        <w:rPr>
          <w:rFonts w:ascii="Times New Roman" w:hAnsi="Times New Roman" w:cs="Times New Roman"/>
          <w:sz w:val="24"/>
          <w:szCs w:val="24"/>
        </w:rPr>
        <w:t xml:space="preserve"> </w:t>
      </w:r>
      <w:r w:rsidR="001F6160" w:rsidRPr="001F6160">
        <w:rPr>
          <w:rFonts w:ascii="Times New Roman" w:hAnsi="Times New Roman" w:cs="Times New Roman"/>
          <w:sz w:val="24"/>
          <w:szCs w:val="24"/>
        </w:rPr>
        <w:t>30:2180 et seq.</w:t>
      </w:r>
    </w:p>
    <w:p w:rsidR="00ED0E20" w:rsidRDefault="00634E76"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D0A03">
        <w:rPr>
          <w:rFonts w:ascii="Times New Roman" w:hAnsi="Times New Roman" w:cs="Times New Roman"/>
          <w:sz w:val="24"/>
          <w:szCs w:val="24"/>
        </w:rPr>
        <w:t>HISTORICAL NOTE:</w:t>
      </w:r>
      <w:r w:rsidR="0018558A">
        <w:rPr>
          <w:rFonts w:ascii="Times New Roman" w:hAnsi="Times New Roman" w:cs="Times New Roman"/>
          <w:sz w:val="24"/>
          <w:szCs w:val="24"/>
        </w:rPr>
        <w:tab/>
      </w:r>
      <w:r w:rsidR="001F6160" w:rsidRPr="001F6160">
        <w:rPr>
          <w:rFonts w:ascii="Times New Roman" w:hAnsi="Times New Roman" w:cs="Times New Roman"/>
          <w:sz w:val="24"/>
          <w:szCs w:val="24"/>
        </w:rPr>
        <w:t>Promulgated by the Office of the</w:t>
      </w:r>
      <w:r w:rsidR="001F6160">
        <w:rPr>
          <w:rFonts w:ascii="Times New Roman" w:hAnsi="Times New Roman" w:cs="Times New Roman"/>
          <w:sz w:val="24"/>
          <w:szCs w:val="24"/>
        </w:rPr>
        <w:t xml:space="preserve"> </w:t>
      </w:r>
      <w:r w:rsidR="001F6160" w:rsidRPr="001F6160">
        <w:rPr>
          <w:rFonts w:ascii="Times New Roman" w:hAnsi="Times New Roman" w:cs="Times New Roman"/>
          <w:sz w:val="24"/>
          <w:szCs w:val="24"/>
        </w:rPr>
        <w:t>Secretary, Legal Affairs and Criminal Investigations Division, LR</w:t>
      </w:r>
      <w:r w:rsidR="001F6160">
        <w:rPr>
          <w:rFonts w:ascii="Times New Roman" w:hAnsi="Times New Roman" w:cs="Times New Roman"/>
          <w:sz w:val="24"/>
          <w:szCs w:val="24"/>
        </w:rPr>
        <w:t xml:space="preserve"> </w:t>
      </w:r>
      <w:r w:rsidR="00E93D58">
        <w:rPr>
          <w:rFonts w:ascii="Times New Roman" w:hAnsi="Times New Roman" w:cs="Times New Roman"/>
          <w:sz w:val="24"/>
          <w:szCs w:val="24"/>
        </w:rPr>
        <w:t xml:space="preserve">46:903 (July 2020), </w:t>
      </w:r>
      <w:r w:rsidR="00E93D58" w:rsidRPr="00E93D58">
        <w:rPr>
          <w:rFonts w:ascii="Times New Roman" w:hAnsi="Times New Roman" w:cs="Times New Roman"/>
          <w:sz w:val="24"/>
          <w:szCs w:val="24"/>
        </w:rPr>
        <w:t>amended by the Office of the</w:t>
      </w:r>
      <w:r w:rsidR="00E93D58">
        <w:rPr>
          <w:rFonts w:ascii="Times New Roman" w:hAnsi="Times New Roman" w:cs="Times New Roman"/>
          <w:sz w:val="24"/>
          <w:szCs w:val="24"/>
        </w:rPr>
        <w:t xml:space="preserve"> </w:t>
      </w:r>
      <w:r w:rsidR="00E93D58" w:rsidRPr="00E93D58">
        <w:rPr>
          <w:rFonts w:ascii="Times New Roman" w:hAnsi="Times New Roman" w:cs="Times New Roman"/>
          <w:sz w:val="24"/>
          <w:szCs w:val="24"/>
        </w:rPr>
        <w:t>Secretary, Legal Affairs Div</w:t>
      </w:r>
      <w:r w:rsidR="00E93D58">
        <w:rPr>
          <w:rFonts w:ascii="Times New Roman" w:hAnsi="Times New Roman" w:cs="Times New Roman"/>
          <w:sz w:val="24"/>
          <w:szCs w:val="24"/>
        </w:rPr>
        <w:t>ision LR 5</w:t>
      </w:r>
      <w:r w:rsidR="006D0A03">
        <w:rPr>
          <w:rFonts w:ascii="Times New Roman" w:hAnsi="Times New Roman" w:cs="Times New Roman"/>
          <w:sz w:val="24"/>
          <w:szCs w:val="24"/>
        </w:rPr>
        <w:t>1</w:t>
      </w:r>
      <w:r w:rsidR="00E93D58">
        <w:rPr>
          <w:rFonts w:ascii="Times New Roman" w:hAnsi="Times New Roman" w:cs="Times New Roman"/>
          <w:sz w:val="24"/>
          <w:szCs w:val="24"/>
        </w:rPr>
        <w:t>:</w:t>
      </w:r>
    </w:p>
    <w:p w:rsidR="00E93D58" w:rsidRDefault="00E93D58" w:rsidP="00C71474">
      <w:pPr>
        <w:tabs>
          <w:tab w:val="left" w:pos="288"/>
        </w:tabs>
        <w:spacing w:after="0" w:line="240" w:lineRule="auto"/>
        <w:rPr>
          <w:rFonts w:ascii="Times New Roman" w:hAnsi="Times New Roman" w:cs="Times New Roman"/>
          <w:sz w:val="24"/>
          <w:szCs w:val="24"/>
        </w:rPr>
      </w:pPr>
    </w:p>
    <w:p w:rsidR="001F6160" w:rsidRPr="001F6160" w:rsidRDefault="00ED0E20" w:rsidP="006D0A03">
      <w:pPr>
        <w:tabs>
          <w:tab w:val="left" w:pos="90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sz w:val="24"/>
          <w:szCs w:val="24"/>
        </w:rPr>
        <w:t>§</w:t>
      </w:r>
      <w:r w:rsidR="006D0A03">
        <w:rPr>
          <w:rFonts w:ascii="Times New Roman" w:hAnsi="Times New Roman" w:cs="Times New Roman"/>
          <w:b/>
          <w:bCs/>
          <w:sz w:val="24"/>
          <w:szCs w:val="24"/>
        </w:rPr>
        <w:t>1009.</w:t>
      </w:r>
      <w:r w:rsidR="006D0A03">
        <w:rPr>
          <w:rFonts w:ascii="Times New Roman" w:hAnsi="Times New Roman" w:cs="Times New Roman"/>
          <w:b/>
          <w:bCs/>
          <w:sz w:val="24"/>
          <w:szCs w:val="24"/>
        </w:rPr>
        <w:tab/>
      </w:r>
      <w:r w:rsidR="001F6160" w:rsidRPr="001F6160">
        <w:rPr>
          <w:rFonts w:ascii="Times New Roman" w:hAnsi="Times New Roman" w:cs="Times New Roman"/>
          <w:b/>
          <w:bCs/>
          <w:sz w:val="24"/>
          <w:szCs w:val="24"/>
        </w:rPr>
        <w:t>Conditions for Exemption for Very Small Quantity Generators</w:t>
      </w:r>
    </w:p>
    <w:p w:rsidR="001F6160" w:rsidRDefault="001F6160"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A. — A.5.</w:t>
      </w:r>
      <w:r w:rsidR="001A635C">
        <w:rPr>
          <w:rFonts w:ascii="Times New Roman" w:hAnsi="Times New Roman" w:cs="Times New Roman"/>
          <w:sz w:val="24"/>
          <w:szCs w:val="24"/>
        </w:rPr>
        <w:t>h</w:t>
      </w:r>
      <w:r w:rsidRPr="00002540">
        <w:rPr>
          <w:rFonts w:ascii="Times New Roman" w:hAnsi="Times New Roman" w:cs="Times New Roman"/>
          <w:sz w:val="24"/>
          <w:szCs w:val="24"/>
        </w:rPr>
        <w:t>.</w:t>
      </w:r>
      <w:r w:rsidR="00CD6014">
        <w:rPr>
          <w:rFonts w:ascii="Times New Roman" w:hAnsi="Times New Roman" w:cs="Times New Roman"/>
          <w:sz w:val="24"/>
          <w:szCs w:val="24"/>
        </w:rPr>
        <w:t>ii</w:t>
      </w:r>
      <w:proofErr w:type="gramStart"/>
      <w:r w:rsidR="00CD6014">
        <w:rPr>
          <w:rFonts w:ascii="Times New Roman" w:hAnsi="Times New Roman" w:cs="Times New Roman"/>
          <w:sz w:val="24"/>
          <w:szCs w:val="24"/>
        </w:rPr>
        <w:t>.(</w:t>
      </w:r>
      <w:proofErr w:type="gramEnd"/>
      <w:r w:rsidR="00CD6014">
        <w:rPr>
          <w:rFonts w:ascii="Times New Roman" w:hAnsi="Times New Roman" w:cs="Times New Roman"/>
          <w:sz w:val="24"/>
          <w:szCs w:val="24"/>
        </w:rPr>
        <w:t>a)</w:t>
      </w:r>
      <w:r w:rsidR="00634E76">
        <w:rPr>
          <w:rFonts w:ascii="Times New Roman" w:hAnsi="Times New Roman" w:cs="Times New Roman"/>
          <w:sz w:val="24"/>
          <w:szCs w:val="24"/>
        </w:rPr>
        <w:t>.</w:t>
      </w:r>
      <w:r>
        <w:rPr>
          <w:rFonts w:ascii="Times New Roman" w:hAnsi="Times New Roman" w:cs="Times New Roman"/>
          <w:sz w:val="24"/>
          <w:szCs w:val="24"/>
        </w:rPr>
        <w:tab/>
        <w:t>…</w:t>
      </w:r>
    </w:p>
    <w:p w:rsidR="00CD6014" w:rsidRDefault="006D0A03"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D6014">
        <w:rPr>
          <w:rFonts w:ascii="Times New Roman" w:hAnsi="Times New Roman" w:cs="Times New Roman"/>
          <w:sz w:val="24"/>
          <w:szCs w:val="24"/>
        </w:rPr>
        <w:t>(b).</w:t>
      </w:r>
      <w:r w:rsidR="00CD6014">
        <w:rPr>
          <w:rFonts w:ascii="Times New Roman" w:hAnsi="Times New Roman" w:cs="Times New Roman"/>
          <w:sz w:val="24"/>
          <w:szCs w:val="24"/>
        </w:rPr>
        <w:tab/>
      </w:r>
      <w:r w:rsidR="00CD6014" w:rsidRPr="00CD6014">
        <w:rPr>
          <w:rFonts w:ascii="Times New Roman" w:hAnsi="Times New Roman" w:cs="Times New Roman"/>
          <w:sz w:val="24"/>
          <w:szCs w:val="24"/>
        </w:rPr>
        <w:t>an indication of the hazards of the contents</w:t>
      </w:r>
      <w:r w:rsidR="00CD6014">
        <w:rPr>
          <w:rFonts w:ascii="Times New Roman" w:hAnsi="Times New Roman" w:cs="Times New Roman"/>
          <w:sz w:val="24"/>
          <w:szCs w:val="24"/>
        </w:rPr>
        <w:t xml:space="preserve"> </w:t>
      </w:r>
      <w:r w:rsidR="00CD6014" w:rsidRPr="00CD6014">
        <w:rPr>
          <w:rFonts w:ascii="Times New Roman" w:hAnsi="Times New Roman" w:cs="Times New Roman"/>
          <w:sz w:val="24"/>
          <w:szCs w:val="24"/>
        </w:rPr>
        <w:t>(examples include, but are not limited to, the applicable</w:t>
      </w:r>
      <w:r w:rsidR="00CD6014">
        <w:rPr>
          <w:rFonts w:ascii="Times New Roman" w:hAnsi="Times New Roman" w:cs="Times New Roman"/>
          <w:sz w:val="24"/>
          <w:szCs w:val="24"/>
        </w:rPr>
        <w:t xml:space="preserve"> </w:t>
      </w:r>
      <w:r w:rsidR="00CD6014" w:rsidRPr="00CD6014">
        <w:rPr>
          <w:rFonts w:ascii="Times New Roman" w:hAnsi="Times New Roman" w:cs="Times New Roman"/>
          <w:sz w:val="24"/>
          <w:szCs w:val="24"/>
        </w:rPr>
        <w:t>hazardous waste characteristic(s) (i.e., ignitable, corrosive,</w:t>
      </w:r>
      <w:r w:rsidR="00CD6014">
        <w:rPr>
          <w:rFonts w:ascii="Times New Roman" w:hAnsi="Times New Roman" w:cs="Times New Roman"/>
          <w:sz w:val="24"/>
          <w:szCs w:val="24"/>
        </w:rPr>
        <w:t xml:space="preserve"> </w:t>
      </w:r>
      <w:r w:rsidR="00CD6014" w:rsidRPr="00CD6014">
        <w:rPr>
          <w:rFonts w:ascii="Times New Roman" w:hAnsi="Times New Roman" w:cs="Times New Roman"/>
          <w:sz w:val="24"/>
          <w:szCs w:val="24"/>
        </w:rPr>
        <w:t>reactive, toxic); hazard communication consistent with the</w:t>
      </w:r>
      <w:r w:rsidR="00CD6014">
        <w:rPr>
          <w:rFonts w:ascii="Times New Roman" w:hAnsi="Times New Roman" w:cs="Times New Roman"/>
          <w:sz w:val="24"/>
          <w:szCs w:val="24"/>
        </w:rPr>
        <w:t xml:space="preserve"> </w:t>
      </w:r>
      <w:r w:rsidR="00CD6014" w:rsidRPr="00CD6014">
        <w:rPr>
          <w:rFonts w:ascii="Times New Roman" w:hAnsi="Times New Roman" w:cs="Times New Roman"/>
          <w:sz w:val="24"/>
          <w:szCs w:val="24"/>
        </w:rPr>
        <w:t>U.S. Department of Transportation requirements at 49 CFR</w:t>
      </w:r>
      <w:r w:rsidR="00CD6014">
        <w:rPr>
          <w:rFonts w:ascii="Times New Roman" w:hAnsi="Times New Roman" w:cs="Times New Roman"/>
          <w:sz w:val="24"/>
          <w:szCs w:val="24"/>
        </w:rPr>
        <w:t xml:space="preserve"> </w:t>
      </w:r>
      <w:r w:rsidR="00CD6014" w:rsidRPr="00CD6014">
        <w:rPr>
          <w:rFonts w:ascii="Times New Roman" w:hAnsi="Times New Roman" w:cs="Times New Roman"/>
          <w:sz w:val="24"/>
          <w:szCs w:val="24"/>
        </w:rPr>
        <w:t>part 172 subpart E (labeling) or subpart F (placarding); a</w:t>
      </w:r>
      <w:r w:rsidR="00CD6014">
        <w:rPr>
          <w:rFonts w:ascii="Times New Roman" w:hAnsi="Times New Roman" w:cs="Times New Roman"/>
          <w:sz w:val="24"/>
          <w:szCs w:val="24"/>
        </w:rPr>
        <w:t xml:space="preserve"> </w:t>
      </w:r>
      <w:r w:rsidR="00CD6014" w:rsidRPr="00CD6014">
        <w:rPr>
          <w:rFonts w:ascii="Times New Roman" w:hAnsi="Times New Roman" w:cs="Times New Roman"/>
          <w:sz w:val="24"/>
          <w:szCs w:val="24"/>
        </w:rPr>
        <w:t>hazard statement or pictogram consistent with the U.S.</w:t>
      </w:r>
      <w:r w:rsidR="00CD6014">
        <w:rPr>
          <w:rFonts w:ascii="Times New Roman" w:hAnsi="Times New Roman" w:cs="Times New Roman"/>
          <w:sz w:val="24"/>
          <w:szCs w:val="24"/>
        </w:rPr>
        <w:t xml:space="preserve"> </w:t>
      </w:r>
      <w:r w:rsidR="00CD6014" w:rsidRPr="00CD6014">
        <w:rPr>
          <w:rFonts w:ascii="Times New Roman" w:hAnsi="Times New Roman" w:cs="Times New Roman"/>
          <w:sz w:val="24"/>
          <w:szCs w:val="24"/>
        </w:rPr>
        <w:t>Occupational Safety and Health Administration Hazard</w:t>
      </w:r>
      <w:r w:rsidR="00CD6014">
        <w:rPr>
          <w:rFonts w:ascii="Times New Roman" w:hAnsi="Times New Roman" w:cs="Times New Roman"/>
          <w:sz w:val="24"/>
          <w:szCs w:val="24"/>
        </w:rPr>
        <w:t xml:space="preserve"> </w:t>
      </w:r>
      <w:r w:rsidR="00CD6014" w:rsidRPr="00CD6014">
        <w:rPr>
          <w:rFonts w:ascii="Times New Roman" w:hAnsi="Times New Roman" w:cs="Times New Roman"/>
          <w:sz w:val="24"/>
          <w:szCs w:val="24"/>
        </w:rPr>
        <w:t>Communication Standard at 29 CFR 1910.1200; or a</w:t>
      </w:r>
      <w:r w:rsidR="00CD6014">
        <w:rPr>
          <w:rFonts w:ascii="Times New Roman" w:hAnsi="Times New Roman" w:cs="Times New Roman"/>
          <w:sz w:val="24"/>
          <w:szCs w:val="24"/>
        </w:rPr>
        <w:t xml:space="preserve"> </w:t>
      </w:r>
      <w:r w:rsidR="00CD6014" w:rsidRPr="00CD6014">
        <w:rPr>
          <w:rFonts w:ascii="Times New Roman" w:hAnsi="Times New Roman" w:cs="Times New Roman"/>
          <w:sz w:val="24"/>
          <w:szCs w:val="24"/>
        </w:rPr>
        <w:t>chemical hazard label consistent with the National Fire</w:t>
      </w:r>
      <w:r w:rsidR="00CD6014">
        <w:rPr>
          <w:rFonts w:ascii="Times New Roman" w:hAnsi="Times New Roman" w:cs="Times New Roman"/>
          <w:sz w:val="24"/>
          <w:szCs w:val="24"/>
        </w:rPr>
        <w:t xml:space="preserve"> </w:t>
      </w:r>
      <w:r w:rsidR="00CD6014" w:rsidRPr="00CD6014">
        <w:rPr>
          <w:rFonts w:ascii="Times New Roman" w:hAnsi="Times New Roman" w:cs="Times New Roman"/>
          <w:sz w:val="24"/>
          <w:szCs w:val="24"/>
        </w:rPr>
        <w:t>Protection Association Code 704)</w:t>
      </w:r>
      <w:r w:rsidR="00CD6014" w:rsidRPr="00CD6014">
        <w:rPr>
          <w:rFonts w:ascii="Times New Roman" w:hAnsi="Times New Roman" w:cs="Times New Roman"/>
          <w:strike/>
          <w:sz w:val="24"/>
          <w:szCs w:val="24"/>
        </w:rPr>
        <w:t>.</w:t>
      </w:r>
      <w:r w:rsidR="00CD6014">
        <w:rPr>
          <w:rFonts w:ascii="Times New Roman" w:hAnsi="Times New Roman" w:cs="Times New Roman"/>
          <w:sz w:val="24"/>
          <w:szCs w:val="24"/>
          <w:u w:val="single"/>
        </w:rPr>
        <w:t>;</w:t>
      </w:r>
    </w:p>
    <w:p w:rsidR="001F6160" w:rsidRPr="0018558A" w:rsidRDefault="006D0A03" w:rsidP="00C71474">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1A635C">
        <w:rPr>
          <w:rFonts w:ascii="Times New Roman" w:hAnsi="Times New Roman" w:cs="Times New Roman"/>
          <w:sz w:val="24"/>
          <w:szCs w:val="24"/>
          <w:u w:val="single"/>
        </w:rPr>
        <w:t>i</w:t>
      </w:r>
      <w:proofErr w:type="spellEnd"/>
      <w:r w:rsidR="00CD6014">
        <w:rPr>
          <w:rFonts w:ascii="Times New Roman" w:hAnsi="Times New Roman" w:cs="Times New Roman"/>
          <w:sz w:val="24"/>
          <w:szCs w:val="24"/>
          <w:u w:val="single"/>
        </w:rPr>
        <w:t>.</w:t>
      </w:r>
      <w:r w:rsidR="00CD6014">
        <w:rPr>
          <w:rFonts w:ascii="Times New Roman" w:hAnsi="Times New Roman" w:cs="Times New Roman"/>
          <w:sz w:val="24"/>
          <w:szCs w:val="24"/>
          <w:u w:val="single"/>
        </w:rPr>
        <w:tab/>
        <w:t>a</w:t>
      </w:r>
      <w:r w:rsidR="001F6160" w:rsidRPr="0018558A">
        <w:rPr>
          <w:rFonts w:ascii="Times New Roman" w:hAnsi="Times New Roman" w:cs="Times New Roman"/>
          <w:sz w:val="24"/>
          <w:szCs w:val="24"/>
          <w:u w:val="single"/>
        </w:rPr>
        <w:t xml:space="preserve"> </w:t>
      </w:r>
      <w:r w:rsidR="001F6160" w:rsidRPr="00547759">
        <w:rPr>
          <w:rFonts w:ascii="Times New Roman" w:hAnsi="Times New Roman" w:cs="Times New Roman"/>
          <w:i/>
          <w:sz w:val="24"/>
          <w:szCs w:val="24"/>
          <w:u w:val="single"/>
        </w:rPr>
        <w:t>reverse distributor</w:t>
      </w:r>
      <w:r w:rsidR="00547759">
        <w:rPr>
          <w:rFonts w:ascii="Times New Roman" w:hAnsi="Times New Roman" w:cs="Times New Roman"/>
          <w:i/>
          <w:sz w:val="24"/>
          <w:szCs w:val="24"/>
          <w:u w:val="single"/>
        </w:rPr>
        <w:t>,</w:t>
      </w:r>
      <w:r w:rsidR="001F6160" w:rsidRPr="0018558A">
        <w:rPr>
          <w:rFonts w:ascii="Times New Roman" w:hAnsi="Times New Roman" w:cs="Times New Roman"/>
          <w:sz w:val="24"/>
          <w:szCs w:val="24"/>
          <w:u w:val="single"/>
        </w:rPr>
        <w:t xml:space="preserve"> as defined in </w:t>
      </w:r>
      <w:r w:rsidR="00286683" w:rsidRPr="0018558A">
        <w:rPr>
          <w:rFonts w:ascii="Times New Roman" w:hAnsi="Times New Roman" w:cs="Times New Roman"/>
          <w:sz w:val="24"/>
          <w:szCs w:val="24"/>
          <w:u w:val="single"/>
        </w:rPr>
        <w:t>LAC 33:V.</w:t>
      </w:r>
      <w:r w:rsidR="009E5972" w:rsidRPr="0018558A">
        <w:rPr>
          <w:rFonts w:ascii="Times New Roman" w:hAnsi="Times New Roman" w:cs="Times New Roman"/>
          <w:sz w:val="24"/>
          <w:szCs w:val="24"/>
          <w:u w:val="single"/>
        </w:rPr>
        <w:t>1205</w:t>
      </w:r>
      <w:r w:rsidR="001F6160" w:rsidRPr="0018558A">
        <w:rPr>
          <w:rFonts w:ascii="Times New Roman" w:hAnsi="Times New Roman" w:cs="Times New Roman"/>
          <w:sz w:val="24"/>
          <w:szCs w:val="24"/>
          <w:u w:val="single"/>
        </w:rPr>
        <w:t xml:space="preserve">, if the hazardous waste pharmaceutical is a potentially creditable hazardous waste pharmaceutical generated by a </w:t>
      </w:r>
      <w:r w:rsidR="001F6160" w:rsidRPr="00547759">
        <w:rPr>
          <w:rFonts w:ascii="Times New Roman" w:hAnsi="Times New Roman" w:cs="Times New Roman"/>
          <w:i/>
          <w:sz w:val="24"/>
          <w:szCs w:val="24"/>
          <w:u w:val="single"/>
        </w:rPr>
        <w:t>hea</w:t>
      </w:r>
      <w:r w:rsidR="009E5972" w:rsidRPr="00547759">
        <w:rPr>
          <w:rFonts w:ascii="Times New Roman" w:hAnsi="Times New Roman" w:cs="Times New Roman"/>
          <w:i/>
          <w:sz w:val="24"/>
          <w:szCs w:val="24"/>
          <w:u w:val="single"/>
        </w:rPr>
        <w:t>lthcare facility</w:t>
      </w:r>
      <w:r w:rsidR="00547759">
        <w:rPr>
          <w:rFonts w:ascii="Times New Roman" w:hAnsi="Times New Roman" w:cs="Times New Roman"/>
          <w:i/>
          <w:sz w:val="24"/>
          <w:szCs w:val="24"/>
          <w:u w:val="single"/>
        </w:rPr>
        <w:t xml:space="preserve">, </w:t>
      </w:r>
      <w:r w:rsidR="009E5972" w:rsidRPr="0018558A">
        <w:rPr>
          <w:rFonts w:ascii="Times New Roman" w:hAnsi="Times New Roman" w:cs="Times New Roman"/>
          <w:sz w:val="24"/>
          <w:szCs w:val="24"/>
          <w:u w:val="single"/>
        </w:rPr>
        <w:t>as defined in LAC 33:V.1205</w:t>
      </w:r>
      <w:r w:rsidR="00CD6014">
        <w:rPr>
          <w:rFonts w:ascii="Times New Roman" w:hAnsi="Times New Roman" w:cs="Times New Roman"/>
          <w:sz w:val="24"/>
          <w:szCs w:val="24"/>
          <w:u w:val="single"/>
        </w:rPr>
        <w:t>; or</w:t>
      </w:r>
    </w:p>
    <w:p w:rsidR="001F6160" w:rsidRPr="0018558A" w:rsidRDefault="006D0A03" w:rsidP="00C71474">
      <w:pPr>
        <w:tabs>
          <w:tab w:val="left" w:pos="720"/>
        </w:tabs>
        <w:spacing w:after="0" w:line="480" w:lineRule="auto"/>
        <w:rPr>
          <w:rFonts w:ascii="Times New Roman" w:hAnsi="Times New Roman"/>
          <w:sz w:val="24"/>
          <w:szCs w:val="24"/>
          <w:u w:val="single"/>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proofErr w:type="gramStart"/>
      <w:r w:rsidR="001A635C" w:rsidRPr="006D0A03">
        <w:rPr>
          <w:rFonts w:ascii="Times New Roman" w:hAnsi="Times New Roman" w:cs="Times New Roman"/>
          <w:sz w:val="24"/>
          <w:szCs w:val="24"/>
          <w:u w:val="single"/>
        </w:rPr>
        <w:t>j</w:t>
      </w:r>
      <w:proofErr w:type="gramEnd"/>
      <w:r w:rsidR="00CD6014">
        <w:rPr>
          <w:rFonts w:ascii="Times New Roman" w:hAnsi="Times New Roman" w:cs="Times New Roman"/>
          <w:sz w:val="24"/>
          <w:szCs w:val="24"/>
          <w:u w:val="single"/>
        </w:rPr>
        <w:t>.</w:t>
      </w:r>
      <w:r w:rsidR="00CD6014">
        <w:rPr>
          <w:rFonts w:ascii="Times New Roman" w:hAnsi="Times New Roman" w:cs="Times New Roman"/>
          <w:sz w:val="24"/>
          <w:szCs w:val="24"/>
          <w:u w:val="single"/>
        </w:rPr>
        <w:tab/>
        <w:t>a</w:t>
      </w:r>
      <w:r w:rsidR="001F6160" w:rsidRPr="0018558A">
        <w:rPr>
          <w:rFonts w:ascii="Times New Roman" w:hAnsi="Times New Roman"/>
          <w:sz w:val="24"/>
          <w:szCs w:val="24"/>
          <w:u w:val="single"/>
        </w:rPr>
        <w:t xml:space="preserve"> </w:t>
      </w:r>
      <w:r w:rsidR="001F6160" w:rsidRPr="00547759">
        <w:rPr>
          <w:rFonts w:ascii="Times New Roman" w:hAnsi="Times New Roman"/>
          <w:i/>
          <w:sz w:val="24"/>
          <w:szCs w:val="24"/>
          <w:u w:val="single"/>
        </w:rPr>
        <w:t>hea</w:t>
      </w:r>
      <w:r w:rsidR="009E5972" w:rsidRPr="00547759">
        <w:rPr>
          <w:rFonts w:ascii="Times New Roman" w:hAnsi="Times New Roman"/>
          <w:i/>
          <w:sz w:val="24"/>
          <w:szCs w:val="24"/>
          <w:u w:val="single"/>
        </w:rPr>
        <w:t>lthcare facility</w:t>
      </w:r>
      <w:r w:rsidR="00547759">
        <w:rPr>
          <w:rFonts w:ascii="Times New Roman" w:hAnsi="Times New Roman"/>
          <w:i/>
          <w:sz w:val="24"/>
          <w:szCs w:val="24"/>
          <w:u w:val="single"/>
        </w:rPr>
        <w:t>,</w:t>
      </w:r>
      <w:r w:rsidR="009E5972" w:rsidRPr="0018558A">
        <w:rPr>
          <w:rFonts w:ascii="Times New Roman" w:hAnsi="Times New Roman"/>
          <w:sz w:val="24"/>
          <w:szCs w:val="24"/>
          <w:u w:val="single"/>
        </w:rPr>
        <w:t xml:space="preserve"> as defined in </w:t>
      </w:r>
      <w:r w:rsidR="009E5972" w:rsidRPr="0018558A">
        <w:rPr>
          <w:rFonts w:ascii="Times New Roman" w:hAnsi="Times New Roman" w:cs="Times New Roman"/>
          <w:sz w:val="24"/>
          <w:szCs w:val="24"/>
          <w:u w:val="single"/>
        </w:rPr>
        <w:t>in LAC 33:V.1205</w:t>
      </w:r>
      <w:r w:rsidR="00547759">
        <w:rPr>
          <w:rFonts w:ascii="Times New Roman" w:hAnsi="Times New Roman" w:cs="Times New Roman"/>
          <w:sz w:val="24"/>
          <w:szCs w:val="24"/>
          <w:u w:val="single"/>
        </w:rPr>
        <w:t>,</w:t>
      </w:r>
      <w:r w:rsidR="001F6160" w:rsidRPr="0018558A">
        <w:rPr>
          <w:rFonts w:ascii="Times New Roman" w:hAnsi="Times New Roman"/>
          <w:sz w:val="24"/>
          <w:szCs w:val="24"/>
          <w:u w:val="single"/>
        </w:rPr>
        <w:t xml:space="preserve"> that mee</w:t>
      </w:r>
      <w:r w:rsidR="00286683" w:rsidRPr="0018558A">
        <w:rPr>
          <w:rFonts w:ascii="Times New Roman" w:hAnsi="Times New Roman"/>
          <w:sz w:val="24"/>
          <w:szCs w:val="24"/>
          <w:u w:val="single"/>
        </w:rPr>
        <w:t xml:space="preserve">ts the conditions in </w:t>
      </w:r>
      <w:r w:rsidR="004576ED">
        <w:rPr>
          <w:rFonts w:ascii="Times New Roman" w:hAnsi="Times New Roman"/>
          <w:sz w:val="24"/>
          <w:szCs w:val="24"/>
          <w:u w:val="single"/>
        </w:rPr>
        <w:t>40 CFR 266.502(l) and 266.503(b)</w:t>
      </w:r>
      <w:r w:rsidR="00412DE7">
        <w:rPr>
          <w:rFonts w:ascii="Times New Roman" w:hAnsi="Times New Roman"/>
          <w:sz w:val="24"/>
          <w:szCs w:val="24"/>
          <w:u w:val="single"/>
        </w:rPr>
        <w:t>,</w:t>
      </w:r>
      <w:r w:rsidR="009E5972" w:rsidRPr="0018558A">
        <w:rPr>
          <w:rFonts w:ascii="Times New Roman" w:hAnsi="Times New Roman"/>
          <w:sz w:val="24"/>
          <w:szCs w:val="24"/>
          <w:u w:val="single"/>
        </w:rPr>
        <w:t xml:space="preserve"> </w:t>
      </w:r>
      <w:r w:rsidR="001F6160" w:rsidRPr="0018558A">
        <w:rPr>
          <w:rFonts w:ascii="Times New Roman" w:hAnsi="Times New Roman"/>
          <w:sz w:val="24"/>
          <w:szCs w:val="24"/>
          <w:u w:val="single"/>
        </w:rPr>
        <w:t xml:space="preserve">as applicable, to accept </w:t>
      </w:r>
      <w:proofErr w:type="spellStart"/>
      <w:r w:rsidR="001F6160" w:rsidRPr="0018558A">
        <w:rPr>
          <w:rFonts w:ascii="Times New Roman" w:hAnsi="Times New Roman"/>
          <w:sz w:val="24"/>
          <w:szCs w:val="24"/>
          <w:u w:val="single"/>
        </w:rPr>
        <w:t>noncreditable</w:t>
      </w:r>
      <w:proofErr w:type="spellEnd"/>
      <w:r w:rsidR="001F6160" w:rsidRPr="0018558A">
        <w:rPr>
          <w:rFonts w:ascii="Times New Roman" w:hAnsi="Times New Roman"/>
          <w:sz w:val="24"/>
          <w:szCs w:val="24"/>
          <w:u w:val="single"/>
        </w:rPr>
        <w:t xml:space="preserve"> hazardous waste pharmaceuticals and potentially creditable hazardous waste pharmaceuticals from an off-site healthcare facility that is a very small quantity generator.</w:t>
      </w:r>
    </w:p>
    <w:p w:rsidR="001F6160" w:rsidRDefault="00A544FF"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1F6160">
        <w:rPr>
          <w:rFonts w:ascii="Times New Roman" w:hAnsi="Times New Roman" w:cs="Times New Roman"/>
          <w:sz w:val="24"/>
          <w:szCs w:val="24"/>
        </w:rPr>
        <w:t>A.6</w:t>
      </w:r>
      <w:r w:rsidR="0018558A">
        <w:rPr>
          <w:rFonts w:ascii="Times New Roman" w:hAnsi="Times New Roman" w:cs="Times New Roman"/>
          <w:sz w:val="24"/>
          <w:szCs w:val="24"/>
        </w:rPr>
        <w:t>.</w:t>
      </w:r>
      <w:r w:rsidR="001F6160">
        <w:rPr>
          <w:rFonts w:ascii="Times New Roman" w:hAnsi="Times New Roman" w:cs="Times New Roman"/>
          <w:sz w:val="24"/>
          <w:szCs w:val="24"/>
        </w:rPr>
        <w:t xml:space="preserve"> — C</w:t>
      </w:r>
      <w:r w:rsidR="001F6160" w:rsidRPr="00002540">
        <w:rPr>
          <w:rFonts w:ascii="Times New Roman" w:hAnsi="Times New Roman" w:cs="Times New Roman"/>
          <w:sz w:val="24"/>
          <w:szCs w:val="24"/>
        </w:rPr>
        <w:t>.</w:t>
      </w:r>
      <w:r w:rsidR="001F6160">
        <w:rPr>
          <w:rFonts w:ascii="Times New Roman" w:hAnsi="Times New Roman" w:cs="Times New Roman"/>
          <w:sz w:val="24"/>
          <w:szCs w:val="24"/>
        </w:rPr>
        <w:tab/>
        <w:t>…</w:t>
      </w:r>
    </w:p>
    <w:p w:rsidR="001F6160" w:rsidRPr="001F6160" w:rsidRDefault="0018558A"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34E76">
        <w:rPr>
          <w:rFonts w:ascii="Times New Roman" w:hAnsi="Times New Roman" w:cs="Times New Roman"/>
          <w:sz w:val="24"/>
          <w:szCs w:val="24"/>
        </w:rPr>
        <w:t>AUTHORITY NOTE:</w:t>
      </w:r>
      <w:r>
        <w:rPr>
          <w:rFonts w:ascii="Times New Roman" w:hAnsi="Times New Roman" w:cs="Times New Roman"/>
          <w:sz w:val="24"/>
          <w:szCs w:val="24"/>
        </w:rPr>
        <w:tab/>
      </w:r>
      <w:r w:rsidR="001F6160" w:rsidRPr="001F6160">
        <w:rPr>
          <w:rFonts w:ascii="Times New Roman" w:hAnsi="Times New Roman" w:cs="Times New Roman"/>
          <w:sz w:val="24"/>
          <w:szCs w:val="24"/>
        </w:rPr>
        <w:t>Promulgated in accordance with R.S.30:2180 et seq.</w:t>
      </w:r>
    </w:p>
    <w:p w:rsidR="00E93D58" w:rsidRDefault="0018558A"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34E76">
        <w:rPr>
          <w:rFonts w:ascii="Times New Roman" w:hAnsi="Times New Roman" w:cs="Times New Roman"/>
          <w:sz w:val="24"/>
          <w:szCs w:val="24"/>
        </w:rPr>
        <w:t>HISTORICAL NOTE:</w:t>
      </w:r>
      <w:r>
        <w:rPr>
          <w:rFonts w:ascii="Times New Roman" w:hAnsi="Times New Roman" w:cs="Times New Roman"/>
          <w:sz w:val="24"/>
          <w:szCs w:val="24"/>
        </w:rPr>
        <w:tab/>
      </w:r>
      <w:r w:rsidR="001F6160" w:rsidRPr="001F6160">
        <w:rPr>
          <w:rFonts w:ascii="Times New Roman" w:hAnsi="Times New Roman" w:cs="Times New Roman"/>
          <w:sz w:val="24"/>
          <w:szCs w:val="24"/>
        </w:rPr>
        <w:t xml:space="preserve">Promulgated by the Office of the Secretary, Legal Affairs and Criminal Investigations </w:t>
      </w:r>
      <w:r w:rsidR="000C6E7D">
        <w:rPr>
          <w:rFonts w:ascii="Times New Roman" w:hAnsi="Times New Roman" w:cs="Times New Roman"/>
          <w:sz w:val="24"/>
          <w:szCs w:val="24"/>
        </w:rPr>
        <w:t xml:space="preserve">Division, LR 46:904 (July 2020), </w:t>
      </w:r>
      <w:r w:rsidR="00E93D58" w:rsidRPr="00E93D58">
        <w:rPr>
          <w:rFonts w:ascii="Times New Roman" w:hAnsi="Times New Roman" w:cs="Times New Roman"/>
          <w:sz w:val="24"/>
          <w:szCs w:val="24"/>
        </w:rPr>
        <w:t>amended by the Office of the</w:t>
      </w:r>
      <w:r w:rsidR="00E93D58">
        <w:rPr>
          <w:rFonts w:ascii="Times New Roman" w:hAnsi="Times New Roman" w:cs="Times New Roman"/>
          <w:sz w:val="24"/>
          <w:szCs w:val="24"/>
        </w:rPr>
        <w:t xml:space="preserve"> </w:t>
      </w:r>
      <w:r w:rsidR="00E93D58" w:rsidRPr="00E93D58">
        <w:rPr>
          <w:rFonts w:ascii="Times New Roman" w:hAnsi="Times New Roman" w:cs="Times New Roman"/>
          <w:sz w:val="24"/>
          <w:szCs w:val="24"/>
        </w:rPr>
        <w:t>Secretary, Legal Affairs Div</w:t>
      </w:r>
      <w:r w:rsidR="00E93D58">
        <w:rPr>
          <w:rFonts w:ascii="Times New Roman" w:hAnsi="Times New Roman" w:cs="Times New Roman"/>
          <w:sz w:val="24"/>
          <w:szCs w:val="24"/>
        </w:rPr>
        <w:t>ision LR 5</w:t>
      </w:r>
      <w:r w:rsidR="006D0A03">
        <w:rPr>
          <w:rFonts w:ascii="Times New Roman" w:hAnsi="Times New Roman" w:cs="Times New Roman"/>
          <w:sz w:val="24"/>
          <w:szCs w:val="24"/>
        </w:rPr>
        <w:t>1</w:t>
      </w:r>
      <w:r w:rsidR="00E93D58">
        <w:rPr>
          <w:rFonts w:ascii="Times New Roman" w:hAnsi="Times New Roman" w:cs="Times New Roman"/>
          <w:sz w:val="24"/>
          <w:szCs w:val="24"/>
        </w:rPr>
        <w:t>:</w:t>
      </w:r>
    </w:p>
    <w:p w:rsidR="00E93D58" w:rsidRDefault="00E93D58" w:rsidP="00E93D58">
      <w:pPr>
        <w:spacing w:line="240" w:lineRule="auto"/>
        <w:rPr>
          <w:rFonts w:ascii="Times New Roman" w:hAnsi="Times New Roman" w:cs="Times New Roman"/>
          <w:sz w:val="24"/>
          <w:szCs w:val="24"/>
        </w:rPr>
      </w:pPr>
    </w:p>
    <w:p w:rsidR="00AB79C4" w:rsidRPr="00147A74" w:rsidRDefault="00CD6014" w:rsidP="00C71474">
      <w:pPr>
        <w:tabs>
          <w:tab w:val="left" w:pos="720"/>
        </w:tabs>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Chapter 12.</w:t>
      </w:r>
      <w:r>
        <w:rPr>
          <w:rFonts w:ascii="Times New Roman" w:hAnsi="Times New Roman" w:cs="Times New Roman"/>
          <w:b/>
          <w:sz w:val="24"/>
          <w:szCs w:val="24"/>
          <w:u w:val="single"/>
        </w:rPr>
        <w:tab/>
      </w:r>
      <w:r w:rsidR="00AB79C4" w:rsidRPr="00147A74">
        <w:rPr>
          <w:rFonts w:ascii="Times New Roman" w:hAnsi="Times New Roman" w:cs="Times New Roman"/>
          <w:b/>
          <w:sz w:val="24"/>
          <w:szCs w:val="24"/>
          <w:u w:val="single"/>
        </w:rPr>
        <w:t>Federal Programs Adopted by Reference</w:t>
      </w:r>
    </w:p>
    <w:p w:rsidR="00AB79C4" w:rsidRPr="00147A74" w:rsidRDefault="006D0A03" w:rsidP="006D0A03">
      <w:pPr>
        <w:tabs>
          <w:tab w:val="left" w:pos="720"/>
          <w:tab w:val="left" w:pos="1440"/>
          <w:tab w:val="left" w:pos="1710"/>
        </w:tabs>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Subchapter A.</w:t>
      </w:r>
      <w:r>
        <w:rPr>
          <w:rFonts w:ascii="Times New Roman" w:hAnsi="Times New Roman" w:cs="Times New Roman"/>
          <w:b/>
          <w:sz w:val="24"/>
          <w:szCs w:val="24"/>
          <w:u w:val="single"/>
        </w:rPr>
        <w:tab/>
      </w:r>
      <w:r w:rsidR="00AB79C4" w:rsidRPr="00147A74">
        <w:rPr>
          <w:rFonts w:ascii="Times New Roman" w:hAnsi="Times New Roman" w:cs="Times New Roman"/>
          <w:b/>
          <w:sz w:val="24"/>
          <w:szCs w:val="24"/>
          <w:u w:val="single"/>
        </w:rPr>
        <w:t>Modifications and/or Exceptions</w:t>
      </w:r>
    </w:p>
    <w:p w:rsidR="00AB79C4" w:rsidRPr="00147A74" w:rsidRDefault="0018558A" w:rsidP="006D0A03">
      <w:pPr>
        <w:tabs>
          <w:tab w:val="left" w:pos="990"/>
        </w:tabs>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w:t>
      </w:r>
      <w:r w:rsidR="006D0A03">
        <w:rPr>
          <w:rFonts w:ascii="Times New Roman" w:hAnsi="Times New Roman" w:cs="Times New Roman"/>
          <w:b/>
          <w:sz w:val="24"/>
          <w:szCs w:val="24"/>
          <w:u w:val="single"/>
        </w:rPr>
        <w:t>1201.</w:t>
      </w:r>
      <w:r w:rsidR="006D0A03">
        <w:rPr>
          <w:rFonts w:ascii="Times New Roman" w:hAnsi="Times New Roman" w:cs="Times New Roman"/>
          <w:b/>
          <w:sz w:val="24"/>
          <w:szCs w:val="24"/>
          <w:u w:val="single"/>
        </w:rPr>
        <w:tab/>
      </w:r>
      <w:r w:rsidR="00AB79C4" w:rsidRPr="00147A74">
        <w:rPr>
          <w:rFonts w:ascii="Times New Roman" w:hAnsi="Times New Roman" w:cs="Times New Roman"/>
          <w:b/>
          <w:sz w:val="24"/>
          <w:szCs w:val="24"/>
          <w:u w:val="single"/>
        </w:rPr>
        <w:t>Modifications and/or Exceptions</w:t>
      </w:r>
    </w:p>
    <w:p w:rsidR="00AB79C4" w:rsidRPr="00147A74" w:rsidRDefault="000E44AE" w:rsidP="00C71474">
      <w:pPr>
        <w:tabs>
          <w:tab w:val="left" w:pos="720"/>
        </w:tabs>
        <w:spacing w:after="0" w:line="480" w:lineRule="auto"/>
        <w:rPr>
          <w:rFonts w:ascii="Times New Roman" w:hAnsi="Times New Roman" w:cs="Times New Roman"/>
          <w:sz w:val="24"/>
          <w:szCs w:val="24"/>
          <w:u w:val="single"/>
        </w:rPr>
      </w:pPr>
      <w:r w:rsidRPr="000E44AE">
        <w:rPr>
          <w:rFonts w:ascii="Times New Roman" w:hAnsi="Times New Roman" w:cs="Times New Roman"/>
          <w:sz w:val="24"/>
          <w:szCs w:val="24"/>
        </w:rPr>
        <w:tab/>
      </w:r>
      <w:r w:rsidR="00CD6014">
        <w:rPr>
          <w:rFonts w:ascii="Times New Roman" w:hAnsi="Times New Roman" w:cs="Times New Roman"/>
          <w:sz w:val="24"/>
          <w:szCs w:val="24"/>
          <w:u w:val="single"/>
        </w:rPr>
        <w:t>A.</w:t>
      </w:r>
      <w:r w:rsidR="00CD6014">
        <w:rPr>
          <w:rFonts w:ascii="Times New Roman" w:hAnsi="Times New Roman" w:cs="Times New Roman"/>
          <w:sz w:val="24"/>
          <w:szCs w:val="24"/>
          <w:u w:val="single"/>
        </w:rPr>
        <w:tab/>
      </w:r>
      <w:r w:rsidR="00AB79C4" w:rsidRPr="00147A74">
        <w:rPr>
          <w:rFonts w:ascii="Times New Roman" w:hAnsi="Times New Roman" w:cs="Times New Roman"/>
          <w:sz w:val="24"/>
          <w:szCs w:val="24"/>
          <w:u w:val="single"/>
        </w:rPr>
        <w:t xml:space="preserve">The following terms in </w:t>
      </w:r>
      <w:r w:rsidR="00525291">
        <w:rPr>
          <w:rFonts w:ascii="Times New Roman" w:hAnsi="Times New Roman" w:cs="Times New Roman"/>
          <w:sz w:val="24"/>
          <w:szCs w:val="24"/>
          <w:u w:val="single"/>
        </w:rPr>
        <w:t>Title 40 of the Code of Federal Regulations (CFR)</w:t>
      </w:r>
      <w:r w:rsidR="00AB79C4" w:rsidRPr="00147A74">
        <w:rPr>
          <w:rFonts w:ascii="Times New Roman" w:hAnsi="Times New Roman" w:cs="Times New Roman"/>
          <w:sz w:val="24"/>
          <w:szCs w:val="24"/>
          <w:u w:val="single"/>
        </w:rPr>
        <w:t xml:space="preserve"> </w:t>
      </w:r>
      <w:r w:rsidR="00525291">
        <w:rPr>
          <w:rFonts w:ascii="Times New Roman" w:hAnsi="Times New Roman" w:cs="Times New Roman"/>
          <w:sz w:val="24"/>
          <w:szCs w:val="24"/>
          <w:u w:val="single"/>
        </w:rPr>
        <w:t>are</w:t>
      </w:r>
      <w:r w:rsidR="00AB79C4" w:rsidRPr="00147A74">
        <w:rPr>
          <w:rFonts w:ascii="Times New Roman" w:hAnsi="Times New Roman" w:cs="Times New Roman"/>
          <w:sz w:val="24"/>
          <w:szCs w:val="24"/>
          <w:u w:val="single"/>
        </w:rPr>
        <w:t xml:space="preserve"> changed to mean the following</w:t>
      </w:r>
      <w:r w:rsidR="00547759">
        <w:rPr>
          <w:rFonts w:ascii="Times New Roman" w:hAnsi="Times New Roman" w:cs="Times New Roman"/>
          <w:sz w:val="24"/>
          <w:szCs w:val="24"/>
          <w:u w:val="single"/>
        </w:rPr>
        <w:t>.</w:t>
      </w:r>
    </w:p>
    <w:p w:rsidR="00AB79C4" w:rsidRPr="00147A74" w:rsidRDefault="000E44AE" w:rsidP="00C71474">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sidR="00AB79C4" w:rsidRPr="00E9391D">
        <w:rPr>
          <w:rFonts w:ascii="Times New Roman" w:hAnsi="Times New Roman" w:cs="Times New Roman"/>
          <w:sz w:val="24"/>
          <w:szCs w:val="24"/>
        </w:rPr>
        <w:tab/>
      </w:r>
      <w:r w:rsidR="00E9391D">
        <w:rPr>
          <w:rFonts w:ascii="Times New Roman" w:hAnsi="Times New Roman" w:cs="Times New Roman"/>
          <w:sz w:val="24"/>
          <w:szCs w:val="24"/>
          <w:u w:val="single"/>
        </w:rPr>
        <w:t>1.</w:t>
      </w:r>
      <w:r w:rsidR="00CD6014">
        <w:rPr>
          <w:rFonts w:ascii="Times New Roman" w:hAnsi="Times New Roman" w:cs="Times New Roman"/>
          <w:sz w:val="24"/>
          <w:szCs w:val="24"/>
          <w:u w:val="single"/>
        </w:rPr>
        <w:tab/>
      </w:r>
      <w:r w:rsidR="00E9391D">
        <w:rPr>
          <w:rFonts w:ascii="Times New Roman" w:hAnsi="Times New Roman" w:cs="Times New Roman"/>
          <w:sz w:val="24"/>
          <w:szCs w:val="24"/>
          <w:u w:val="single"/>
        </w:rPr>
        <w:t>EPA or Regional Admini</w:t>
      </w:r>
      <w:r w:rsidR="004C5E81">
        <w:rPr>
          <w:rFonts w:ascii="Times New Roman" w:hAnsi="Times New Roman" w:cs="Times New Roman"/>
          <w:sz w:val="24"/>
          <w:szCs w:val="24"/>
          <w:u w:val="single"/>
        </w:rPr>
        <w:t xml:space="preserve">strator shall </w:t>
      </w:r>
      <w:r w:rsidR="00525291">
        <w:rPr>
          <w:rFonts w:ascii="Times New Roman" w:hAnsi="Times New Roman" w:cs="Times New Roman"/>
          <w:sz w:val="24"/>
          <w:szCs w:val="24"/>
          <w:u w:val="single"/>
        </w:rPr>
        <w:t>refer to</w:t>
      </w:r>
      <w:r w:rsidR="004C5E81">
        <w:rPr>
          <w:rFonts w:ascii="Times New Roman" w:hAnsi="Times New Roman" w:cs="Times New Roman"/>
          <w:sz w:val="24"/>
          <w:szCs w:val="24"/>
          <w:u w:val="single"/>
        </w:rPr>
        <w:t xml:space="preserve"> LDEQ or Assistant Secretary of the </w:t>
      </w:r>
      <w:r w:rsidR="00AB79C4" w:rsidRPr="00147A74">
        <w:rPr>
          <w:rFonts w:ascii="Times New Roman" w:hAnsi="Times New Roman" w:cs="Times New Roman"/>
          <w:sz w:val="24"/>
          <w:szCs w:val="24"/>
          <w:u w:val="single"/>
        </w:rPr>
        <w:t>O</w:t>
      </w:r>
      <w:r w:rsidR="00E9391D">
        <w:rPr>
          <w:rFonts w:ascii="Times New Roman" w:hAnsi="Times New Roman" w:cs="Times New Roman"/>
          <w:sz w:val="24"/>
          <w:szCs w:val="24"/>
          <w:u w:val="single"/>
        </w:rPr>
        <w:t>ffice of Environmental Services</w:t>
      </w:r>
      <w:r w:rsidR="00AB79C4" w:rsidRPr="00147A74">
        <w:rPr>
          <w:rFonts w:ascii="Times New Roman" w:hAnsi="Times New Roman" w:cs="Times New Roman"/>
          <w:sz w:val="24"/>
          <w:szCs w:val="24"/>
          <w:u w:val="single"/>
        </w:rPr>
        <w:t>.</w:t>
      </w:r>
    </w:p>
    <w:p w:rsidR="00AB79C4" w:rsidRPr="00147A74" w:rsidRDefault="000E44AE" w:rsidP="00C71474">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sidR="00AB79C4" w:rsidRPr="00E9391D">
        <w:rPr>
          <w:rFonts w:ascii="Times New Roman" w:hAnsi="Times New Roman" w:cs="Times New Roman"/>
          <w:sz w:val="24"/>
          <w:szCs w:val="24"/>
        </w:rPr>
        <w:tab/>
      </w:r>
      <w:r w:rsidR="00E9391D">
        <w:rPr>
          <w:rFonts w:ascii="Times New Roman" w:hAnsi="Times New Roman" w:cs="Times New Roman"/>
          <w:sz w:val="24"/>
          <w:szCs w:val="24"/>
          <w:u w:val="single"/>
        </w:rPr>
        <w:t>2.</w:t>
      </w:r>
      <w:r w:rsidR="00CD6014">
        <w:rPr>
          <w:rFonts w:ascii="Times New Roman" w:hAnsi="Times New Roman" w:cs="Times New Roman"/>
          <w:sz w:val="24"/>
          <w:szCs w:val="24"/>
          <w:u w:val="single"/>
        </w:rPr>
        <w:tab/>
      </w:r>
      <w:r w:rsidR="00AB79C4" w:rsidRPr="00147A74">
        <w:rPr>
          <w:rFonts w:ascii="Times New Roman" w:hAnsi="Times New Roman" w:cs="Times New Roman"/>
          <w:sz w:val="24"/>
          <w:szCs w:val="24"/>
          <w:u w:val="single"/>
        </w:rPr>
        <w:t xml:space="preserve">CFR </w:t>
      </w:r>
      <w:r w:rsidR="00525291">
        <w:rPr>
          <w:rFonts w:ascii="Times New Roman" w:hAnsi="Times New Roman" w:cs="Times New Roman"/>
          <w:sz w:val="24"/>
          <w:szCs w:val="24"/>
          <w:u w:val="single"/>
        </w:rPr>
        <w:t>requirements where</w:t>
      </w:r>
      <w:r w:rsidR="00AB79C4" w:rsidRPr="00147A74">
        <w:rPr>
          <w:rFonts w:ascii="Times New Roman" w:hAnsi="Times New Roman" w:cs="Times New Roman"/>
          <w:sz w:val="24"/>
          <w:szCs w:val="24"/>
          <w:u w:val="single"/>
        </w:rPr>
        <w:t xml:space="preserve"> reports, notification and other correspondence </w:t>
      </w:r>
      <w:r w:rsidR="00525291">
        <w:rPr>
          <w:rFonts w:ascii="Times New Roman" w:hAnsi="Times New Roman" w:cs="Times New Roman"/>
          <w:sz w:val="24"/>
          <w:szCs w:val="24"/>
          <w:u w:val="single"/>
        </w:rPr>
        <w:t>are</w:t>
      </w:r>
      <w:r w:rsidR="00AB79C4" w:rsidRPr="00147A74">
        <w:rPr>
          <w:rFonts w:ascii="Times New Roman" w:hAnsi="Times New Roman" w:cs="Times New Roman"/>
          <w:sz w:val="24"/>
          <w:szCs w:val="24"/>
          <w:u w:val="single"/>
        </w:rPr>
        <w:t xml:space="preserve"> submitted to EPA, shall be sent to the </w:t>
      </w:r>
      <w:r w:rsidR="00525291">
        <w:rPr>
          <w:rFonts w:ascii="Times New Roman" w:hAnsi="Times New Roman" w:cs="Times New Roman"/>
          <w:sz w:val="24"/>
          <w:szCs w:val="24"/>
          <w:u w:val="single"/>
        </w:rPr>
        <w:t xml:space="preserve">LDEQ </w:t>
      </w:r>
      <w:r w:rsidR="00AB79C4" w:rsidRPr="00147A74">
        <w:rPr>
          <w:rFonts w:ascii="Times New Roman" w:hAnsi="Times New Roman" w:cs="Times New Roman"/>
          <w:sz w:val="24"/>
          <w:szCs w:val="24"/>
          <w:u w:val="single"/>
        </w:rPr>
        <w:t>Office of Environmental Services.</w:t>
      </w:r>
    </w:p>
    <w:p w:rsidR="00AB79C4" w:rsidRPr="00147A74" w:rsidRDefault="000E44AE" w:rsidP="00C71474">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sidR="00AB79C4" w:rsidRPr="00E9391D">
        <w:rPr>
          <w:rFonts w:ascii="Times New Roman" w:hAnsi="Times New Roman" w:cs="Times New Roman"/>
          <w:sz w:val="24"/>
          <w:szCs w:val="24"/>
        </w:rPr>
        <w:tab/>
      </w:r>
      <w:r w:rsidR="00E9391D">
        <w:rPr>
          <w:rFonts w:ascii="Times New Roman" w:hAnsi="Times New Roman" w:cs="Times New Roman"/>
          <w:sz w:val="24"/>
          <w:szCs w:val="24"/>
          <w:u w:val="single"/>
        </w:rPr>
        <w:t>3.</w:t>
      </w:r>
      <w:r w:rsidR="00CD6014">
        <w:rPr>
          <w:rFonts w:ascii="Times New Roman" w:hAnsi="Times New Roman" w:cs="Times New Roman"/>
          <w:sz w:val="24"/>
          <w:szCs w:val="24"/>
          <w:u w:val="single"/>
        </w:rPr>
        <w:tab/>
      </w:r>
      <w:r w:rsidR="00525291">
        <w:rPr>
          <w:rFonts w:ascii="Times New Roman" w:hAnsi="Times New Roman" w:cs="Times New Roman"/>
          <w:sz w:val="24"/>
          <w:szCs w:val="24"/>
          <w:u w:val="single"/>
        </w:rPr>
        <w:t>Must in CFR language means shall</w:t>
      </w:r>
      <w:r w:rsidR="00AB79C4" w:rsidRPr="00147A74">
        <w:rPr>
          <w:rFonts w:ascii="Times New Roman" w:hAnsi="Times New Roman" w:cs="Times New Roman"/>
          <w:sz w:val="24"/>
          <w:szCs w:val="24"/>
          <w:u w:val="single"/>
        </w:rPr>
        <w:t>.</w:t>
      </w:r>
    </w:p>
    <w:p w:rsidR="00AB79C4" w:rsidRPr="00147A74" w:rsidRDefault="000E44AE" w:rsidP="00C71474">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sidR="00AB79C4" w:rsidRPr="00E9391D">
        <w:rPr>
          <w:rFonts w:ascii="Times New Roman" w:hAnsi="Times New Roman" w:cs="Times New Roman"/>
          <w:sz w:val="24"/>
          <w:szCs w:val="24"/>
        </w:rPr>
        <w:tab/>
      </w:r>
      <w:r w:rsidR="00CD6014">
        <w:rPr>
          <w:rFonts w:ascii="Times New Roman" w:hAnsi="Times New Roman" w:cs="Times New Roman"/>
          <w:sz w:val="24"/>
          <w:szCs w:val="24"/>
          <w:u w:val="single"/>
        </w:rPr>
        <w:t>4.</w:t>
      </w:r>
      <w:r w:rsidR="00CD6014">
        <w:rPr>
          <w:rFonts w:ascii="Times New Roman" w:hAnsi="Times New Roman" w:cs="Times New Roman"/>
          <w:sz w:val="24"/>
          <w:szCs w:val="24"/>
          <w:u w:val="single"/>
        </w:rPr>
        <w:tab/>
      </w:r>
      <w:r w:rsidR="00525291">
        <w:rPr>
          <w:rFonts w:ascii="Times New Roman" w:hAnsi="Times New Roman" w:cs="Times New Roman"/>
          <w:sz w:val="24"/>
          <w:szCs w:val="24"/>
          <w:u w:val="single"/>
        </w:rPr>
        <w:t>CFR</w:t>
      </w:r>
      <w:r w:rsidR="00AB79C4" w:rsidRPr="00147A74">
        <w:rPr>
          <w:rFonts w:ascii="Times New Roman" w:hAnsi="Times New Roman" w:cs="Times New Roman"/>
          <w:sz w:val="24"/>
          <w:szCs w:val="24"/>
          <w:u w:val="single"/>
        </w:rPr>
        <w:t xml:space="preserve"> biennial reports shall be annual reports.</w:t>
      </w:r>
    </w:p>
    <w:p w:rsidR="00E07025" w:rsidRPr="00C71474" w:rsidRDefault="00E07025"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D0A03">
        <w:rPr>
          <w:rFonts w:ascii="Times New Roman" w:hAnsi="Times New Roman" w:cs="Times New Roman"/>
          <w:sz w:val="24"/>
          <w:szCs w:val="24"/>
        </w:rPr>
        <w:t>AUTHORITY NOTE:</w:t>
      </w:r>
      <w:r w:rsidRPr="00C71474">
        <w:rPr>
          <w:rFonts w:ascii="Times New Roman" w:hAnsi="Times New Roman" w:cs="Times New Roman"/>
          <w:sz w:val="24"/>
          <w:szCs w:val="24"/>
        </w:rPr>
        <w:tab/>
        <w:t>Promulgated in accordance with R.S. 30:2001 et seq., and specifically 2180.</w:t>
      </w:r>
    </w:p>
    <w:p w:rsidR="0049091F" w:rsidRDefault="00E07025" w:rsidP="0049091F">
      <w:pPr>
        <w:tabs>
          <w:tab w:val="left" w:pos="288"/>
        </w:tabs>
        <w:spacing w:after="0" w:line="240" w:lineRule="auto"/>
        <w:rPr>
          <w:rFonts w:ascii="Times New Roman" w:hAnsi="Times New Roman" w:cs="Times New Roman"/>
          <w:sz w:val="24"/>
          <w:szCs w:val="24"/>
        </w:rPr>
      </w:pPr>
      <w:r w:rsidRPr="00C71474">
        <w:rPr>
          <w:rFonts w:ascii="Times New Roman" w:hAnsi="Times New Roman" w:cs="Times New Roman"/>
          <w:sz w:val="24"/>
          <w:szCs w:val="24"/>
        </w:rPr>
        <w:tab/>
      </w:r>
      <w:r w:rsidR="006D0A03">
        <w:rPr>
          <w:rFonts w:ascii="Times New Roman" w:hAnsi="Times New Roman" w:cs="Times New Roman"/>
          <w:sz w:val="24"/>
          <w:szCs w:val="24"/>
        </w:rPr>
        <w:t>HISTORICAL NOTE:</w:t>
      </w:r>
      <w:r w:rsidRPr="00C71474">
        <w:rPr>
          <w:rFonts w:ascii="Times New Roman" w:hAnsi="Times New Roman" w:cs="Times New Roman"/>
          <w:sz w:val="24"/>
          <w:szCs w:val="24"/>
        </w:rPr>
        <w:tab/>
        <w:t xml:space="preserve">Promulgated by the Office of the Secretary, Legal Affairs Division, </w:t>
      </w:r>
      <w:proofErr w:type="gramStart"/>
      <w:r w:rsidRPr="00C71474">
        <w:rPr>
          <w:rFonts w:ascii="Times New Roman" w:hAnsi="Times New Roman" w:cs="Times New Roman"/>
          <w:sz w:val="24"/>
          <w:szCs w:val="24"/>
        </w:rPr>
        <w:t>LR</w:t>
      </w:r>
      <w:proofErr w:type="gramEnd"/>
      <w:r w:rsidRPr="00C71474">
        <w:rPr>
          <w:rFonts w:ascii="Times New Roman" w:hAnsi="Times New Roman" w:cs="Times New Roman"/>
          <w:sz w:val="24"/>
          <w:szCs w:val="24"/>
        </w:rPr>
        <w:t xml:space="preserve"> 5</w:t>
      </w:r>
      <w:r w:rsidR="006D0A03">
        <w:rPr>
          <w:rFonts w:ascii="Times New Roman" w:hAnsi="Times New Roman" w:cs="Times New Roman"/>
          <w:sz w:val="24"/>
          <w:szCs w:val="24"/>
        </w:rPr>
        <w:t>1</w:t>
      </w:r>
      <w:r w:rsidRPr="00C71474">
        <w:rPr>
          <w:rFonts w:ascii="Times New Roman" w:hAnsi="Times New Roman" w:cs="Times New Roman"/>
          <w:sz w:val="24"/>
          <w:szCs w:val="24"/>
        </w:rPr>
        <w:t>:</w:t>
      </w:r>
    </w:p>
    <w:p w:rsidR="0049091F" w:rsidRDefault="0049091F" w:rsidP="0049091F">
      <w:pPr>
        <w:tabs>
          <w:tab w:val="left" w:pos="288"/>
        </w:tabs>
        <w:spacing w:after="0" w:line="240" w:lineRule="auto"/>
        <w:rPr>
          <w:rFonts w:ascii="Times New Roman" w:hAnsi="Times New Roman" w:cs="Times New Roman"/>
          <w:sz w:val="24"/>
          <w:szCs w:val="24"/>
        </w:rPr>
      </w:pPr>
    </w:p>
    <w:p w:rsidR="00AB79C4" w:rsidRPr="0049091F" w:rsidRDefault="006D0A03" w:rsidP="00941D88">
      <w:pPr>
        <w:tabs>
          <w:tab w:val="left" w:pos="288"/>
          <w:tab w:val="left" w:pos="720"/>
          <w:tab w:val="left" w:pos="1440"/>
          <w:tab w:val="left" w:pos="1710"/>
        </w:tabs>
        <w:spacing w:after="0" w:line="480" w:lineRule="auto"/>
        <w:rPr>
          <w:rFonts w:ascii="Times New Roman" w:hAnsi="Times New Roman" w:cs="Times New Roman"/>
          <w:sz w:val="24"/>
          <w:szCs w:val="24"/>
        </w:rPr>
      </w:pPr>
      <w:r>
        <w:rPr>
          <w:rFonts w:ascii="Times New Roman" w:hAnsi="Times New Roman" w:cs="Times New Roman"/>
          <w:b/>
          <w:sz w:val="24"/>
          <w:szCs w:val="24"/>
          <w:u w:val="single"/>
        </w:rPr>
        <w:t>Subchapter B.</w:t>
      </w:r>
      <w:r>
        <w:rPr>
          <w:rFonts w:ascii="Times New Roman" w:hAnsi="Times New Roman" w:cs="Times New Roman"/>
          <w:b/>
          <w:sz w:val="24"/>
          <w:szCs w:val="24"/>
          <w:u w:val="single"/>
        </w:rPr>
        <w:tab/>
      </w:r>
      <w:r w:rsidR="00AB79C4" w:rsidRPr="00147A74">
        <w:rPr>
          <w:rFonts w:ascii="Times New Roman" w:hAnsi="Times New Roman" w:cs="Times New Roman"/>
          <w:b/>
          <w:sz w:val="24"/>
          <w:szCs w:val="24"/>
          <w:u w:val="single"/>
        </w:rPr>
        <w:t>Programs</w:t>
      </w:r>
    </w:p>
    <w:p w:rsidR="00AB79C4" w:rsidRPr="00147A74" w:rsidRDefault="00ED0E20" w:rsidP="0049091F">
      <w:pPr>
        <w:tabs>
          <w:tab w:val="left" w:pos="900"/>
        </w:tabs>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w:t>
      </w:r>
      <w:r w:rsidR="004C5E81">
        <w:rPr>
          <w:rFonts w:ascii="Times New Roman" w:hAnsi="Times New Roman" w:cs="Times New Roman"/>
          <w:b/>
          <w:sz w:val="24"/>
          <w:szCs w:val="24"/>
          <w:u w:val="single"/>
        </w:rPr>
        <w:t>1203.</w:t>
      </w:r>
      <w:r w:rsidR="004C5E81">
        <w:rPr>
          <w:rFonts w:ascii="Times New Roman" w:hAnsi="Times New Roman" w:cs="Times New Roman"/>
          <w:b/>
          <w:sz w:val="24"/>
          <w:szCs w:val="24"/>
          <w:u w:val="single"/>
        </w:rPr>
        <w:tab/>
      </w:r>
      <w:r w:rsidR="00323884">
        <w:rPr>
          <w:rFonts w:ascii="Times New Roman" w:hAnsi="Times New Roman" w:cs="Times New Roman"/>
          <w:b/>
          <w:sz w:val="24"/>
          <w:szCs w:val="24"/>
          <w:u w:val="single"/>
        </w:rPr>
        <w:t>Reserved</w:t>
      </w:r>
    </w:p>
    <w:p w:rsidR="00AB79C4" w:rsidRDefault="000E44AE" w:rsidP="00C71474">
      <w:pPr>
        <w:tabs>
          <w:tab w:val="left" w:pos="720"/>
        </w:tabs>
        <w:spacing w:after="0" w:line="480" w:lineRule="auto"/>
        <w:rPr>
          <w:rFonts w:ascii="Times New Roman" w:hAnsi="Times New Roman" w:cs="Times New Roman"/>
          <w:sz w:val="24"/>
          <w:szCs w:val="24"/>
          <w:u w:val="single"/>
        </w:rPr>
      </w:pPr>
      <w:r w:rsidRPr="000E44AE">
        <w:rPr>
          <w:rFonts w:ascii="Times New Roman" w:hAnsi="Times New Roman" w:cs="Times New Roman"/>
          <w:sz w:val="24"/>
          <w:szCs w:val="24"/>
        </w:rPr>
        <w:lastRenderedPageBreak/>
        <w:tab/>
      </w:r>
      <w:r w:rsidR="004C5E81">
        <w:rPr>
          <w:rFonts w:ascii="Times New Roman" w:hAnsi="Times New Roman" w:cs="Times New Roman"/>
          <w:sz w:val="24"/>
          <w:szCs w:val="24"/>
          <w:u w:val="single"/>
        </w:rPr>
        <w:t>A.</w:t>
      </w:r>
      <w:r w:rsidR="004C5E81">
        <w:rPr>
          <w:rFonts w:ascii="Times New Roman" w:hAnsi="Times New Roman" w:cs="Times New Roman"/>
          <w:sz w:val="24"/>
          <w:szCs w:val="24"/>
          <w:u w:val="single"/>
        </w:rPr>
        <w:tab/>
      </w:r>
      <w:r w:rsidR="006D0A03">
        <w:rPr>
          <w:rFonts w:ascii="Times New Roman" w:hAnsi="Times New Roman" w:cs="Times New Roman"/>
          <w:sz w:val="24"/>
          <w:szCs w:val="24"/>
          <w:u w:val="single"/>
        </w:rPr>
        <w:t>Reserved.</w:t>
      </w:r>
    </w:p>
    <w:p w:rsidR="00E07025" w:rsidRPr="00C71474" w:rsidRDefault="00E07025"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D0A03">
        <w:rPr>
          <w:rFonts w:ascii="Times New Roman" w:hAnsi="Times New Roman" w:cs="Times New Roman"/>
          <w:sz w:val="24"/>
          <w:szCs w:val="24"/>
        </w:rPr>
        <w:t>AUTHORITY NOTE:</w:t>
      </w:r>
      <w:r w:rsidR="000E44AE" w:rsidRPr="00C71474">
        <w:rPr>
          <w:rFonts w:ascii="Times New Roman" w:hAnsi="Times New Roman" w:cs="Times New Roman"/>
          <w:sz w:val="24"/>
          <w:szCs w:val="24"/>
        </w:rPr>
        <w:tab/>
        <w:t>Promulgated in accordance with R.S. 30:2001 et seq., and specifically 2180.</w:t>
      </w:r>
    </w:p>
    <w:p w:rsidR="0049091F" w:rsidRDefault="00E07025" w:rsidP="0049091F">
      <w:pPr>
        <w:tabs>
          <w:tab w:val="left" w:pos="288"/>
        </w:tabs>
        <w:spacing w:after="0" w:line="240" w:lineRule="auto"/>
        <w:rPr>
          <w:rFonts w:ascii="Times New Roman" w:hAnsi="Times New Roman" w:cs="Times New Roman"/>
          <w:sz w:val="24"/>
          <w:szCs w:val="24"/>
        </w:rPr>
      </w:pPr>
      <w:r w:rsidRPr="00C71474">
        <w:rPr>
          <w:rFonts w:ascii="Times New Roman" w:hAnsi="Times New Roman" w:cs="Times New Roman"/>
          <w:sz w:val="24"/>
          <w:szCs w:val="24"/>
        </w:rPr>
        <w:tab/>
      </w:r>
      <w:r w:rsidR="000E44AE" w:rsidRPr="00C71474">
        <w:rPr>
          <w:rFonts w:ascii="Times New Roman" w:hAnsi="Times New Roman" w:cs="Times New Roman"/>
          <w:sz w:val="24"/>
          <w:szCs w:val="24"/>
        </w:rPr>
        <w:t xml:space="preserve">HISTORICAL NOTE: </w:t>
      </w:r>
      <w:r w:rsidR="000E44AE" w:rsidRPr="00C71474">
        <w:rPr>
          <w:rFonts w:ascii="Times New Roman" w:hAnsi="Times New Roman" w:cs="Times New Roman"/>
          <w:sz w:val="24"/>
          <w:szCs w:val="24"/>
        </w:rPr>
        <w:tab/>
        <w:t xml:space="preserve">Promulgated by the Office of the Secretary, Legal Affairs Division, </w:t>
      </w:r>
      <w:proofErr w:type="gramStart"/>
      <w:r w:rsidR="000E44AE" w:rsidRPr="00C71474">
        <w:rPr>
          <w:rFonts w:ascii="Times New Roman" w:hAnsi="Times New Roman" w:cs="Times New Roman"/>
          <w:sz w:val="24"/>
          <w:szCs w:val="24"/>
        </w:rPr>
        <w:t>LR</w:t>
      </w:r>
      <w:proofErr w:type="gramEnd"/>
      <w:r w:rsidR="000E44AE" w:rsidRPr="00C71474">
        <w:rPr>
          <w:rFonts w:ascii="Times New Roman" w:hAnsi="Times New Roman" w:cs="Times New Roman"/>
          <w:sz w:val="24"/>
          <w:szCs w:val="24"/>
        </w:rPr>
        <w:t xml:space="preserve"> 5</w:t>
      </w:r>
      <w:r w:rsidR="006D0A03">
        <w:rPr>
          <w:rFonts w:ascii="Times New Roman" w:hAnsi="Times New Roman" w:cs="Times New Roman"/>
          <w:sz w:val="24"/>
          <w:szCs w:val="24"/>
        </w:rPr>
        <w:t>1</w:t>
      </w:r>
      <w:r w:rsidR="000E44AE" w:rsidRPr="00C71474">
        <w:rPr>
          <w:rFonts w:ascii="Times New Roman" w:hAnsi="Times New Roman" w:cs="Times New Roman"/>
          <w:sz w:val="24"/>
          <w:szCs w:val="24"/>
        </w:rPr>
        <w:t>:</w:t>
      </w:r>
    </w:p>
    <w:p w:rsidR="0049091F" w:rsidRDefault="0049091F" w:rsidP="0049091F">
      <w:pPr>
        <w:tabs>
          <w:tab w:val="left" w:pos="288"/>
        </w:tabs>
        <w:spacing w:after="0" w:line="240" w:lineRule="auto"/>
        <w:rPr>
          <w:rFonts w:ascii="Times New Roman" w:hAnsi="Times New Roman" w:cs="Times New Roman"/>
          <w:sz w:val="24"/>
          <w:szCs w:val="24"/>
        </w:rPr>
      </w:pPr>
    </w:p>
    <w:p w:rsidR="00AB79C4" w:rsidRPr="0049091F" w:rsidRDefault="00ED0E20" w:rsidP="0049091F">
      <w:pPr>
        <w:tabs>
          <w:tab w:val="left" w:pos="288"/>
        </w:tabs>
        <w:spacing w:after="0" w:line="480" w:lineRule="auto"/>
        <w:rPr>
          <w:rFonts w:ascii="Times New Roman" w:hAnsi="Times New Roman" w:cs="Times New Roman"/>
          <w:sz w:val="24"/>
          <w:szCs w:val="24"/>
        </w:rPr>
      </w:pPr>
      <w:r>
        <w:rPr>
          <w:rFonts w:ascii="Times New Roman" w:hAnsi="Times New Roman" w:cs="Times New Roman"/>
          <w:b/>
          <w:sz w:val="24"/>
          <w:szCs w:val="24"/>
          <w:u w:val="single"/>
        </w:rPr>
        <w:t>§</w:t>
      </w:r>
      <w:r w:rsidR="004C5E81">
        <w:rPr>
          <w:rFonts w:ascii="Times New Roman" w:hAnsi="Times New Roman" w:cs="Times New Roman"/>
          <w:b/>
          <w:sz w:val="24"/>
          <w:szCs w:val="24"/>
          <w:u w:val="single"/>
        </w:rPr>
        <w:t>1205.</w:t>
      </w:r>
      <w:r w:rsidR="004C5E81">
        <w:rPr>
          <w:rFonts w:ascii="Times New Roman" w:hAnsi="Times New Roman" w:cs="Times New Roman"/>
          <w:b/>
          <w:sz w:val="24"/>
          <w:szCs w:val="24"/>
          <w:u w:val="single"/>
        </w:rPr>
        <w:tab/>
      </w:r>
      <w:r w:rsidR="00AB79C4" w:rsidRPr="00147A74">
        <w:rPr>
          <w:rFonts w:ascii="Times New Roman" w:hAnsi="Times New Roman" w:cs="Times New Roman"/>
          <w:b/>
          <w:sz w:val="24"/>
          <w:szCs w:val="24"/>
          <w:u w:val="single"/>
        </w:rPr>
        <w:t>Pharmaceutical Waste</w:t>
      </w:r>
    </w:p>
    <w:p w:rsidR="00AB79C4" w:rsidRPr="00147A74" w:rsidRDefault="00AB79C4" w:rsidP="00C71474">
      <w:pPr>
        <w:tabs>
          <w:tab w:val="left" w:pos="720"/>
        </w:tabs>
        <w:spacing w:after="0" w:line="480" w:lineRule="auto"/>
        <w:rPr>
          <w:rFonts w:ascii="Times New Roman" w:hAnsi="Times New Roman" w:cs="Times New Roman"/>
          <w:sz w:val="24"/>
          <w:szCs w:val="24"/>
          <w:u w:val="single"/>
        </w:rPr>
      </w:pPr>
      <w:r w:rsidRPr="000E44AE">
        <w:rPr>
          <w:rFonts w:ascii="Times New Roman" w:hAnsi="Times New Roman" w:cs="Times New Roman"/>
          <w:sz w:val="24"/>
          <w:szCs w:val="24"/>
        </w:rPr>
        <w:tab/>
      </w:r>
      <w:r w:rsidR="0072797E">
        <w:rPr>
          <w:rFonts w:ascii="Times New Roman" w:hAnsi="Times New Roman" w:cs="Times New Roman"/>
          <w:sz w:val="24"/>
          <w:szCs w:val="24"/>
          <w:u w:val="single"/>
        </w:rPr>
        <w:t>A.</w:t>
      </w:r>
      <w:r w:rsidR="0072797E">
        <w:rPr>
          <w:rFonts w:ascii="Times New Roman" w:hAnsi="Times New Roman" w:cs="Times New Roman"/>
          <w:sz w:val="24"/>
          <w:szCs w:val="24"/>
          <w:u w:val="single"/>
        </w:rPr>
        <w:tab/>
      </w:r>
      <w:r w:rsidRPr="00147A74">
        <w:rPr>
          <w:rFonts w:ascii="Times New Roman" w:hAnsi="Times New Roman" w:cs="Times New Roman"/>
          <w:sz w:val="24"/>
          <w:szCs w:val="24"/>
          <w:u w:val="single"/>
        </w:rPr>
        <w:t xml:space="preserve">Any facility that manages </w:t>
      </w:r>
      <w:r w:rsidR="00497B38">
        <w:rPr>
          <w:rFonts w:ascii="Times New Roman" w:hAnsi="Times New Roman" w:cs="Times New Roman"/>
          <w:sz w:val="24"/>
          <w:szCs w:val="24"/>
          <w:u w:val="single"/>
        </w:rPr>
        <w:t xml:space="preserve">hazardous </w:t>
      </w:r>
      <w:r w:rsidRPr="00147A74">
        <w:rPr>
          <w:rFonts w:ascii="Times New Roman" w:hAnsi="Times New Roman" w:cs="Times New Roman"/>
          <w:sz w:val="24"/>
          <w:szCs w:val="24"/>
          <w:u w:val="single"/>
        </w:rPr>
        <w:t xml:space="preserve">pharmaceutical waste shall meet 40 CFR 266, </w:t>
      </w:r>
      <w:r w:rsidR="00547759">
        <w:rPr>
          <w:rFonts w:ascii="Times New Roman" w:hAnsi="Times New Roman" w:cs="Times New Roman"/>
          <w:sz w:val="24"/>
          <w:szCs w:val="24"/>
          <w:u w:val="single"/>
        </w:rPr>
        <w:t>s</w:t>
      </w:r>
      <w:r w:rsidRPr="00147A74">
        <w:rPr>
          <w:rFonts w:ascii="Times New Roman" w:hAnsi="Times New Roman" w:cs="Times New Roman"/>
          <w:sz w:val="24"/>
          <w:szCs w:val="24"/>
          <w:u w:val="single"/>
        </w:rPr>
        <w:t xml:space="preserve">ubpart P (Hazardous Waste Pharmaceuticals), </w:t>
      </w:r>
      <w:r w:rsidR="00461D7E">
        <w:rPr>
          <w:rFonts w:ascii="Times New Roman" w:hAnsi="Times New Roman" w:cs="Times New Roman"/>
          <w:sz w:val="24"/>
          <w:szCs w:val="24"/>
          <w:u w:val="single"/>
        </w:rPr>
        <w:t>August</w:t>
      </w:r>
      <w:r w:rsidR="00525291">
        <w:rPr>
          <w:rFonts w:ascii="Times New Roman" w:hAnsi="Times New Roman" w:cs="Times New Roman"/>
          <w:sz w:val="24"/>
          <w:szCs w:val="24"/>
          <w:u w:val="single"/>
        </w:rPr>
        <w:t xml:space="preserve"> 2019, which is</w:t>
      </w:r>
      <w:r w:rsidRPr="00147A74">
        <w:rPr>
          <w:rFonts w:ascii="Times New Roman" w:hAnsi="Times New Roman" w:cs="Times New Roman"/>
          <w:sz w:val="24"/>
          <w:szCs w:val="24"/>
          <w:u w:val="single"/>
        </w:rPr>
        <w:t xml:space="preserve"> hereby incorporated by reference.</w:t>
      </w:r>
    </w:p>
    <w:p w:rsidR="00E07025" w:rsidRPr="00C71474" w:rsidRDefault="00E07025"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D0A03">
        <w:rPr>
          <w:rFonts w:ascii="Times New Roman" w:hAnsi="Times New Roman" w:cs="Times New Roman"/>
          <w:sz w:val="24"/>
          <w:szCs w:val="24"/>
        </w:rPr>
        <w:t>AUTHORITY NOTE:</w:t>
      </w:r>
      <w:r w:rsidR="000E44AE" w:rsidRPr="00C71474">
        <w:rPr>
          <w:rFonts w:ascii="Times New Roman" w:hAnsi="Times New Roman" w:cs="Times New Roman"/>
          <w:sz w:val="24"/>
          <w:szCs w:val="24"/>
        </w:rPr>
        <w:tab/>
        <w:t>Promulgated in accordance with R.S. 30:2001 et seq., and specifically 2180.</w:t>
      </w:r>
    </w:p>
    <w:p w:rsidR="000E44AE" w:rsidRPr="00C71474" w:rsidRDefault="00E07025" w:rsidP="00C71474">
      <w:pPr>
        <w:tabs>
          <w:tab w:val="left" w:pos="288"/>
        </w:tabs>
        <w:spacing w:after="0" w:line="240" w:lineRule="auto"/>
        <w:rPr>
          <w:rFonts w:ascii="Times New Roman" w:hAnsi="Times New Roman" w:cs="Times New Roman"/>
          <w:sz w:val="24"/>
          <w:szCs w:val="24"/>
        </w:rPr>
      </w:pPr>
      <w:r w:rsidRPr="00C71474">
        <w:rPr>
          <w:rFonts w:ascii="Times New Roman" w:hAnsi="Times New Roman" w:cs="Times New Roman"/>
          <w:sz w:val="24"/>
          <w:szCs w:val="24"/>
        </w:rPr>
        <w:tab/>
      </w:r>
      <w:r w:rsidR="006D0A03">
        <w:rPr>
          <w:rFonts w:ascii="Times New Roman" w:hAnsi="Times New Roman" w:cs="Times New Roman"/>
          <w:sz w:val="24"/>
          <w:szCs w:val="24"/>
        </w:rPr>
        <w:t>HISTORICAL NOTE:</w:t>
      </w:r>
      <w:r w:rsidR="000E44AE" w:rsidRPr="00C71474">
        <w:rPr>
          <w:rFonts w:ascii="Times New Roman" w:hAnsi="Times New Roman" w:cs="Times New Roman"/>
          <w:sz w:val="24"/>
          <w:szCs w:val="24"/>
        </w:rPr>
        <w:tab/>
        <w:t xml:space="preserve">Promulgated by the Office of the Secretary, Legal Affairs Division, </w:t>
      </w:r>
      <w:proofErr w:type="gramStart"/>
      <w:r w:rsidR="000E44AE" w:rsidRPr="00C71474">
        <w:rPr>
          <w:rFonts w:ascii="Times New Roman" w:hAnsi="Times New Roman" w:cs="Times New Roman"/>
          <w:sz w:val="24"/>
          <w:szCs w:val="24"/>
        </w:rPr>
        <w:t>LR</w:t>
      </w:r>
      <w:proofErr w:type="gramEnd"/>
      <w:r w:rsidR="000E44AE" w:rsidRPr="00C71474">
        <w:rPr>
          <w:rFonts w:ascii="Times New Roman" w:hAnsi="Times New Roman" w:cs="Times New Roman"/>
          <w:sz w:val="24"/>
          <w:szCs w:val="24"/>
        </w:rPr>
        <w:t xml:space="preserve"> 5</w:t>
      </w:r>
      <w:r w:rsidR="006D0A03">
        <w:rPr>
          <w:rFonts w:ascii="Times New Roman" w:hAnsi="Times New Roman" w:cs="Times New Roman"/>
          <w:sz w:val="24"/>
          <w:szCs w:val="24"/>
        </w:rPr>
        <w:t>1</w:t>
      </w:r>
      <w:r w:rsidR="000E44AE" w:rsidRPr="00C71474">
        <w:rPr>
          <w:rFonts w:ascii="Times New Roman" w:hAnsi="Times New Roman" w:cs="Times New Roman"/>
          <w:sz w:val="24"/>
          <w:szCs w:val="24"/>
        </w:rPr>
        <w:t>:</w:t>
      </w:r>
    </w:p>
    <w:p w:rsidR="002E3ED2" w:rsidRDefault="002E3ED2" w:rsidP="00C71474">
      <w:pPr>
        <w:tabs>
          <w:tab w:val="left" w:pos="720"/>
        </w:tabs>
        <w:spacing w:after="0" w:line="480" w:lineRule="auto"/>
        <w:rPr>
          <w:rFonts w:ascii="Times New Roman" w:hAnsi="Times New Roman" w:cs="Times New Roman"/>
          <w:b/>
          <w:bCs/>
          <w:sz w:val="24"/>
          <w:szCs w:val="24"/>
        </w:rPr>
      </w:pPr>
    </w:p>
    <w:p w:rsidR="00A544FF" w:rsidRPr="00A544FF" w:rsidRDefault="006D0A03" w:rsidP="00C71474">
      <w:pPr>
        <w:tabs>
          <w:tab w:val="left" w:pos="720"/>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15.</w:t>
      </w:r>
      <w:r>
        <w:rPr>
          <w:rFonts w:ascii="Times New Roman" w:hAnsi="Times New Roman" w:cs="Times New Roman"/>
          <w:b/>
          <w:bCs/>
          <w:sz w:val="24"/>
          <w:szCs w:val="24"/>
        </w:rPr>
        <w:tab/>
      </w:r>
      <w:r w:rsidR="00A544FF" w:rsidRPr="00A544FF">
        <w:rPr>
          <w:rFonts w:ascii="Times New Roman" w:hAnsi="Times New Roman" w:cs="Times New Roman"/>
          <w:b/>
          <w:bCs/>
          <w:sz w:val="24"/>
          <w:szCs w:val="24"/>
        </w:rPr>
        <w:t>Treatment, Storage, and</w:t>
      </w:r>
      <w:r w:rsidR="00A544FF">
        <w:rPr>
          <w:rFonts w:ascii="Times New Roman" w:hAnsi="Times New Roman" w:cs="Times New Roman"/>
          <w:b/>
          <w:bCs/>
          <w:sz w:val="24"/>
          <w:szCs w:val="24"/>
        </w:rPr>
        <w:t xml:space="preserve"> </w:t>
      </w:r>
      <w:r w:rsidR="00A544FF" w:rsidRPr="00A544FF">
        <w:rPr>
          <w:rFonts w:ascii="Times New Roman" w:hAnsi="Times New Roman" w:cs="Times New Roman"/>
          <w:b/>
          <w:bCs/>
          <w:sz w:val="24"/>
          <w:szCs w:val="24"/>
        </w:rPr>
        <w:t>Disposal Facilities</w:t>
      </w:r>
    </w:p>
    <w:p w:rsidR="00A544FF" w:rsidRDefault="006D0A03" w:rsidP="006D0A03">
      <w:pPr>
        <w:tabs>
          <w:tab w:val="left" w:pos="900"/>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§1501.</w:t>
      </w:r>
      <w:r>
        <w:rPr>
          <w:rFonts w:ascii="Times New Roman" w:hAnsi="Times New Roman" w:cs="Times New Roman"/>
          <w:b/>
          <w:bCs/>
          <w:sz w:val="24"/>
          <w:szCs w:val="24"/>
        </w:rPr>
        <w:tab/>
      </w:r>
      <w:r w:rsidR="00A544FF" w:rsidRPr="00A544FF">
        <w:rPr>
          <w:rFonts w:ascii="Times New Roman" w:hAnsi="Times New Roman" w:cs="Times New Roman"/>
          <w:b/>
          <w:bCs/>
          <w:sz w:val="24"/>
          <w:szCs w:val="24"/>
        </w:rPr>
        <w:t>Applicability</w:t>
      </w:r>
    </w:p>
    <w:p w:rsidR="00A544FF" w:rsidRDefault="00A544FF"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A. — C</w:t>
      </w:r>
      <w:r w:rsidRPr="00002540">
        <w:rPr>
          <w:rFonts w:ascii="Times New Roman" w:hAnsi="Times New Roman" w:cs="Times New Roman"/>
          <w:sz w:val="24"/>
          <w:szCs w:val="24"/>
        </w:rPr>
        <w:t>.</w:t>
      </w:r>
      <w:r>
        <w:rPr>
          <w:rFonts w:ascii="Times New Roman" w:hAnsi="Times New Roman" w:cs="Times New Roman"/>
          <w:sz w:val="24"/>
          <w:szCs w:val="24"/>
        </w:rPr>
        <w:t>1</w:t>
      </w:r>
      <w:r w:rsidR="00525291">
        <w:rPr>
          <w:rFonts w:ascii="Times New Roman" w:hAnsi="Times New Roman" w:cs="Times New Roman"/>
          <w:sz w:val="24"/>
          <w:szCs w:val="24"/>
        </w:rPr>
        <w:t>1</w:t>
      </w:r>
      <w:r w:rsidR="00285413">
        <w:rPr>
          <w:rFonts w:ascii="Times New Roman" w:hAnsi="Times New Roman" w:cs="Times New Roman"/>
          <w:sz w:val="24"/>
          <w:szCs w:val="24"/>
        </w:rPr>
        <w:t>.e</w:t>
      </w:r>
      <w:r w:rsidR="006D0A03">
        <w:rPr>
          <w:rFonts w:ascii="Times New Roman" w:hAnsi="Times New Roman" w:cs="Times New Roman"/>
          <w:sz w:val="24"/>
          <w:szCs w:val="24"/>
        </w:rPr>
        <w:t>.</w:t>
      </w:r>
      <w:r>
        <w:rPr>
          <w:rFonts w:ascii="Times New Roman" w:hAnsi="Times New Roman" w:cs="Times New Roman"/>
          <w:sz w:val="24"/>
          <w:szCs w:val="24"/>
        </w:rPr>
        <w:tab/>
        <w:t>…</w:t>
      </w:r>
    </w:p>
    <w:p w:rsidR="00412DE7" w:rsidRDefault="00412DE7"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f</w:t>
      </w:r>
      <w:proofErr w:type="gramEnd"/>
      <w:r>
        <w:rPr>
          <w:rFonts w:ascii="Times New Roman" w:hAnsi="Times New Roman" w:cs="Times New Roman"/>
          <w:sz w:val="24"/>
          <w:szCs w:val="24"/>
        </w:rPr>
        <w:t>.</w:t>
      </w:r>
      <w:r>
        <w:rPr>
          <w:rFonts w:ascii="Times New Roman" w:hAnsi="Times New Roman" w:cs="Times New Roman"/>
          <w:sz w:val="24"/>
          <w:szCs w:val="24"/>
        </w:rPr>
        <w:tab/>
      </w:r>
      <w:r w:rsidRPr="00412DE7">
        <w:rPr>
          <w:rFonts w:ascii="Times New Roman" w:hAnsi="Times New Roman" w:cs="Times New Roman"/>
          <w:sz w:val="24"/>
          <w:szCs w:val="24"/>
        </w:rPr>
        <w:t>antifreeze as described in LAC 33:V.3811;</w:t>
      </w:r>
      <w:r w:rsidRPr="00412DE7">
        <w:rPr>
          <w:rFonts w:ascii="Times New Roman" w:hAnsi="Times New Roman" w:cs="Times New Roman"/>
          <w:strike/>
          <w:sz w:val="24"/>
          <w:szCs w:val="24"/>
        </w:rPr>
        <w:t xml:space="preserve"> or</w:t>
      </w:r>
    </w:p>
    <w:p w:rsidR="004C5E81" w:rsidRPr="004C5E81" w:rsidRDefault="00412DE7"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C5E81">
        <w:rPr>
          <w:rFonts w:ascii="Times New Roman" w:hAnsi="Times New Roman" w:cs="Times New Roman"/>
          <w:sz w:val="24"/>
          <w:szCs w:val="24"/>
        </w:rPr>
        <w:t>12.</w:t>
      </w:r>
      <w:r w:rsidR="004C5E81">
        <w:rPr>
          <w:rFonts w:ascii="Times New Roman" w:hAnsi="Times New Roman" w:cs="Times New Roman"/>
          <w:sz w:val="24"/>
          <w:szCs w:val="24"/>
        </w:rPr>
        <w:tab/>
      </w:r>
      <w:r w:rsidR="004C5E81" w:rsidRPr="004C5E81">
        <w:rPr>
          <w:rFonts w:ascii="Times New Roman" w:hAnsi="Times New Roman" w:cs="Times New Roman"/>
          <w:sz w:val="24"/>
          <w:szCs w:val="24"/>
        </w:rPr>
        <w:t>LAC 33:V.5309 identifies when the requirements of</w:t>
      </w:r>
      <w:r w:rsidR="004C5E81">
        <w:rPr>
          <w:rFonts w:ascii="Times New Roman" w:hAnsi="Times New Roman" w:cs="Times New Roman"/>
          <w:sz w:val="24"/>
          <w:szCs w:val="24"/>
        </w:rPr>
        <w:t xml:space="preserve"> </w:t>
      </w:r>
      <w:r w:rsidR="004C5E81" w:rsidRPr="004C5E81">
        <w:rPr>
          <w:rFonts w:ascii="Times New Roman" w:hAnsi="Times New Roman" w:cs="Times New Roman"/>
          <w:sz w:val="24"/>
          <w:szCs w:val="24"/>
        </w:rPr>
        <w:t>this Chapter apply to the storage of military munitions</w:t>
      </w:r>
      <w:r w:rsidR="004C5E81">
        <w:rPr>
          <w:rFonts w:ascii="Times New Roman" w:hAnsi="Times New Roman" w:cs="Times New Roman"/>
          <w:sz w:val="24"/>
          <w:szCs w:val="24"/>
        </w:rPr>
        <w:t xml:space="preserve"> </w:t>
      </w:r>
      <w:r w:rsidR="004C5E81" w:rsidRPr="004C5E81">
        <w:rPr>
          <w:rFonts w:ascii="Times New Roman" w:hAnsi="Times New Roman" w:cs="Times New Roman"/>
          <w:sz w:val="24"/>
          <w:szCs w:val="24"/>
        </w:rPr>
        <w:t>classified as solid waste under LAC 33:V.5303. The</w:t>
      </w:r>
      <w:r w:rsidR="004C5E81">
        <w:rPr>
          <w:rFonts w:ascii="Times New Roman" w:hAnsi="Times New Roman" w:cs="Times New Roman"/>
          <w:sz w:val="24"/>
          <w:szCs w:val="24"/>
        </w:rPr>
        <w:t xml:space="preserve"> </w:t>
      </w:r>
      <w:r w:rsidR="004C5E81" w:rsidRPr="004C5E81">
        <w:rPr>
          <w:rFonts w:ascii="Times New Roman" w:hAnsi="Times New Roman" w:cs="Times New Roman"/>
          <w:sz w:val="24"/>
          <w:szCs w:val="24"/>
        </w:rPr>
        <w:t>treatment and disposal of hazardous waste military</w:t>
      </w:r>
      <w:r w:rsidR="004C5E81">
        <w:rPr>
          <w:rFonts w:ascii="Times New Roman" w:hAnsi="Times New Roman" w:cs="Times New Roman"/>
          <w:sz w:val="24"/>
          <w:szCs w:val="24"/>
        </w:rPr>
        <w:t xml:space="preserve"> </w:t>
      </w:r>
      <w:r w:rsidR="004C5E81" w:rsidRPr="004C5E81">
        <w:rPr>
          <w:rFonts w:ascii="Times New Roman" w:hAnsi="Times New Roman" w:cs="Times New Roman"/>
          <w:sz w:val="24"/>
          <w:szCs w:val="24"/>
        </w:rPr>
        <w:t>munitions are subject to the applicable permitting,</w:t>
      </w:r>
      <w:r w:rsidR="004C5E81">
        <w:rPr>
          <w:rFonts w:ascii="Times New Roman" w:hAnsi="Times New Roman" w:cs="Times New Roman"/>
          <w:sz w:val="24"/>
          <w:szCs w:val="24"/>
        </w:rPr>
        <w:t xml:space="preserve"> </w:t>
      </w:r>
      <w:r w:rsidR="004C5E81" w:rsidRPr="004C5E81">
        <w:rPr>
          <w:rFonts w:ascii="Times New Roman" w:hAnsi="Times New Roman" w:cs="Times New Roman"/>
          <w:sz w:val="24"/>
          <w:szCs w:val="24"/>
        </w:rPr>
        <w:t xml:space="preserve">procedural, and technical standards in LAC 33:V.Subpart </w:t>
      </w:r>
      <w:proofErr w:type="gramStart"/>
      <w:r w:rsidR="004C5E81" w:rsidRPr="004C5E81">
        <w:rPr>
          <w:rFonts w:ascii="Times New Roman" w:hAnsi="Times New Roman" w:cs="Times New Roman"/>
          <w:sz w:val="24"/>
          <w:szCs w:val="24"/>
        </w:rPr>
        <w:t>1</w:t>
      </w:r>
      <w:r w:rsidR="004C5E81" w:rsidRPr="004C5E81">
        <w:rPr>
          <w:rFonts w:ascii="Times New Roman" w:hAnsi="Times New Roman" w:cs="Times New Roman"/>
          <w:strike/>
          <w:sz w:val="24"/>
          <w:szCs w:val="24"/>
        </w:rPr>
        <w:t>.</w:t>
      </w:r>
      <w:r w:rsidR="004C5E81" w:rsidRPr="0072797E">
        <w:rPr>
          <w:rFonts w:ascii="Times New Roman" w:hAnsi="Times New Roman" w:cs="Times New Roman"/>
          <w:sz w:val="24"/>
          <w:szCs w:val="24"/>
          <w:u w:val="single"/>
        </w:rPr>
        <w:t>;</w:t>
      </w:r>
      <w:proofErr w:type="gramEnd"/>
      <w:r>
        <w:rPr>
          <w:rFonts w:ascii="Times New Roman" w:hAnsi="Times New Roman" w:cs="Times New Roman"/>
          <w:sz w:val="24"/>
          <w:szCs w:val="24"/>
          <w:u w:val="single"/>
        </w:rPr>
        <w:t xml:space="preserve"> or</w:t>
      </w:r>
    </w:p>
    <w:p w:rsidR="00A544FF" w:rsidRDefault="00A544FF" w:rsidP="00C71474">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4C5E81">
        <w:rPr>
          <w:rFonts w:ascii="Times New Roman" w:hAnsi="Times New Roman" w:cs="Times New Roman"/>
          <w:sz w:val="24"/>
          <w:szCs w:val="24"/>
          <w:u w:val="single"/>
        </w:rPr>
        <w:t>13.</w:t>
      </w:r>
      <w:r w:rsidR="004C5E81">
        <w:rPr>
          <w:rFonts w:ascii="Times New Roman" w:hAnsi="Times New Roman" w:cs="Times New Roman"/>
          <w:sz w:val="24"/>
          <w:szCs w:val="24"/>
          <w:u w:val="single"/>
        </w:rPr>
        <w:tab/>
      </w:r>
      <w:proofErr w:type="gramStart"/>
      <w:r w:rsidR="004C5E81">
        <w:rPr>
          <w:rFonts w:ascii="Times New Roman" w:hAnsi="Times New Roman" w:cs="Times New Roman"/>
          <w:sz w:val="24"/>
          <w:szCs w:val="24"/>
          <w:u w:val="single"/>
        </w:rPr>
        <w:t>r</w:t>
      </w:r>
      <w:r w:rsidRPr="00A544FF">
        <w:rPr>
          <w:rFonts w:ascii="Times New Roman" w:hAnsi="Times New Roman" w:cs="Times New Roman"/>
          <w:sz w:val="24"/>
          <w:szCs w:val="24"/>
          <w:u w:val="single"/>
        </w:rPr>
        <w:t>everse</w:t>
      </w:r>
      <w:proofErr w:type="gramEnd"/>
      <w:r w:rsidRPr="00A544FF">
        <w:rPr>
          <w:rFonts w:ascii="Times New Roman" w:hAnsi="Times New Roman" w:cs="Times New Roman"/>
          <w:sz w:val="24"/>
          <w:szCs w:val="24"/>
          <w:u w:val="single"/>
        </w:rPr>
        <w:t xml:space="preserve"> distributors accumulating potentially creditable hazardous waste pharmaceuticals and evaluated </w:t>
      </w:r>
      <w:r w:rsidRPr="00547759">
        <w:rPr>
          <w:rFonts w:ascii="Times New Roman" w:hAnsi="Times New Roman" w:cs="Times New Roman"/>
          <w:i/>
          <w:sz w:val="24"/>
          <w:szCs w:val="24"/>
          <w:u w:val="single"/>
        </w:rPr>
        <w:t>hazardous waste pharmaceuticals</w:t>
      </w:r>
      <w:r w:rsidRPr="00A544FF">
        <w:rPr>
          <w:rFonts w:ascii="Times New Roman" w:hAnsi="Times New Roman" w:cs="Times New Roman"/>
          <w:sz w:val="24"/>
          <w:szCs w:val="24"/>
          <w:u w:val="single"/>
        </w:rPr>
        <w:t xml:space="preserve">, as defined in </w:t>
      </w:r>
      <w:r w:rsidR="00286683">
        <w:rPr>
          <w:rFonts w:ascii="Times New Roman" w:hAnsi="Times New Roman" w:cs="Times New Roman"/>
          <w:sz w:val="24"/>
          <w:szCs w:val="24"/>
          <w:u w:val="single"/>
        </w:rPr>
        <w:t>LAC 33:V.</w:t>
      </w:r>
      <w:r w:rsidR="009E5972">
        <w:rPr>
          <w:rFonts w:ascii="Times New Roman" w:hAnsi="Times New Roman" w:cs="Times New Roman"/>
          <w:sz w:val="24"/>
          <w:szCs w:val="24"/>
          <w:u w:val="single"/>
        </w:rPr>
        <w:t>1205</w:t>
      </w:r>
      <w:r w:rsidR="00626BFC">
        <w:rPr>
          <w:rFonts w:ascii="Times New Roman" w:hAnsi="Times New Roman" w:cs="Times New Roman"/>
          <w:sz w:val="24"/>
          <w:szCs w:val="24"/>
          <w:u w:val="single"/>
        </w:rPr>
        <w:t xml:space="preserve"> and </w:t>
      </w:r>
      <w:r w:rsidRPr="00A544FF">
        <w:rPr>
          <w:rFonts w:ascii="Times New Roman" w:hAnsi="Times New Roman" w:cs="Times New Roman"/>
          <w:sz w:val="24"/>
          <w:szCs w:val="24"/>
          <w:u w:val="single"/>
        </w:rPr>
        <w:t xml:space="preserve">are subject to regulation under </w:t>
      </w:r>
      <w:r w:rsidR="00286683">
        <w:rPr>
          <w:rFonts w:ascii="Times New Roman" w:hAnsi="Times New Roman" w:cs="Times New Roman"/>
          <w:sz w:val="24"/>
          <w:szCs w:val="24"/>
          <w:u w:val="single"/>
        </w:rPr>
        <w:t>LAC 33:V.</w:t>
      </w:r>
      <w:r w:rsidR="009E5972">
        <w:rPr>
          <w:rFonts w:ascii="Times New Roman" w:hAnsi="Times New Roman" w:cs="Times New Roman"/>
          <w:sz w:val="24"/>
          <w:szCs w:val="24"/>
          <w:u w:val="single"/>
        </w:rPr>
        <w:t xml:space="preserve">1205 </w:t>
      </w:r>
      <w:r w:rsidRPr="00A544FF">
        <w:rPr>
          <w:rFonts w:ascii="Times New Roman" w:hAnsi="Times New Roman" w:cs="Times New Roman"/>
          <w:sz w:val="24"/>
          <w:szCs w:val="24"/>
          <w:u w:val="single"/>
        </w:rPr>
        <w:t xml:space="preserve">in lieu of this </w:t>
      </w:r>
      <w:r w:rsidR="00547759">
        <w:rPr>
          <w:rFonts w:ascii="Times New Roman" w:hAnsi="Times New Roman" w:cs="Times New Roman"/>
          <w:sz w:val="24"/>
          <w:szCs w:val="24"/>
          <w:u w:val="single"/>
        </w:rPr>
        <w:t>P</w:t>
      </w:r>
      <w:r w:rsidRPr="00A544FF">
        <w:rPr>
          <w:rFonts w:ascii="Times New Roman" w:hAnsi="Times New Roman" w:cs="Times New Roman"/>
          <w:sz w:val="24"/>
          <w:szCs w:val="24"/>
          <w:u w:val="single"/>
        </w:rPr>
        <w:t>art for the accumulation of potentially creditable hazardous waste pharmaceuticals and evaluated hazardous waste pharmaceuticals.</w:t>
      </w:r>
    </w:p>
    <w:p w:rsidR="00A544FF" w:rsidRDefault="00E07025"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A544FF">
        <w:rPr>
          <w:rFonts w:ascii="Times New Roman" w:hAnsi="Times New Roman" w:cs="Times New Roman"/>
          <w:sz w:val="24"/>
          <w:szCs w:val="24"/>
        </w:rPr>
        <w:t>D. — H</w:t>
      </w:r>
      <w:r w:rsidR="00A544FF" w:rsidRPr="00002540">
        <w:rPr>
          <w:rFonts w:ascii="Times New Roman" w:hAnsi="Times New Roman" w:cs="Times New Roman"/>
          <w:sz w:val="24"/>
          <w:szCs w:val="24"/>
        </w:rPr>
        <w:t>.</w:t>
      </w:r>
      <w:r w:rsidR="00A544FF">
        <w:rPr>
          <w:rFonts w:ascii="Times New Roman" w:hAnsi="Times New Roman" w:cs="Times New Roman"/>
          <w:sz w:val="24"/>
          <w:szCs w:val="24"/>
        </w:rPr>
        <w:t>13</w:t>
      </w:r>
      <w:r w:rsidR="000E44AE">
        <w:rPr>
          <w:rFonts w:ascii="Times New Roman" w:hAnsi="Times New Roman" w:cs="Times New Roman"/>
          <w:sz w:val="24"/>
          <w:szCs w:val="24"/>
        </w:rPr>
        <w:t>.</w:t>
      </w:r>
      <w:r w:rsidR="00A544FF">
        <w:rPr>
          <w:rFonts w:ascii="Times New Roman" w:hAnsi="Times New Roman" w:cs="Times New Roman"/>
          <w:sz w:val="24"/>
          <w:szCs w:val="24"/>
        </w:rPr>
        <w:tab/>
        <w:t>…</w:t>
      </w:r>
    </w:p>
    <w:p w:rsidR="00A544FF" w:rsidRPr="00A544FF" w:rsidRDefault="00DF417F"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49091F">
        <w:rPr>
          <w:rFonts w:ascii="Times New Roman" w:hAnsi="Times New Roman" w:cs="Times New Roman"/>
          <w:sz w:val="24"/>
          <w:szCs w:val="24"/>
        </w:rPr>
        <w:t>AUTHORITY NOTE:</w:t>
      </w:r>
      <w:r w:rsidR="000E44AE">
        <w:rPr>
          <w:rFonts w:ascii="Times New Roman" w:hAnsi="Times New Roman" w:cs="Times New Roman"/>
          <w:sz w:val="24"/>
          <w:szCs w:val="24"/>
        </w:rPr>
        <w:tab/>
      </w:r>
      <w:r w:rsidR="00A544FF" w:rsidRPr="00A544FF">
        <w:rPr>
          <w:rFonts w:ascii="Times New Roman" w:hAnsi="Times New Roman" w:cs="Times New Roman"/>
          <w:sz w:val="24"/>
          <w:szCs w:val="24"/>
        </w:rPr>
        <w:t>Promulgated in accordance with R.S.30:2180 et seq.</w:t>
      </w:r>
    </w:p>
    <w:p w:rsidR="00ED0E20" w:rsidRDefault="00DF417F"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49091F">
        <w:rPr>
          <w:rFonts w:ascii="Times New Roman" w:hAnsi="Times New Roman" w:cs="Times New Roman"/>
          <w:sz w:val="24"/>
          <w:szCs w:val="24"/>
        </w:rPr>
        <w:t>HISTORICAL NOTE:</w:t>
      </w:r>
      <w:r w:rsidR="000E44AE">
        <w:rPr>
          <w:rFonts w:ascii="Times New Roman" w:hAnsi="Times New Roman" w:cs="Times New Roman"/>
          <w:sz w:val="24"/>
          <w:szCs w:val="24"/>
        </w:rPr>
        <w:tab/>
      </w:r>
      <w:r w:rsidR="00A544FF" w:rsidRPr="00A544FF">
        <w:rPr>
          <w:rFonts w:ascii="Times New Roman" w:hAnsi="Times New Roman" w:cs="Times New Roman"/>
          <w:sz w:val="24"/>
          <w:szCs w:val="24"/>
        </w:rPr>
        <w:t>Promulgated by the Department of</w:t>
      </w:r>
      <w:r w:rsidR="00A544FF">
        <w:rPr>
          <w:rFonts w:ascii="Times New Roman" w:hAnsi="Times New Roman" w:cs="Times New Roman"/>
          <w:sz w:val="24"/>
          <w:szCs w:val="24"/>
        </w:rPr>
        <w:t xml:space="preserve"> </w:t>
      </w:r>
      <w:r w:rsidR="00A544FF" w:rsidRPr="00A544FF">
        <w:rPr>
          <w:rFonts w:ascii="Times New Roman" w:hAnsi="Times New Roman" w:cs="Times New Roman"/>
          <w:sz w:val="24"/>
          <w:szCs w:val="24"/>
        </w:rPr>
        <w:t>Environmental Quality, Office of Solid and Hazardous Waste,</w:t>
      </w:r>
      <w:r w:rsidR="00A544FF">
        <w:rPr>
          <w:rFonts w:ascii="Times New Roman" w:hAnsi="Times New Roman" w:cs="Times New Roman"/>
          <w:sz w:val="24"/>
          <w:szCs w:val="24"/>
        </w:rPr>
        <w:t xml:space="preserve"> </w:t>
      </w:r>
      <w:r w:rsidR="00A544FF" w:rsidRPr="00A544FF">
        <w:rPr>
          <w:rFonts w:ascii="Times New Roman" w:hAnsi="Times New Roman" w:cs="Times New Roman"/>
          <w:sz w:val="24"/>
          <w:szCs w:val="24"/>
        </w:rPr>
        <w:t>Hazardous Waste Division, LR 10:200 (March 1984), amended LR</w:t>
      </w:r>
      <w:r w:rsidR="00A544FF">
        <w:rPr>
          <w:rFonts w:ascii="Times New Roman" w:hAnsi="Times New Roman" w:cs="Times New Roman"/>
          <w:sz w:val="24"/>
          <w:szCs w:val="24"/>
        </w:rPr>
        <w:t xml:space="preserve"> </w:t>
      </w:r>
      <w:r w:rsidR="00A544FF" w:rsidRPr="00A544FF">
        <w:rPr>
          <w:rFonts w:ascii="Times New Roman" w:hAnsi="Times New Roman" w:cs="Times New Roman"/>
          <w:sz w:val="24"/>
          <w:szCs w:val="24"/>
        </w:rPr>
        <w:t>18:1256 (November 1992), LR 21:266 (March 1995), LR 21:944</w:t>
      </w:r>
      <w:r w:rsidR="00A544FF">
        <w:rPr>
          <w:rFonts w:ascii="Times New Roman" w:hAnsi="Times New Roman" w:cs="Times New Roman"/>
          <w:sz w:val="24"/>
          <w:szCs w:val="24"/>
        </w:rPr>
        <w:t xml:space="preserve"> </w:t>
      </w:r>
      <w:r w:rsidR="00A544FF" w:rsidRPr="00A544FF">
        <w:rPr>
          <w:rFonts w:ascii="Times New Roman" w:hAnsi="Times New Roman" w:cs="Times New Roman"/>
          <w:sz w:val="24"/>
          <w:szCs w:val="24"/>
        </w:rPr>
        <w:t>(September 1995), LR 23:565, 568 (May 1997), amended by the</w:t>
      </w:r>
      <w:r w:rsidR="00A544FF">
        <w:rPr>
          <w:rFonts w:ascii="Times New Roman" w:hAnsi="Times New Roman" w:cs="Times New Roman"/>
          <w:sz w:val="24"/>
          <w:szCs w:val="24"/>
        </w:rPr>
        <w:t xml:space="preserve"> </w:t>
      </w:r>
      <w:r w:rsidR="00A544FF" w:rsidRPr="00A544FF">
        <w:rPr>
          <w:rFonts w:ascii="Times New Roman" w:hAnsi="Times New Roman" w:cs="Times New Roman"/>
          <w:sz w:val="24"/>
          <w:szCs w:val="24"/>
        </w:rPr>
        <w:t>Office of Waste Services, Hazardous Waste Division, LR 24:1106</w:t>
      </w:r>
      <w:r w:rsidR="00A544FF">
        <w:rPr>
          <w:rFonts w:ascii="Times New Roman" w:hAnsi="Times New Roman" w:cs="Times New Roman"/>
          <w:sz w:val="24"/>
          <w:szCs w:val="24"/>
        </w:rPr>
        <w:t xml:space="preserve"> </w:t>
      </w:r>
      <w:r w:rsidR="00A544FF" w:rsidRPr="00A544FF">
        <w:rPr>
          <w:rFonts w:ascii="Times New Roman" w:hAnsi="Times New Roman" w:cs="Times New Roman"/>
          <w:sz w:val="24"/>
          <w:szCs w:val="24"/>
        </w:rPr>
        <w:t>(June 1998), LR 24:1694, 1759 (</w:t>
      </w:r>
      <w:r w:rsidR="00A544FF">
        <w:rPr>
          <w:rFonts w:ascii="Times New Roman" w:hAnsi="Times New Roman" w:cs="Times New Roman"/>
          <w:sz w:val="24"/>
          <w:szCs w:val="24"/>
        </w:rPr>
        <w:t xml:space="preserve">September 1998), amended by the </w:t>
      </w:r>
      <w:r w:rsidR="00A544FF" w:rsidRPr="00A544FF">
        <w:rPr>
          <w:rFonts w:ascii="Times New Roman" w:hAnsi="Times New Roman" w:cs="Times New Roman"/>
          <w:sz w:val="24"/>
          <w:szCs w:val="24"/>
        </w:rPr>
        <w:t>Office of Environmental Assessment, Environmental Planning</w:t>
      </w:r>
      <w:r w:rsidR="00A544FF">
        <w:rPr>
          <w:rFonts w:ascii="Times New Roman" w:hAnsi="Times New Roman" w:cs="Times New Roman"/>
          <w:sz w:val="24"/>
          <w:szCs w:val="24"/>
        </w:rPr>
        <w:t xml:space="preserve"> </w:t>
      </w:r>
      <w:r w:rsidR="00A544FF" w:rsidRPr="00A544FF">
        <w:rPr>
          <w:rFonts w:ascii="Times New Roman" w:hAnsi="Times New Roman" w:cs="Times New Roman"/>
          <w:sz w:val="24"/>
          <w:szCs w:val="24"/>
        </w:rPr>
        <w:t>Division, LR 26:277 (February 2000), LR 27:711 (May 2001),amended by the Office of the Secretary, Legal Affairs Division, LR</w:t>
      </w:r>
      <w:r w:rsidR="00A544FF">
        <w:rPr>
          <w:rFonts w:ascii="Times New Roman" w:hAnsi="Times New Roman" w:cs="Times New Roman"/>
          <w:sz w:val="24"/>
          <w:szCs w:val="24"/>
        </w:rPr>
        <w:t xml:space="preserve"> </w:t>
      </w:r>
      <w:r w:rsidR="00A544FF" w:rsidRPr="00A544FF">
        <w:rPr>
          <w:rFonts w:ascii="Times New Roman" w:hAnsi="Times New Roman" w:cs="Times New Roman"/>
          <w:sz w:val="24"/>
          <w:szCs w:val="24"/>
        </w:rPr>
        <w:t>31:3117 (December 2005), LR 32:606 (April 2006), LR 34:623(April 2008), amended by the Office of the Secretary, Legal Affairs</w:t>
      </w:r>
      <w:r w:rsidR="00A544FF">
        <w:rPr>
          <w:rFonts w:ascii="Times New Roman" w:hAnsi="Times New Roman" w:cs="Times New Roman"/>
          <w:sz w:val="24"/>
          <w:szCs w:val="24"/>
        </w:rPr>
        <w:t xml:space="preserve"> </w:t>
      </w:r>
      <w:r w:rsidR="00A544FF" w:rsidRPr="00A544FF">
        <w:rPr>
          <w:rFonts w:ascii="Times New Roman" w:hAnsi="Times New Roman" w:cs="Times New Roman"/>
          <w:sz w:val="24"/>
          <w:szCs w:val="24"/>
        </w:rPr>
        <w:t>and Criminal Investigations Division, LR 46:931 (Ju</w:t>
      </w:r>
      <w:r w:rsidR="000E44AE">
        <w:rPr>
          <w:rFonts w:ascii="Times New Roman" w:hAnsi="Times New Roman" w:cs="Times New Roman"/>
          <w:sz w:val="24"/>
          <w:szCs w:val="24"/>
        </w:rPr>
        <w:t xml:space="preserve">ly 2020), </w:t>
      </w:r>
      <w:r w:rsidR="00E93D58" w:rsidRPr="00E93D58">
        <w:rPr>
          <w:rFonts w:ascii="Times New Roman" w:hAnsi="Times New Roman" w:cs="Times New Roman"/>
          <w:sz w:val="24"/>
          <w:szCs w:val="24"/>
        </w:rPr>
        <w:t>amended by the Office of the</w:t>
      </w:r>
      <w:r w:rsidR="00E93D58">
        <w:rPr>
          <w:rFonts w:ascii="Times New Roman" w:hAnsi="Times New Roman" w:cs="Times New Roman"/>
          <w:sz w:val="24"/>
          <w:szCs w:val="24"/>
        </w:rPr>
        <w:t xml:space="preserve"> </w:t>
      </w:r>
      <w:r w:rsidR="00E93D58" w:rsidRPr="00E93D58">
        <w:rPr>
          <w:rFonts w:ascii="Times New Roman" w:hAnsi="Times New Roman" w:cs="Times New Roman"/>
          <w:sz w:val="24"/>
          <w:szCs w:val="24"/>
        </w:rPr>
        <w:t>Secretary, Legal Affairs Div</w:t>
      </w:r>
      <w:r w:rsidR="00E93D58">
        <w:rPr>
          <w:rFonts w:ascii="Times New Roman" w:hAnsi="Times New Roman" w:cs="Times New Roman"/>
          <w:sz w:val="24"/>
          <w:szCs w:val="24"/>
        </w:rPr>
        <w:t>ision LR 5</w:t>
      </w:r>
      <w:r w:rsidR="006D0A03">
        <w:rPr>
          <w:rFonts w:ascii="Times New Roman" w:hAnsi="Times New Roman" w:cs="Times New Roman"/>
          <w:sz w:val="24"/>
          <w:szCs w:val="24"/>
        </w:rPr>
        <w:t>1</w:t>
      </w:r>
      <w:r w:rsidR="00E93D58">
        <w:rPr>
          <w:rFonts w:ascii="Times New Roman" w:hAnsi="Times New Roman" w:cs="Times New Roman"/>
          <w:sz w:val="24"/>
          <w:szCs w:val="24"/>
        </w:rPr>
        <w:t>:</w:t>
      </w:r>
    </w:p>
    <w:p w:rsidR="00E93D58" w:rsidRDefault="00E93D58" w:rsidP="00C71474">
      <w:pPr>
        <w:tabs>
          <w:tab w:val="left" w:pos="288"/>
        </w:tabs>
        <w:spacing w:after="0" w:line="240" w:lineRule="auto"/>
        <w:rPr>
          <w:rFonts w:ascii="Times New Roman" w:hAnsi="Times New Roman" w:cs="Times New Roman"/>
          <w:sz w:val="24"/>
          <w:szCs w:val="24"/>
        </w:rPr>
      </w:pPr>
    </w:p>
    <w:p w:rsidR="00525291" w:rsidRDefault="00525291" w:rsidP="00525291">
      <w:pPr>
        <w:tabs>
          <w:tab w:val="left" w:pos="720"/>
        </w:tabs>
        <w:spacing w:after="0" w:line="480" w:lineRule="auto"/>
        <w:rPr>
          <w:rFonts w:ascii="Times New Roman" w:hAnsi="Times New Roman" w:cs="Times New Roman"/>
          <w:b/>
          <w:sz w:val="24"/>
          <w:szCs w:val="24"/>
        </w:rPr>
      </w:pPr>
      <w:r w:rsidRPr="00525291">
        <w:rPr>
          <w:rFonts w:ascii="Times New Roman" w:hAnsi="Times New Roman" w:cs="Times New Roman"/>
          <w:b/>
          <w:sz w:val="24"/>
          <w:szCs w:val="24"/>
        </w:rPr>
        <w:t>Chapter 22. Prohibitions on Land</w:t>
      </w:r>
      <w:r>
        <w:rPr>
          <w:rFonts w:ascii="Times New Roman" w:hAnsi="Times New Roman" w:cs="Times New Roman"/>
          <w:b/>
          <w:sz w:val="24"/>
          <w:szCs w:val="24"/>
        </w:rPr>
        <w:t xml:space="preserve"> </w:t>
      </w:r>
      <w:r w:rsidRPr="00525291">
        <w:rPr>
          <w:rFonts w:ascii="Times New Roman" w:hAnsi="Times New Roman" w:cs="Times New Roman"/>
          <w:b/>
          <w:sz w:val="24"/>
          <w:szCs w:val="24"/>
        </w:rPr>
        <w:t>Disposal</w:t>
      </w:r>
    </w:p>
    <w:p w:rsidR="00525291" w:rsidRPr="007C75D0" w:rsidRDefault="00525291" w:rsidP="00525291">
      <w:pPr>
        <w:tabs>
          <w:tab w:val="left" w:pos="720"/>
        </w:tabs>
        <w:spacing w:after="0" w:line="480" w:lineRule="auto"/>
        <w:rPr>
          <w:rFonts w:ascii="Times New Roman" w:hAnsi="Times New Roman" w:cs="Times New Roman"/>
          <w:b/>
          <w:sz w:val="24"/>
          <w:szCs w:val="24"/>
        </w:rPr>
      </w:pPr>
      <w:r w:rsidRPr="00525291">
        <w:rPr>
          <w:rFonts w:ascii="Times New Roman" w:hAnsi="Times New Roman" w:cs="Times New Roman"/>
          <w:b/>
          <w:sz w:val="24"/>
          <w:szCs w:val="24"/>
        </w:rPr>
        <w:t>Subchapter A. Land Disposal</w:t>
      </w:r>
      <w:r>
        <w:rPr>
          <w:rFonts w:ascii="Times New Roman" w:hAnsi="Times New Roman" w:cs="Times New Roman"/>
          <w:b/>
          <w:sz w:val="24"/>
          <w:szCs w:val="24"/>
        </w:rPr>
        <w:t xml:space="preserve"> </w:t>
      </w:r>
      <w:r w:rsidRPr="00525291">
        <w:rPr>
          <w:rFonts w:ascii="Times New Roman" w:hAnsi="Times New Roman" w:cs="Times New Roman"/>
          <w:b/>
          <w:sz w:val="24"/>
          <w:szCs w:val="24"/>
        </w:rPr>
        <w:t>Restrictions</w:t>
      </w:r>
    </w:p>
    <w:p w:rsidR="007F2CF2" w:rsidRDefault="007F2CF2" w:rsidP="006D0A03">
      <w:pPr>
        <w:tabs>
          <w:tab w:val="left" w:pos="900"/>
        </w:tabs>
        <w:spacing w:after="0" w:line="480" w:lineRule="auto"/>
        <w:rPr>
          <w:rFonts w:ascii="Times New Roman" w:hAnsi="Times New Roman" w:cs="Times New Roman"/>
          <w:sz w:val="24"/>
          <w:szCs w:val="24"/>
        </w:rPr>
      </w:pPr>
      <w:r w:rsidRPr="00002540">
        <w:rPr>
          <w:rFonts w:ascii="Times New Roman" w:hAnsi="Times New Roman" w:cs="Times New Roman"/>
          <w:b/>
          <w:sz w:val="24"/>
          <w:szCs w:val="24"/>
        </w:rPr>
        <w:t>§</w:t>
      </w:r>
      <w:r>
        <w:rPr>
          <w:rFonts w:ascii="Times New Roman" w:hAnsi="Times New Roman" w:cs="Times New Roman"/>
          <w:b/>
          <w:sz w:val="24"/>
          <w:szCs w:val="24"/>
        </w:rPr>
        <w:t>2205</w:t>
      </w:r>
      <w:r w:rsidR="006D0A03">
        <w:rPr>
          <w:rFonts w:ascii="Times New Roman" w:hAnsi="Times New Roman" w:cs="Times New Roman"/>
          <w:b/>
          <w:sz w:val="24"/>
          <w:szCs w:val="24"/>
        </w:rPr>
        <w:t>.</w:t>
      </w:r>
      <w:r w:rsidR="006D0A03">
        <w:rPr>
          <w:rFonts w:ascii="Times New Roman" w:hAnsi="Times New Roman" w:cs="Times New Roman"/>
          <w:b/>
          <w:sz w:val="24"/>
          <w:szCs w:val="24"/>
        </w:rPr>
        <w:tab/>
      </w:r>
      <w:r w:rsidR="000E44AE" w:rsidRPr="00BA408A">
        <w:rPr>
          <w:rFonts w:ascii="Times New Roman" w:hAnsi="Times New Roman" w:cs="Times New Roman"/>
          <w:b/>
          <w:strike/>
          <w:sz w:val="24"/>
          <w:szCs w:val="24"/>
        </w:rPr>
        <w:t xml:space="preserve">Storage of Prohibited </w:t>
      </w:r>
      <w:proofErr w:type="spellStart"/>
      <w:r w:rsidR="000E44AE" w:rsidRPr="00BA408A">
        <w:rPr>
          <w:rFonts w:ascii="Times New Roman" w:hAnsi="Times New Roman" w:cs="Times New Roman"/>
          <w:b/>
          <w:strike/>
          <w:sz w:val="24"/>
          <w:szCs w:val="24"/>
        </w:rPr>
        <w:t>Wastes</w:t>
      </w:r>
      <w:r w:rsidR="00BA408A" w:rsidRPr="00BA408A">
        <w:rPr>
          <w:rFonts w:ascii="Times New Roman" w:hAnsi="Times New Roman" w:cs="Times New Roman"/>
          <w:b/>
          <w:sz w:val="24"/>
          <w:szCs w:val="24"/>
          <w:u w:val="single"/>
        </w:rPr>
        <w:t>Storage</w:t>
      </w:r>
      <w:proofErr w:type="spellEnd"/>
      <w:r w:rsidR="00BA408A" w:rsidRPr="00BA408A">
        <w:rPr>
          <w:rFonts w:ascii="Times New Roman" w:hAnsi="Times New Roman" w:cs="Times New Roman"/>
          <w:b/>
          <w:sz w:val="24"/>
          <w:szCs w:val="24"/>
          <w:u w:val="single"/>
        </w:rPr>
        <w:t xml:space="preserve"> Requirements for Generators and Reverse Distributors</w:t>
      </w:r>
    </w:p>
    <w:p w:rsidR="007F2CF2" w:rsidRDefault="007F2CF2"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A. — A</w:t>
      </w:r>
      <w:r w:rsidRPr="000821EA">
        <w:rPr>
          <w:rFonts w:ascii="Times New Roman" w:hAnsi="Times New Roman" w:cs="Times New Roman"/>
          <w:sz w:val="24"/>
          <w:szCs w:val="24"/>
        </w:rPr>
        <w:t>.</w:t>
      </w:r>
      <w:r>
        <w:rPr>
          <w:rFonts w:ascii="Times New Roman" w:hAnsi="Times New Roman" w:cs="Times New Roman"/>
          <w:sz w:val="24"/>
          <w:szCs w:val="24"/>
        </w:rPr>
        <w:t>3</w:t>
      </w:r>
      <w:r w:rsidR="000E44AE">
        <w:rPr>
          <w:rFonts w:ascii="Times New Roman" w:hAnsi="Times New Roman" w:cs="Times New Roman"/>
          <w:sz w:val="24"/>
          <w:szCs w:val="24"/>
        </w:rPr>
        <w:t>.</w:t>
      </w:r>
      <w:r w:rsidRPr="000821EA">
        <w:rPr>
          <w:rFonts w:ascii="Times New Roman" w:hAnsi="Times New Roman" w:cs="Times New Roman"/>
          <w:sz w:val="24"/>
          <w:szCs w:val="24"/>
        </w:rPr>
        <w:tab/>
        <w:t>…</w:t>
      </w:r>
    </w:p>
    <w:p w:rsidR="007F2CF2" w:rsidRPr="00286683" w:rsidRDefault="007F2CF2" w:rsidP="00C71474">
      <w:pPr>
        <w:tabs>
          <w:tab w:val="left" w:pos="720"/>
        </w:tabs>
        <w:spacing w:after="0" w:line="480" w:lineRule="auto"/>
        <w:rPr>
          <w:rFonts w:ascii="Times New Roman" w:hAnsi="Times New Roman" w:cs="Times New Roman"/>
          <w:sz w:val="24"/>
          <w:szCs w:val="24"/>
          <w:u w:val="single"/>
        </w:rPr>
      </w:pPr>
      <w:r w:rsidRPr="00DF417F">
        <w:rPr>
          <w:rFonts w:ascii="Times New Roman" w:hAnsi="Times New Roman" w:cs="Times New Roman"/>
          <w:sz w:val="24"/>
          <w:szCs w:val="24"/>
        </w:rPr>
        <w:tab/>
      </w:r>
      <w:r w:rsidRPr="00DF417F">
        <w:rPr>
          <w:rFonts w:ascii="Times New Roman" w:hAnsi="Times New Roman" w:cs="Times New Roman"/>
          <w:sz w:val="24"/>
          <w:szCs w:val="24"/>
        </w:rPr>
        <w:tab/>
      </w:r>
      <w:r w:rsidR="004C5E81">
        <w:rPr>
          <w:rFonts w:ascii="Times New Roman" w:hAnsi="Times New Roman" w:cs="Times New Roman"/>
          <w:sz w:val="24"/>
          <w:szCs w:val="24"/>
          <w:u w:val="single"/>
        </w:rPr>
        <w:t>4.</w:t>
      </w:r>
      <w:r w:rsidR="004C5E81">
        <w:rPr>
          <w:rFonts w:ascii="Times New Roman" w:hAnsi="Times New Roman" w:cs="Times New Roman"/>
          <w:sz w:val="24"/>
          <w:szCs w:val="24"/>
          <w:u w:val="single"/>
        </w:rPr>
        <w:tab/>
      </w:r>
      <w:r w:rsidRPr="00286683">
        <w:rPr>
          <w:rFonts w:ascii="Times New Roman" w:hAnsi="Times New Roman" w:cs="Times New Roman"/>
          <w:sz w:val="24"/>
          <w:szCs w:val="24"/>
          <w:u w:val="single"/>
        </w:rPr>
        <w:t xml:space="preserve">A healthcare facility accumulates such wastes in containers on site solely for the purpose of the accumulation of such quantities of hazardous waste pharmaceuticals as necessary to facilitate proper recovery, treatment, or disposal and the healthcare facility complies with the applicable requirements in </w:t>
      </w:r>
      <w:r w:rsidR="00286683" w:rsidRPr="00286683">
        <w:rPr>
          <w:rFonts w:ascii="Times New Roman" w:hAnsi="Times New Roman" w:cs="Times New Roman"/>
          <w:sz w:val="24"/>
          <w:szCs w:val="24"/>
          <w:u w:val="single"/>
        </w:rPr>
        <w:t>LAC 33:V.</w:t>
      </w:r>
      <w:r w:rsidR="000E44AE">
        <w:rPr>
          <w:rFonts w:ascii="Times New Roman" w:hAnsi="Times New Roman" w:cs="Times New Roman"/>
          <w:sz w:val="24"/>
          <w:szCs w:val="24"/>
          <w:u w:val="single"/>
        </w:rPr>
        <w:t>1205</w:t>
      </w:r>
      <w:r w:rsidRPr="00286683">
        <w:rPr>
          <w:rFonts w:ascii="Times New Roman" w:hAnsi="Times New Roman" w:cs="Times New Roman"/>
          <w:sz w:val="24"/>
          <w:szCs w:val="24"/>
          <w:u w:val="single"/>
        </w:rPr>
        <w:t>.</w:t>
      </w:r>
    </w:p>
    <w:p w:rsidR="007F2CF2" w:rsidRPr="00286683" w:rsidRDefault="007F2CF2" w:rsidP="00C71474">
      <w:pPr>
        <w:tabs>
          <w:tab w:val="left" w:pos="720"/>
        </w:tabs>
        <w:spacing w:after="0" w:line="480" w:lineRule="auto"/>
        <w:rPr>
          <w:rFonts w:ascii="Times New Roman" w:hAnsi="Times New Roman" w:cs="Times New Roman"/>
          <w:sz w:val="24"/>
          <w:szCs w:val="24"/>
          <w:u w:val="single"/>
        </w:rPr>
      </w:pPr>
      <w:r w:rsidRPr="00DF417F">
        <w:rPr>
          <w:rFonts w:ascii="Times New Roman" w:hAnsi="Times New Roman" w:cs="Times New Roman"/>
          <w:sz w:val="24"/>
          <w:szCs w:val="24"/>
        </w:rPr>
        <w:tab/>
      </w:r>
      <w:r w:rsidRPr="00DF417F">
        <w:rPr>
          <w:rFonts w:ascii="Times New Roman" w:hAnsi="Times New Roman" w:cs="Times New Roman"/>
          <w:sz w:val="24"/>
          <w:szCs w:val="24"/>
        </w:rPr>
        <w:tab/>
      </w:r>
      <w:r w:rsidR="004C5E81">
        <w:rPr>
          <w:rFonts w:ascii="Times New Roman" w:hAnsi="Times New Roman" w:cs="Times New Roman"/>
          <w:sz w:val="24"/>
          <w:szCs w:val="24"/>
          <w:u w:val="single"/>
        </w:rPr>
        <w:t>5.</w:t>
      </w:r>
      <w:r w:rsidR="004C5E81">
        <w:rPr>
          <w:rFonts w:ascii="Times New Roman" w:hAnsi="Times New Roman" w:cs="Times New Roman"/>
          <w:sz w:val="24"/>
          <w:szCs w:val="24"/>
          <w:u w:val="single"/>
        </w:rPr>
        <w:tab/>
      </w:r>
      <w:r w:rsidRPr="00286683">
        <w:rPr>
          <w:rFonts w:ascii="Times New Roman" w:hAnsi="Times New Roman" w:cs="Times New Roman"/>
          <w:sz w:val="24"/>
          <w:szCs w:val="24"/>
          <w:u w:val="single"/>
        </w:rPr>
        <w:t xml:space="preserve">A reverse distributor accumulates such wastes in containers on site solely for the purpose of the accumulation of such quantities of hazardous waste pharmaceuticals as necessary to facilitate proper recovery, treatment, or disposal and the reverse distributor complies with </w:t>
      </w:r>
      <w:r w:rsidR="00286683" w:rsidRPr="00286683">
        <w:rPr>
          <w:rFonts w:ascii="Times New Roman" w:hAnsi="Times New Roman" w:cs="Times New Roman"/>
          <w:sz w:val="24"/>
          <w:szCs w:val="24"/>
          <w:u w:val="single"/>
        </w:rPr>
        <w:t>LAC 33:V.</w:t>
      </w:r>
      <w:r w:rsidR="009E5972">
        <w:rPr>
          <w:rFonts w:ascii="Times New Roman" w:hAnsi="Times New Roman" w:cs="Times New Roman"/>
          <w:sz w:val="24"/>
          <w:szCs w:val="24"/>
          <w:u w:val="single"/>
        </w:rPr>
        <w:t>1205</w:t>
      </w:r>
      <w:r w:rsidRPr="00286683">
        <w:rPr>
          <w:rFonts w:ascii="Times New Roman" w:hAnsi="Times New Roman" w:cs="Times New Roman"/>
          <w:sz w:val="24"/>
          <w:szCs w:val="24"/>
          <w:u w:val="single"/>
        </w:rPr>
        <w:t>.</w:t>
      </w:r>
    </w:p>
    <w:p w:rsidR="007F2CF2" w:rsidRDefault="004C5E81"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B. — H</w:t>
      </w:r>
      <w:r w:rsidR="007F2CF2">
        <w:rPr>
          <w:rFonts w:ascii="Times New Roman" w:hAnsi="Times New Roman" w:cs="Times New Roman"/>
          <w:sz w:val="24"/>
          <w:szCs w:val="24"/>
        </w:rPr>
        <w:t>.</w:t>
      </w:r>
      <w:r w:rsidR="007F2CF2">
        <w:rPr>
          <w:rFonts w:ascii="Times New Roman" w:hAnsi="Times New Roman" w:cs="Times New Roman"/>
          <w:sz w:val="24"/>
          <w:szCs w:val="24"/>
        </w:rPr>
        <w:tab/>
        <w:t>…</w:t>
      </w:r>
    </w:p>
    <w:p w:rsidR="00E07025" w:rsidRDefault="00DF417F"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D0A03">
        <w:rPr>
          <w:rFonts w:ascii="Times New Roman" w:hAnsi="Times New Roman" w:cs="Times New Roman"/>
          <w:sz w:val="24"/>
          <w:szCs w:val="24"/>
        </w:rPr>
        <w:t>AUTHORITY NOTE:</w:t>
      </w:r>
      <w:r w:rsidR="000E44AE">
        <w:rPr>
          <w:rFonts w:ascii="Times New Roman" w:hAnsi="Times New Roman" w:cs="Times New Roman"/>
          <w:sz w:val="24"/>
          <w:szCs w:val="24"/>
        </w:rPr>
        <w:tab/>
      </w:r>
      <w:r w:rsidR="007F2CF2" w:rsidRPr="000821EA">
        <w:rPr>
          <w:rFonts w:ascii="Times New Roman" w:hAnsi="Times New Roman" w:cs="Times New Roman"/>
          <w:sz w:val="24"/>
          <w:szCs w:val="24"/>
        </w:rPr>
        <w:t>Promulgated in accordance with R.S.</w:t>
      </w:r>
      <w:r w:rsidR="007F2CF2">
        <w:rPr>
          <w:rFonts w:ascii="Times New Roman" w:hAnsi="Times New Roman" w:cs="Times New Roman"/>
          <w:sz w:val="24"/>
          <w:szCs w:val="24"/>
        </w:rPr>
        <w:t xml:space="preserve"> </w:t>
      </w:r>
      <w:r w:rsidR="007F2CF2" w:rsidRPr="000821EA">
        <w:rPr>
          <w:rFonts w:ascii="Times New Roman" w:hAnsi="Times New Roman" w:cs="Times New Roman"/>
          <w:sz w:val="24"/>
          <w:szCs w:val="24"/>
        </w:rPr>
        <w:t>30:2180 et seq.</w:t>
      </w:r>
    </w:p>
    <w:p w:rsidR="00ED0E20" w:rsidRDefault="00E07025" w:rsidP="00C71474">
      <w:pPr>
        <w:tabs>
          <w:tab w:val="left" w:pos="288"/>
        </w:tabs>
        <w:spacing w:after="0" w:line="240" w:lineRule="auto"/>
        <w:rPr>
          <w:rFonts w:ascii="Times New Roman" w:hAnsi="Times New Roman"/>
        </w:rPr>
      </w:pPr>
      <w:r>
        <w:rPr>
          <w:rFonts w:ascii="Times New Roman" w:hAnsi="Times New Roman" w:cs="Times New Roman"/>
          <w:sz w:val="24"/>
          <w:szCs w:val="24"/>
        </w:rPr>
        <w:tab/>
      </w:r>
      <w:r w:rsidR="006D0A03">
        <w:rPr>
          <w:rFonts w:ascii="Times New Roman" w:hAnsi="Times New Roman" w:cs="Times New Roman"/>
          <w:sz w:val="24"/>
          <w:szCs w:val="24"/>
        </w:rPr>
        <w:t>HISTORICAL NOTE:</w:t>
      </w:r>
      <w:r w:rsidR="000E44AE">
        <w:rPr>
          <w:rFonts w:ascii="Times New Roman" w:hAnsi="Times New Roman" w:cs="Times New Roman"/>
          <w:sz w:val="24"/>
          <w:szCs w:val="24"/>
        </w:rPr>
        <w:tab/>
      </w:r>
      <w:r w:rsidR="007F2CF2" w:rsidRPr="000821EA">
        <w:rPr>
          <w:rFonts w:ascii="Times New Roman" w:hAnsi="Times New Roman" w:cs="Times New Roman"/>
          <w:sz w:val="24"/>
          <w:szCs w:val="24"/>
        </w:rPr>
        <w:t>Promulgated by the Department of</w:t>
      </w:r>
      <w:r w:rsidR="007F2CF2">
        <w:rPr>
          <w:rFonts w:ascii="Times New Roman" w:hAnsi="Times New Roman" w:cs="Times New Roman"/>
          <w:sz w:val="24"/>
          <w:szCs w:val="24"/>
        </w:rPr>
        <w:t xml:space="preserve"> </w:t>
      </w:r>
      <w:r w:rsidR="007F2CF2" w:rsidRPr="000821EA">
        <w:rPr>
          <w:rFonts w:ascii="Times New Roman" w:hAnsi="Times New Roman" w:cs="Times New Roman"/>
          <w:sz w:val="24"/>
          <w:szCs w:val="24"/>
        </w:rPr>
        <w:t>Environmental Quality, Office of Solid and Hazardous Waste,</w:t>
      </w:r>
      <w:r w:rsidR="007F2CF2">
        <w:rPr>
          <w:rFonts w:ascii="Times New Roman" w:hAnsi="Times New Roman" w:cs="Times New Roman"/>
          <w:sz w:val="24"/>
          <w:szCs w:val="24"/>
        </w:rPr>
        <w:t xml:space="preserve"> </w:t>
      </w:r>
      <w:r w:rsidR="007F2CF2" w:rsidRPr="000821EA">
        <w:rPr>
          <w:rFonts w:ascii="Times New Roman" w:hAnsi="Times New Roman" w:cs="Times New Roman"/>
          <w:sz w:val="24"/>
          <w:szCs w:val="24"/>
        </w:rPr>
        <w:t>Hazardous Waste Division, LR 15:378 (May 1989), amended LR</w:t>
      </w:r>
      <w:r w:rsidR="007F2CF2">
        <w:rPr>
          <w:rFonts w:ascii="Times New Roman" w:hAnsi="Times New Roman" w:cs="Times New Roman"/>
          <w:sz w:val="24"/>
          <w:szCs w:val="24"/>
        </w:rPr>
        <w:t xml:space="preserve"> </w:t>
      </w:r>
      <w:r w:rsidR="007F2CF2" w:rsidRPr="000821EA">
        <w:rPr>
          <w:rFonts w:ascii="Times New Roman" w:hAnsi="Times New Roman" w:cs="Times New Roman"/>
          <w:sz w:val="24"/>
          <w:szCs w:val="24"/>
        </w:rPr>
        <w:t>16:220 (March 1990), LR 17:658 (July 1991), LR 21:266 (March</w:t>
      </w:r>
      <w:r w:rsidR="007F2CF2">
        <w:rPr>
          <w:rFonts w:ascii="Times New Roman" w:hAnsi="Times New Roman" w:cs="Times New Roman"/>
          <w:sz w:val="24"/>
          <w:szCs w:val="24"/>
        </w:rPr>
        <w:t xml:space="preserve"> </w:t>
      </w:r>
      <w:r w:rsidR="007F2CF2" w:rsidRPr="000821EA">
        <w:rPr>
          <w:rFonts w:ascii="Times New Roman" w:hAnsi="Times New Roman" w:cs="Times New Roman"/>
          <w:sz w:val="24"/>
          <w:szCs w:val="24"/>
        </w:rPr>
        <w:t xml:space="preserve">1995), LR 22:22 (January </w:t>
      </w:r>
      <w:r w:rsidR="007F2CF2" w:rsidRPr="000821EA">
        <w:rPr>
          <w:rFonts w:ascii="Times New Roman" w:hAnsi="Times New Roman" w:cs="Times New Roman"/>
          <w:sz w:val="24"/>
          <w:szCs w:val="24"/>
        </w:rPr>
        <w:lastRenderedPageBreak/>
        <w:t>1996), amended by the Office of Waste</w:t>
      </w:r>
      <w:r w:rsidR="007F2CF2">
        <w:rPr>
          <w:rFonts w:ascii="Times New Roman" w:hAnsi="Times New Roman" w:cs="Times New Roman"/>
          <w:sz w:val="24"/>
          <w:szCs w:val="24"/>
        </w:rPr>
        <w:t xml:space="preserve"> </w:t>
      </w:r>
      <w:r w:rsidR="007F2CF2" w:rsidRPr="000821EA">
        <w:rPr>
          <w:rFonts w:ascii="Times New Roman" w:hAnsi="Times New Roman" w:cs="Times New Roman"/>
          <w:sz w:val="24"/>
          <w:szCs w:val="24"/>
        </w:rPr>
        <w:t>Services, Hazardous Waste Division, LR 24:1724 (September</w:t>
      </w:r>
      <w:r w:rsidR="007F2CF2">
        <w:rPr>
          <w:rFonts w:ascii="Times New Roman" w:hAnsi="Times New Roman" w:cs="Times New Roman"/>
          <w:sz w:val="24"/>
          <w:szCs w:val="24"/>
        </w:rPr>
        <w:t xml:space="preserve"> </w:t>
      </w:r>
      <w:r w:rsidR="007F2CF2" w:rsidRPr="000821EA">
        <w:rPr>
          <w:rFonts w:ascii="Times New Roman" w:hAnsi="Times New Roman" w:cs="Times New Roman"/>
          <w:sz w:val="24"/>
          <w:szCs w:val="24"/>
        </w:rPr>
        <w:t>1998), amended by the Office of Environmental Assessment,</w:t>
      </w:r>
      <w:r w:rsidR="007F2CF2">
        <w:rPr>
          <w:rFonts w:ascii="Times New Roman" w:hAnsi="Times New Roman" w:cs="Times New Roman"/>
          <w:sz w:val="24"/>
          <w:szCs w:val="24"/>
        </w:rPr>
        <w:t xml:space="preserve"> </w:t>
      </w:r>
      <w:r w:rsidR="007F2CF2" w:rsidRPr="000821EA">
        <w:rPr>
          <w:rFonts w:ascii="Times New Roman" w:hAnsi="Times New Roman" w:cs="Times New Roman"/>
          <w:sz w:val="24"/>
          <w:szCs w:val="24"/>
        </w:rPr>
        <w:t>Environmental Planning Division, LR 25:1799 (October 1999), LR</w:t>
      </w:r>
      <w:r w:rsidR="007F2CF2">
        <w:rPr>
          <w:rFonts w:ascii="Times New Roman" w:hAnsi="Times New Roman" w:cs="Times New Roman"/>
          <w:sz w:val="24"/>
          <w:szCs w:val="24"/>
        </w:rPr>
        <w:t xml:space="preserve"> </w:t>
      </w:r>
      <w:r w:rsidR="007F2CF2" w:rsidRPr="000821EA">
        <w:rPr>
          <w:rFonts w:ascii="Times New Roman" w:hAnsi="Times New Roman" w:cs="Times New Roman"/>
          <w:sz w:val="24"/>
          <w:szCs w:val="24"/>
        </w:rPr>
        <w:t>26:280 (February 2000), LR 27:711 (May 2001), amended by the</w:t>
      </w:r>
      <w:r w:rsidR="007F2CF2">
        <w:rPr>
          <w:rFonts w:ascii="Times New Roman" w:hAnsi="Times New Roman" w:cs="Times New Roman"/>
          <w:sz w:val="24"/>
          <w:szCs w:val="24"/>
        </w:rPr>
        <w:t xml:space="preserve"> </w:t>
      </w:r>
      <w:r w:rsidR="007F2CF2" w:rsidRPr="000821EA">
        <w:rPr>
          <w:rFonts w:ascii="Times New Roman" w:hAnsi="Times New Roman" w:cs="Times New Roman"/>
          <w:sz w:val="24"/>
          <w:szCs w:val="24"/>
        </w:rPr>
        <w:t>Office of the Secretary, Legal Affairs Division, LR 32:827 (May</w:t>
      </w:r>
      <w:r w:rsidR="007F2CF2">
        <w:rPr>
          <w:rFonts w:ascii="Times New Roman" w:hAnsi="Times New Roman" w:cs="Times New Roman"/>
          <w:sz w:val="24"/>
          <w:szCs w:val="24"/>
        </w:rPr>
        <w:t xml:space="preserve"> </w:t>
      </w:r>
      <w:r w:rsidR="007F2CF2" w:rsidRPr="000821EA">
        <w:rPr>
          <w:rFonts w:ascii="Times New Roman" w:hAnsi="Times New Roman" w:cs="Times New Roman"/>
          <w:sz w:val="24"/>
          <w:szCs w:val="24"/>
        </w:rPr>
        <w:t>2006), amended by the Office of the Secretary, Legal Affairs and</w:t>
      </w:r>
      <w:r w:rsidR="007F2CF2">
        <w:rPr>
          <w:rFonts w:ascii="Times New Roman" w:hAnsi="Times New Roman" w:cs="Times New Roman"/>
          <w:sz w:val="24"/>
          <w:szCs w:val="24"/>
        </w:rPr>
        <w:t xml:space="preserve"> </w:t>
      </w:r>
      <w:r w:rsidR="007F2CF2" w:rsidRPr="000821EA">
        <w:rPr>
          <w:rFonts w:ascii="Times New Roman" w:hAnsi="Times New Roman" w:cs="Times New Roman"/>
          <w:sz w:val="24"/>
          <w:szCs w:val="24"/>
        </w:rPr>
        <w:t xml:space="preserve">Criminal Investigations </w:t>
      </w:r>
      <w:r w:rsidR="000C6E7D">
        <w:rPr>
          <w:rFonts w:ascii="Times New Roman" w:hAnsi="Times New Roman" w:cs="Times New Roman"/>
          <w:sz w:val="24"/>
          <w:szCs w:val="24"/>
        </w:rPr>
        <w:t>Divisi</w:t>
      </w:r>
      <w:r w:rsidR="000E44AE">
        <w:rPr>
          <w:rFonts w:ascii="Times New Roman" w:hAnsi="Times New Roman" w:cs="Times New Roman"/>
          <w:sz w:val="24"/>
          <w:szCs w:val="24"/>
        </w:rPr>
        <w:t xml:space="preserve">on, LR 46:936 (July 2020), </w:t>
      </w:r>
      <w:r w:rsidR="00E93D58" w:rsidRPr="00E93D58">
        <w:rPr>
          <w:rFonts w:ascii="Times New Roman" w:hAnsi="Times New Roman" w:cs="Times New Roman"/>
          <w:sz w:val="24"/>
          <w:szCs w:val="24"/>
        </w:rPr>
        <w:t>amended by the Office of the</w:t>
      </w:r>
      <w:r w:rsidR="00E93D58">
        <w:rPr>
          <w:rFonts w:ascii="Times New Roman" w:hAnsi="Times New Roman" w:cs="Times New Roman"/>
          <w:sz w:val="24"/>
          <w:szCs w:val="24"/>
        </w:rPr>
        <w:t xml:space="preserve"> </w:t>
      </w:r>
      <w:r w:rsidR="00E93D58" w:rsidRPr="00E93D58">
        <w:rPr>
          <w:rFonts w:ascii="Times New Roman" w:hAnsi="Times New Roman" w:cs="Times New Roman"/>
          <w:sz w:val="24"/>
          <w:szCs w:val="24"/>
        </w:rPr>
        <w:t>Secretary, Legal Affairs Div</w:t>
      </w:r>
      <w:r w:rsidR="00E93D58">
        <w:rPr>
          <w:rFonts w:ascii="Times New Roman" w:hAnsi="Times New Roman" w:cs="Times New Roman"/>
          <w:sz w:val="24"/>
          <w:szCs w:val="24"/>
        </w:rPr>
        <w:t>ision LR 5</w:t>
      </w:r>
      <w:r w:rsidR="006D0A03">
        <w:rPr>
          <w:rFonts w:ascii="Times New Roman" w:hAnsi="Times New Roman" w:cs="Times New Roman"/>
          <w:sz w:val="24"/>
          <w:szCs w:val="24"/>
        </w:rPr>
        <w:t>1</w:t>
      </w:r>
      <w:r w:rsidR="00E93D58">
        <w:rPr>
          <w:rFonts w:ascii="Times New Roman" w:hAnsi="Times New Roman" w:cs="Times New Roman"/>
          <w:sz w:val="24"/>
          <w:szCs w:val="24"/>
        </w:rPr>
        <w:t>:</w:t>
      </w:r>
      <w:r w:rsidR="00E93D58">
        <w:rPr>
          <w:rFonts w:ascii="Times New Roman" w:hAnsi="Times New Roman"/>
        </w:rPr>
        <w:t xml:space="preserve"> </w:t>
      </w:r>
    </w:p>
    <w:p w:rsidR="00C71474" w:rsidRDefault="00C71474" w:rsidP="00C71474">
      <w:pPr>
        <w:tabs>
          <w:tab w:val="left" w:pos="720"/>
        </w:tabs>
        <w:spacing w:after="0" w:line="480" w:lineRule="auto"/>
        <w:rPr>
          <w:rFonts w:ascii="Times New Roman" w:hAnsi="Times New Roman" w:cs="Times New Roman"/>
          <w:b/>
          <w:sz w:val="24"/>
          <w:szCs w:val="24"/>
        </w:rPr>
      </w:pPr>
    </w:p>
    <w:p w:rsidR="00167C5E" w:rsidRDefault="00167C5E" w:rsidP="006D0A03">
      <w:pPr>
        <w:tabs>
          <w:tab w:val="left" w:pos="900"/>
        </w:tabs>
        <w:spacing w:after="0" w:line="480" w:lineRule="auto"/>
        <w:rPr>
          <w:rFonts w:ascii="Times New Roman" w:hAnsi="Times New Roman" w:cs="Times New Roman"/>
          <w:b/>
          <w:sz w:val="24"/>
          <w:szCs w:val="24"/>
        </w:rPr>
      </w:pPr>
      <w:r w:rsidRPr="00002540">
        <w:rPr>
          <w:rFonts w:ascii="Times New Roman" w:hAnsi="Times New Roman" w:cs="Times New Roman"/>
          <w:b/>
          <w:sz w:val="24"/>
          <w:szCs w:val="24"/>
        </w:rPr>
        <w:t>§</w:t>
      </w:r>
      <w:r w:rsidR="004C5E81">
        <w:rPr>
          <w:rFonts w:ascii="Times New Roman" w:hAnsi="Times New Roman" w:cs="Times New Roman"/>
          <w:b/>
          <w:sz w:val="24"/>
          <w:szCs w:val="24"/>
        </w:rPr>
        <w:t>2245.</w:t>
      </w:r>
      <w:r w:rsidR="004C5E81">
        <w:rPr>
          <w:rFonts w:ascii="Times New Roman" w:hAnsi="Times New Roman" w:cs="Times New Roman"/>
          <w:b/>
          <w:sz w:val="24"/>
          <w:szCs w:val="24"/>
        </w:rPr>
        <w:tab/>
      </w:r>
      <w:r w:rsidRPr="00167C5E">
        <w:rPr>
          <w:rFonts w:ascii="Times New Roman" w:hAnsi="Times New Roman" w:cs="Times New Roman"/>
          <w:b/>
          <w:sz w:val="24"/>
          <w:szCs w:val="24"/>
        </w:rPr>
        <w:t>Generator</w:t>
      </w:r>
      <w:r w:rsidRPr="00167C5E">
        <w:rPr>
          <w:rFonts w:ascii="Times New Roman" w:hAnsi="Times New Roman" w:cs="Times New Roman"/>
          <w:b/>
          <w:strike/>
          <w:sz w:val="24"/>
          <w:szCs w:val="24"/>
        </w:rPr>
        <w:t>s’</w:t>
      </w:r>
      <w:r>
        <w:rPr>
          <w:rFonts w:ascii="Times New Roman" w:hAnsi="Times New Roman" w:cs="Times New Roman"/>
          <w:b/>
          <w:sz w:val="24"/>
          <w:szCs w:val="24"/>
          <w:u w:val="single"/>
        </w:rPr>
        <w:t xml:space="preserve"> and Reverse Distributor</w:t>
      </w:r>
      <w:r w:rsidRPr="00167C5E">
        <w:rPr>
          <w:rFonts w:ascii="Times New Roman" w:hAnsi="Times New Roman" w:cs="Times New Roman"/>
          <w:b/>
          <w:sz w:val="24"/>
          <w:szCs w:val="24"/>
        </w:rPr>
        <w:t xml:space="preserve"> Waste Analysis, Recordkeeping, and</w:t>
      </w:r>
      <w:r>
        <w:rPr>
          <w:rFonts w:ascii="Times New Roman" w:hAnsi="Times New Roman" w:cs="Times New Roman"/>
          <w:b/>
          <w:sz w:val="24"/>
          <w:szCs w:val="24"/>
        </w:rPr>
        <w:t xml:space="preserve"> </w:t>
      </w:r>
      <w:r w:rsidRPr="00167C5E">
        <w:rPr>
          <w:rFonts w:ascii="Times New Roman" w:hAnsi="Times New Roman" w:cs="Times New Roman"/>
          <w:b/>
          <w:sz w:val="24"/>
          <w:szCs w:val="24"/>
        </w:rPr>
        <w:t>Notice Requirements</w:t>
      </w:r>
    </w:p>
    <w:p w:rsidR="00167C5E" w:rsidRPr="00167C5E" w:rsidRDefault="00167C5E"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6D0A03">
        <w:rPr>
          <w:rFonts w:ascii="Times New Roman" w:hAnsi="Times New Roman" w:cs="Times New Roman"/>
          <w:sz w:val="24"/>
          <w:szCs w:val="24"/>
        </w:rPr>
        <w:t>A. — L.</w:t>
      </w:r>
      <w:r>
        <w:rPr>
          <w:rFonts w:ascii="Times New Roman" w:hAnsi="Times New Roman" w:cs="Times New Roman"/>
          <w:sz w:val="24"/>
          <w:szCs w:val="24"/>
        </w:rPr>
        <w:tab/>
        <w:t>…</w:t>
      </w:r>
    </w:p>
    <w:p w:rsidR="00167C5E" w:rsidRPr="00167C5E" w:rsidRDefault="00E07025"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D0A03">
        <w:rPr>
          <w:rFonts w:ascii="Times New Roman" w:hAnsi="Times New Roman" w:cs="Times New Roman"/>
          <w:sz w:val="24"/>
          <w:szCs w:val="24"/>
        </w:rPr>
        <w:t>AUTHORITY NOTE:</w:t>
      </w:r>
      <w:r w:rsidR="006D0A03">
        <w:rPr>
          <w:rFonts w:ascii="Times New Roman" w:hAnsi="Times New Roman" w:cs="Times New Roman"/>
          <w:sz w:val="24"/>
          <w:szCs w:val="24"/>
        </w:rPr>
        <w:tab/>
      </w:r>
      <w:r w:rsidR="00167C5E" w:rsidRPr="00167C5E">
        <w:rPr>
          <w:rFonts w:ascii="Times New Roman" w:hAnsi="Times New Roman" w:cs="Times New Roman"/>
          <w:sz w:val="24"/>
          <w:szCs w:val="24"/>
        </w:rPr>
        <w:t>Promulgated in accordance with R.S.</w:t>
      </w:r>
      <w:r w:rsidR="00167C5E">
        <w:rPr>
          <w:rFonts w:ascii="Times New Roman" w:hAnsi="Times New Roman" w:cs="Times New Roman"/>
          <w:sz w:val="24"/>
          <w:szCs w:val="24"/>
        </w:rPr>
        <w:t xml:space="preserve"> </w:t>
      </w:r>
      <w:r w:rsidR="00167C5E" w:rsidRPr="00167C5E">
        <w:rPr>
          <w:rFonts w:ascii="Times New Roman" w:hAnsi="Times New Roman" w:cs="Times New Roman"/>
          <w:sz w:val="24"/>
          <w:szCs w:val="24"/>
        </w:rPr>
        <w:t>30:2180 et seq.</w:t>
      </w:r>
    </w:p>
    <w:p w:rsidR="00167C5E" w:rsidRDefault="006D0A03"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t>HISTORICAL NOTE:</w:t>
      </w:r>
      <w:r>
        <w:rPr>
          <w:rFonts w:ascii="Times New Roman" w:hAnsi="Times New Roman" w:cs="Times New Roman"/>
          <w:sz w:val="24"/>
          <w:szCs w:val="24"/>
        </w:rPr>
        <w:tab/>
      </w:r>
      <w:r w:rsidR="00167C5E" w:rsidRPr="00167C5E">
        <w:rPr>
          <w:rFonts w:ascii="Times New Roman" w:hAnsi="Times New Roman" w:cs="Times New Roman"/>
          <w:sz w:val="24"/>
          <w:szCs w:val="24"/>
        </w:rPr>
        <w:t>Promulgated by the Department of</w:t>
      </w:r>
      <w:r w:rsidR="00167C5E">
        <w:rPr>
          <w:rFonts w:ascii="Times New Roman" w:hAnsi="Times New Roman" w:cs="Times New Roman"/>
          <w:sz w:val="24"/>
          <w:szCs w:val="24"/>
        </w:rPr>
        <w:t xml:space="preserve"> Environmental Quality, </w:t>
      </w:r>
      <w:r w:rsidR="00167C5E" w:rsidRPr="00167C5E">
        <w:rPr>
          <w:rFonts w:ascii="Times New Roman" w:hAnsi="Times New Roman" w:cs="Times New Roman"/>
          <w:sz w:val="24"/>
          <w:szCs w:val="24"/>
        </w:rPr>
        <w:t>Office of Solid and Hazardous Waste,</w:t>
      </w:r>
      <w:r w:rsidR="00167C5E">
        <w:rPr>
          <w:rFonts w:ascii="Times New Roman" w:hAnsi="Times New Roman" w:cs="Times New Roman"/>
          <w:sz w:val="24"/>
          <w:szCs w:val="24"/>
        </w:rPr>
        <w:t xml:space="preserve"> </w:t>
      </w:r>
      <w:r w:rsidR="00167C5E" w:rsidRPr="00167C5E">
        <w:rPr>
          <w:rFonts w:ascii="Times New Roman" w:hAnsi="Times New Roman" w:cs="Times New Roman"/>
          <w:sz w:val="24"/>
          <w:szCs w:val="24"/>
        </w:rPr>
        <w:t>Hazardous Waste Division, LR 15:378 (May 1989), amended LR</w:t>
      </w:r>
      <w:r w:rsidR="00167C5E">
        <w:rPr>
          <w:rFonts w:ascii="Times New Roman" w:hAnsi="Times New Roman" w:cs="Times New Roman"/>
          <w:sz w:val="24"/>
          <w:szCs w:val="24"/>
        </w:rPr>
        <w:t xml:space="preserve"> </w:t>
      </w:r>
      <w:r w:rsidR="00167C5E" w:rsidRPr="00167C5E">
        <w:rPr>
          <w:rFonts w:ascii="Times New Roman" w:hAnsi="Times New Roman" w:cs="Times New Roman"/>
          <w:sz w:val="24"/>
          <w:szCs w:val="24"/>
        </w:rPr>
        <w:t>16:1057 (December 1990), LR 17:658 (July 1991), LR 21:266, 267</w:t>
      </w:r>
      <w:r w:rsidR="00167C5E">
        <w:rPr>
          <w:rFonts w:ascii="Times New Roman" w:hAnsi="Times New Roman" w:cs="Times New Roman"/>
          <w:sz w:val="24"/>
          <w:szCs w:val="24"/>
        </w:rPr>
        <w:t xml:space="preserve"> </w:t>
      </w:r>
      <w:r w:rsidR="00167C5E" w:rsidRPr="00167C5E">
        <w:rPr>
          <w:rFonts w:ascii="Times New Roman" w:hAnsi="Times New Roman" w:cs="Times New Roman"/>
          <w:sz w:val="24"/>
          <w:szCs w:val="24"/>
        </w:rPr>
        <w:t>(March 1995),</w:t>
      </w:r>
      <w:r w:rsidR="00167C5E">
        <w:rPr>
          <w:rFonts w:ascii="Times New Roman" w:hAnsi="Times New Roman" w:cs="Times New Roman"/>
          <w:sz w:val="24"/>
          <w:szCs w:val="24"/>
        </w:rPr>
        <w:t xml:space="preserve"> </w:t>
      </w:r>
      <w:r w:rsidR="00167C5E" w:rsidRPr="00167C5E">
        <w:rPr>
          <w:rFonts w:ascii="Times New Roman" w:hAnsi="Times New Roman" w:cs="Times New Roman"/>
          <w:sz w:val="24"/>
          <w:szCs w:val="24"/>
        </w:rPr>
        <w:t>LR 21:1334 (December 1995), LR 22:22 (January</w:t>
      </w:r>
      <w:r w:rsidR="00167C5E">
        <w:rPr>
          <w:rFonts w:ascii="Times New Roman" w:hAnsi="Times New Roman" w:cs="Times New Roman"/>
          <w:sz w:val="24"/>
          <w:szCs w:val="24"/>
        </w:rPr>
        <w:t xml:space="preserve"> </w:t>
      </w:r>
      <w:r w:rsidR="00167C5E" w:rsidRPr="00167C5E">
        <w:rPr>
          <w:rFonts w:ascii="Times New Roman" w:hAnsi="Times New Roman" w:cs="Times New Roman"/>
          <w:sz w:val="24"/>
          <w:szCs w:val="24"/>
        </w:rPr>
        <w:t>1996), LR 22:820 (September 1996), LR 22:1130 (November</w:t>
      </w:r>
      <w:r w:rsidR="00167C5E">
        <w:rPr>
          <w:rFonts w:ascii="Times New Roman" w:hAnsi="Times New Roman" w:cs="Times New Roman"/>
          <w:sz w:val="24"/>
          <w:szCs w:val="24"/>
        </w:rPr>
        <w:t xml:space="preserve"> </w:t>
      </w:r>
      <w:r w:rsidR="00167C5E" w:rsidRPr="00167C5E">
        <w:rPr>
          <w:rFonts w:ascii="Times New Roman" w:hAnsi="Times New Roman" w:cs="Times New Roman"/>
          <w:sz w:val="24"/>
          <w:szCs w:val="24"/>
        </w:rPr>
        <w:t xml:space="preserve">1996), LR 23:565 (May 1997), amended by the Office of </w:t>
      </w:r>
      <w:proofErr w:type="spellStart"/>
      <w:r w:rsidR="00167C5E" w:rsidRPr="00167C5E">
        <w:rPr>
          <w:rFonts w:ascii="Times New Roman" w:hAnsi="Times New Roman" w:cs="Times New Roman"/>
          <w:sz w:val="24"/>
          <w:szCs w:val="24"/>
        </w:rPr>
        <w:t>WasteServices</w:t>
      </w:r>
      <w:proofErr w:type="spellEnd"/>
      <w:r w:rsidR="00167C5E" w:rsidRPr="00167C5E">
        <w:rPr>
          <w:rFonts w:ascii="Times New Roman" w:hAnsi="Times New Roman" w:cs="Times New Roman"/>
          <w:sz w:val="24"/>
          <w:szCs w:val="24"/>
        </w:rPr>
        <w:t>, Hazardous Waste Division, LR 24:669 (April 1998), LR</w:t>
      </w:r>
      <w:r w:rsidR="00167C5E">
        <w:rPr>
          <w:rFonts w:ascii="Times New Roman" w:hAnsi="Times New Roman" w:cs="Times New Roman"/>
          <w:sz w:val="24"/>
          <w:szCs w:val="24"/>
        </w:rPr>
        <w:t xml:space="preserve"> </w:t>
      </w:r>
      <w:r w:rsidR="00167C5E" w:rsidRPr="00167C5E">
        <w:rPr>
          <w:rFonts w:ascii="Times New Roman" w:hAnsi="Times New Roman" w:cs="Times New Roman"/>
          <w:sz w:val="24"/>
          <w:szCs w:val="24"/>
        </w:rPr>
        <w:t>24:1728 (September 1998), LR 25:447 (March 1999), amended by</w:t>
      </w:r>
      <w:r w:rsidR="00167C5E">
        <w:rPr>
          <w:rFonts w:ascii="Times New Roman" w:hAnsi="Times New Roman" w:cs="Times New Roman"/>
          <w:sz w:val="24"/>
          <w:szCs w:val="24"/>
        </w:rPr>
        <w:t xml:space="preserve"> </w:t>
      </w:r>
      <w:r w:rsidR="00167C5E" w:rsidRPr="00167C5E">
        <w:rPr>
          <w:rFonts w:ascii="Times New Roman" w:hAnsi="Times New Roman" w:cs="Times New Roman"/>
          <w:sz w:val="24"/>
          <w:szCs w:val="24"/>
        </w:rPr>
        <w:t>the Office of Environmental Assessment, Environmental Planning</w:t>
      </w:r>
      <w:r w:rsidR="00167C5E">
        <w:rPr>
          <w:rFonts w:ascii="Times New Roman" w:hAnsi="Times New Roman" w:cs="Times New Roman"/>
          <w:sz w:val="24"/>
          <w:szCs w:val="24"/>
        </w:rPr>
        <w:t xml:space="preserve"> </w:t>
      </w:r>
      <w:r w:rsidR="00167C5E" w:rsidRPr="00167C5E">
        <w:rPr>
          <w:rFonts w:ascii="Times New Roman" w:hAnsi="Times New Roman" w:cs="Times New Roman"/>
          <w:sz w:val="24"/>
          <w:szCs w:val="24"/>
        </w:rPr>
        <w:t>Division, LR 26:281 (February 2000), LR 26:2478 (November</w:t>
      </w:r>
      <w:r w:rsidR="00167C5E">
        <w:rPr>
          <w:rFonts w:ascii="Times New Roman" w:hAnsi="Times New Roman" w:cs="Times New Roman"/>
          <w:sz w:val="24"/>
          <w:szCs w:val="24"/>
        </w:rPr>
        <w:t xml:space="preserve"> </w:t>
      </w:r>
      <w:r w:rsidR="00167C5E" w:rsidRPr="00167C5E">
        <w:rPr>
          <w:rFonts w:ascii="Times New Roman" w:hAnsi="Times New Roman" w:cs="Times New Roman"/>
          <w:sz w:val="24"/>
          <w:szCs w:val="24"/>
        </w:rPr>
        <w:t>2000), LR 27:295 (March 2001), LR 27:711 (May 2001), amended</w:t>
      </w:r>
      <w:r w:rsidR="00167C5E">
        <w:rPr>
          <w:rFonts w:ascii="Times New Roman" w:hAnsi="Times New Roman" w:cs="Times New Roman"/>
          <w:sz w:val="24"/>
          <w:szCs w:val="24"/>
        </w:rPr>
        <w:t xml:space="preserve"> </w:t>
      </w:r>
      <w:r w:rsidR="00167C5E" w:rsidRPr="00167C5E">
        <w:rPr>
          <w:rFonts w:ascii="Times New Roman" w:hAnsi="Times New Roman" w:cs="Times New Roman"/>
          <w:sz w:val="24"/>
          <w:szCs w:val="24"/>
        </w:rPr>
        <w:t>by the Office of the Secretary, Legal Affairs Division, LR 31:2459</w:t>
      </w:r>
      <w:r w:rsidR="00167C5E">
        <w:rPr>
          <w:rFonts w:ascii="Times New Roman" w:hAnsi="Times New Roman" w:cs="Times New Roman"/>
          <w:sz w:val="24"/>
          <w:szCs w:val="24"/>
        </w:rPr>
        <w:t xml:space="preserve"> </w:t>
      </w:r>
      <w:r w:rsidR="00167C5E" w:rsidRPr="00167C5E">
        <w:rPr>
          <w:rFonts w:ascii="Times New Roman" w:hAnsi="Times New Roman" w:cs="Times New Roman"/>
          <w:sz w:val="24"/>
          <w:szCs w:val="24"/>
        </w:rPr>
        <w:t>(October 2005), LR 33:2109 (October 2007), LR 34:996 (June</w:t>
      </w:r>
      <w:r w:rsidR="00167C5E">
        <w:rPr>
          <w:rFonts w:ascii="Times New Roman" w:hAnsi="Times New Roman" w:cs="Times New Roman"/>
          <w:sz w:val="24"/>
          <w:szCs w:val="24"/>
        </w:rPr>
        <w:t xml:space="preserve"> </w:t>
      </w:r>
      <w:r w:rsidR="00167C5E" w:rsidRPr="00167C5E">
        <w:rPr>
          <w:rFonts w:ascii="Times New Roman" w:hAnsi="Times New Roman" w:cs="Times New Roman"/>
          <w:sz w:val="24"/>
          <w:szCs w:val="24"/>
        </w:rPr>
        <w:t>2008), amended by the Office of the Secretary, Legal Division, LR</w:t>
      </w:r>
      <w:r w:rsidR="00167C5E">
        <w:rPr>
          <w:rFonts w:ascii="Times New Roman" w:hAnsi="Times New Roman" w:cs="Times New Roman"/>
          <w:sz w:val="24"/>
          <w:szCs w:val="24"/>
        </w:rPr>
        <w:t xml:space="preserve"> </w:t>
      </w:r>
      <w:r w:rsidR="00167C5E" w:rsidRPr="00167C5E">
        <w:rPr>
          <w:rFonts w:ascii="Times New Roman" w:hAnsi="Times New Roman" w:cs="Times New Roman"/>
          <w:sz w:val="24"/>
          <w:szCs w:val="24"/>
        </w:rPr>
        <w:t>43:1144 (June 2017), amended by the Office of the Secretary, Legal</w:t>
      </w:r>
      <w:r w:rsidR="00167C5E">
        <w:rPr>
          <w:rFonts w:ascii="Times New Roman" w:hAnsi="Times New Roman" w:cs="Times New Roman"/>
          <w:sz w:val="24"/>
          <w:szCs w:val="24"/>
        </w:rPr>
        <w:t xml:space="preserve"> </w:t>
      </w:r>
      <w:r w:rsidR="00167C5E" w:rsidRPr="00167C5E">
        <w:rPr>
          <w:rFonts w:ascii="Times New Roman" w:hAnsi="Times New Roman" w:cs="Times New Roman"/>
          <w:sz w:val="24"/>
          <w:szCs w:val="24"/>
        </w:rPr>
        <w:t>Affairs and Criminal Investigations Division, LR 44:41 (January</w:t>
      </w:r>
      <w:r w:rsidR="00167C5E">
        <w:rPr>
          <w:rFonts w:ascii="Times New Roman" w:hAnsi="Times New Roman" w:cs="Times New Roman"/>
          <w:sz w:val="24"/>
          <w:szCs w:val="24"/>
        </w:rPr>
        <w:t xml:space="preserve"> </w:t>
      </w:r>
      <w:r w:rsidR="00E93D58">
        <w:rPr>
          <w:rFonts w:ascii="Times New Roman" w:hAnsi="Times New Roman" w:cs="Times New Roman"/>
          <w:sz w:val="24"/>
          <w:szCs w:val="24"/>
        </w:rPr>
        <w:t>2018), LR 46:937 (July 2020),</w:t>
      </w:r>
      <w:r w:rsidR="00E93D58" w:rsidRPr="00E93D58">
        <w:rPr>
          <w:rFonts w:ascii="Times New Roman" w:hAnsi="Times New Roman" w:cs="Times New Roman"/>
          <w:sz w:val="24"/>
          <w:szCs w:val="24"/>
        </w:rPr>
        <w:t xml:space="preserve"> amended by the Office of the</w:t>
      </w:r>
      <w:r w:rsidR="00E93D58">
        <w:rPr>
          <w:rFonts w:ascii="Times New Roman" w:hAnsi="Times New Roman" w:cs="Times New Roman"/>
          <w:sz w:val="24"/>
          <w:szCs w:val="24"/>
        </w:rPr>
        <w:t xml:space="preserve"> </w:t>
      </w:r>
      <w:r w:rsidR="00E93D58" w:rsidRPr="00E93D58">
        <w:rPr>
          <w:rFonts w:ascii="Times New Roman" w:hAnsi="Times New Roman" w:cs="Times New Roman"/>
          <w:sz w:val="24"/>
          <w:szCs w:val="24"/>
        </w:rPr>
        <w:t>Secretary, Legal Affairs Div</w:t>
      </w:r>
      <w:r w:rsidR="00E93D58">
        <w:rPr>
          <w:rFonts w:ascii="Times New Roman" w:hAnsi="Times New Roman" w:cs="Times New Roman"/>
          <w:sz w:val="24"/>
          <w:szCs w:val="24"/>
        </w:rPr>
        <w:t>ision LR 5</w:t>
      </w:r>
      <w:r>
        <w:rPr>
          <w:rFonts w:ascii="Times New Roman" w:hAnsi="Times New Roman" w:cs="Times New Roman"/>
          <w:sz w:val="24"/>
          <w:szCs w:val="24"/>
        </w:rPr>
        <w:t>1</w:t>
      </w:r>
      <w:r w:rsidR="00E93D58">
        <w:rPr>
          <w:rFonts w:ascii="Times New Roman" w:hAnsi="Times New Roman" w:cs="Times New Roman"/>
          <w:sz w:val="24"/>
          <w:szCs w:val="24"/>
        </w:rPr>
        <w:t>:</w:t>
      </w:r>
      <w:r w:rsidR="00167C5E" w:rsidRPr="00167C5E">
        <w:rPr>
          <w:rFonts w:ascii="Times New Roman" w:hAnsi="Times New Roman" w:cs="Times New Roman"/>
          <w:sz w:val="24"/>
          <w:szCs w:val="24"/>
        </w:rPr>
        <w:cr/>
      </w:r>
    </w:p>
    <w:p w:rsidR="003848FC" w:rsidRPr="003848FC" w:rsidRDefault="004C5E81" w:rsidP="00C71474">
      <w:pPr>
        <w:tabs>
          <w:tab w:val="left" w:pos="720"/>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43.</w:t>
      </w:r>
      <w:r>
        <w:rPr>
          <w:rFonts w:ascii="Times New Roman" w:hAnsi="Times New Roman" w:cs="Times New Roman"/>
          <w:b/>
          <w:bCs/>
          <w:sz w:val="24"/>
          <w:szCs w:val="24"/>
        </w:rPr>
        <w:tab/>
      </w:r>
      <w:r w:rsidR="003848FC" w:rsidRPr="003848FC">
        <w:rPr>
          <w:rFonts w:ascii="Times New Roman" w:hAnsi="Times New Roman" w:cs="Times New Roman"/>
          <w:b/>
          <w:bCs/>
          <w:sz w:val="24"/>
          <w:szCs w:val="24"/>
        </w:rPr>
        <w:t>Interim Status</w:t>
      </w:r>
    </w:p>
    <w:p w:rsidR="003848FC" w:rsidRDefault="004C5E81" w:rsidP="006D0A03">
      <w:pPr>
        <w:tabs>
          <w:tab w:val="left" w:pos="900"/>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§4301.</w:t>
      </w:r>
      <w:r>
        <w:rPr>
          <w:rFonts w:ascii="Times New Roman" w:hAnsi="Times New Roman" w:cs="Times New Roman"/>
          <w:b/>
          <w:bCs/>
          <w:sz w:val="24"/>
          <w:szCs w:val="24"/>
        </w:rPr>
        <w:tab/>
      </w:r>
      <w:r w:rsidR="003848FC" w:rsidRPr="003848FC">
        <w:rPr>
          <w:rFonts w:ascii="Times New Roman" w:hAnsi="Times New Roman" w:cs="Times New Roman"/>
          <w:b/>
          <w:bCs/>
          <w:sz w:val="24"/>
          <w:szCs w:val="24"/>
        </w:rPr>
        <w:t>Purpose and Applicability</w:t>
      </w:r>
    </w:p>
    <w:p w:rsidR="003848FC" w:rsidRDefault="003848FC"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A. — D.13</w:t>
      </w:r>
      <w:r w:rsidRPr="00002540">
        <w:rPr>
          <w:rFonts w:ascii="Times New Roman" w:hAnsi="Times New Roman" w:cs="Times New Roman"/>
          <w:sz w:val="24"/>
          <w:szCs w:val="24"/>
        </w:rPr>
        <w:t>.</w:t>
      </w:r>
      <w:r w:rsidR="004C5E81">
        <w:rPr>
          <w:rFonts w:ascii="Times New Roman" w:hAnsi="Times New Roman" w:cs="Times New Roman"/>
          <w:sz w:val="24"/>
          <w:szCs w:val="24"/>
        </w:rPr>
        <w:t>f.</w:t>
      </w:r>
      <w:r>
        <w:rPr>
          <w:rFonts w:ascii="Times New Roman" w:hAnsi="Times New Roman" w:cs="Times New Roman"/>
          <w:sz w:val="24"/>
          <w:szCs w:val="24"/>
        </w:rPr>
        <w:tab/>
        <w:t>…</w:t>
      </w:r>
    </w:p>
    <w:p w:rsidR="003848FC" w:rsidRDefault="003848FC"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C5E81">
        <w:rPr>
          <w:rFonts w:ascii="Times New Roman" w:hAnsi="Times New Roman" w:cs="Times New Roman"/>
          <w:sz w:val="24"/>
          <w:szCs w:val="24"/>
          <w:u w:val="single"/>
        </w:rPr>
        <w:t>14.</w:t>
      </w:r>
      <w:r w:rsidR="004C5E81">
        <w:rPr>
          <w:rFonts w:ascii="Times New Roman" w:hAnsi="Times New Roman" w:cs="Times New Roman"/>
          <w:sz w:val="24"/>
          <w:szCs w:val="24"/>
          <w:u w:val="single"/>
        </w:rPr>
        <w:tab/>
      </w:r>
      <w:proofErr w:type="gramStart"/>
      <w:r w:rsidR="004C5E81">
        <w:rPr>
          <w:rFonts w:ascii="Times New Roman" w:hAnsi="Times New Roman" w:cs="Times New Roman"/>
          <w:sz w:val="24"/>
          <w:szCs w:val="24"/>
          <w:u w:val="single"/>
        </w:rPr>
        <w:t>r</w:t>
      </w:r>
      <w:r w:rsidRPr="003848FC">
        <w:rPr>
          <w:rFonts w:ascii="Times New Roman" w:hAnsi="Times New Roman" w:cs="Times New Roman"/>
          <w:sz w:val="24"/>
          <w:szCs w:val="24"/>
          <w:u w:val="single"/>
        </w:rPr>
        <w:t>everse</w:t>
      </w:r>
      <w:proofErr w:type="gramEnd"/>
      <w:r w:rsidRPr="003848FC">
        <w:rPr>
          <w:rFonts w:ascii="Times New Roman" w:hAnsi="Times New Roman" w:cs="Times New Roman"/>
          <w:sz w:val="24"/>
          <w:szCs w:val="24"/>
          <w:u w:val="single"/>
        </w:rPr>
        <w:t xml:space="preserve"> distributors accumulating potentially creditable hazardous waste pharmaceuticals and evaluated </w:t>
      </w:r>
      <w:r w:rsidRPr="00547759">
        <w:rPr>
          <w:rFonts w:ascii="Times New Roman" w:hAnsi="Times New Roman" w:cs="Times New Roman"/>
          <w:i/>
          <w:sz w:val="24"/>
          <w:szCs w:val="24"/>
          <w:u w:val="single"/>
        </w:rPr>
        <w:t>hazardous waste pharmaceuticals</w:t>
      </w:r>
      <w:r w:rsidRPr="003848FC">
        <w:rPr>
          <w:rFonts w:ascii="Times New Roman" w:hAnsi="Times New Roman" w:cs="Times New Roman"/>
          <w:sz w:val="24"/>
          <w:szCs w:val="24"/>
          <w:u w:val="single"/>
        </w:rPr>
        <w:t xml:space="preserve">, as defined in </w:t>
      </w:r>
      <w:r w:rsidR="00AB79C4">
        <w:rPr>
          <w:rFonts w:ascii="Times New Roman" w:hAnsi="Times New Roman" w:cs="Times New Roman"/>
          <w:sz w:val="24"/>
          <w:szCs w:val="24"/>
          <w:u w:val="single"/>
        </w:rPr>
        <w:t>LAC 33:V.1205</w:t>
      </w:r>
      <w:r w:rsidR="00525291">
        <w:rPr>
          <w:rFonts w:ascii="Times New Roman" w:hAnsi="Times New Roman" w:cs="Times New Roman"/>
          <w:sz w:val="24"/>
          <w:szCs w:val="24"/>
          <w:u w:val="single"/>
        </w:rPr>
        <w:t xml:space="preserve"> and</w:t>
      </w:r>
      <w:r w:rsidRPr="003848FC">
        <w:rPr>
          <w:rFonts w:ascii="Times New Roman" w:hAnsi="Times New Roman" w:cs="Times New Roman"/>
          <w:sz w:val="24"/>
          <w:szCs w:val="24"/>
          <w:u w:val="single"/>
        </w:rPr>
        <w:t xml:space="preserve"> are subject to regulation</w:t>
      </w:r>
      <w:r w:rsidR="00AB79C4">
        <w:rPr>
          <w:rFonts w:ascii="Times New Roman" w:hAnsi="Times New Roman" w:cs="Times New Roman"/>
          <w:sz w:val="24"/>
          <w:szCs w:val="24"/>
          <w:u w:val="single"/>
        </w:rPr>
        <w:t xml:space="preserve"> under LAC 33:V.1205</w:t>
      </w:r>
      <w:r w:rsidRPr="003848FC">
        <w:rPr>
          <w:rFonts w:ascii="Times New Roman" w:hAnsi="Times New Roman" w:cs="Times New Roman"/>
          <w:sz w:val="24"/>
          <w:szCs w:val="24"/>
          <w:u w:val="single"/>
        </w:rPr>
        <w:t xml:space="preserve"> in lieu of this </w:t>
      </w:r>
      <w:r w:rsidR="00547759">
        <w:rPr>
          <w:rFonts w:ascii="Times New Roman" w:hAnsi="Times New Roman" w:cs="Times New Roman"/>
          <w:sz w:val="24"/>
          <w:szCs w:val="24"/>
          <w:u w:val="single"/>
        </w:rPr>
        <w:t>P</w:t>
      </w:r>
      <w:r w:rsidRPr="003848FC">
        <w:rPr>
          <w:rFonts w:ascii="Times New Roman" w:hAnsi="Times New Roman" w:cs="Times New Roman"/>
          <w:sz w:val="24"/>
          <w:szCs w:val="24"/>
          <w:u w:val="single"/>
        </w:rPr>
        <w:t>art for the accumulation of potentially creditable hazardous waste pharmaceuticals and evaluated hazardous waste pharmaceuticals</w:t>
      </w:r>
      <w:r w:rsidRPr="003848FC">
        <w:rPr>
          <w:rFonts w:ascii="Times New Roman" w:hAnsi="Times New Roman" w:cs="Times New Roman"/>
          <w:sz w:val="24"/>
          <w:szCs w:val="24"/>
        </w:rPr>
        <w:t>.</w:t>
      </w:r>
    </w:p>
    <w:p w:rsidR="003848FC" w:rsidRDefault="003848FC"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E. — J</w:t>
      </w:r>
      <w:r w:rsidRPr="00002540">
        <w:rPr>
          <w:rFonts w:ascii="Times New Roman" w:hAnsi="Times New Roman" w:cs="Times New Roman"/>
          <w:sz w:val="24"/>
          <w:szCs w:val="24"/>
        </w:rPr>
        <w:t>.</w:t>
      </w:r>
      <w:r>
        <w:rPr>
          <w:rFonts w:ascii="Times New Roman" w:hAnsi="Times New Roman" w:cs="Times New Roman"/>
          <w:sz w:val="24"/>
          <w:szCs w:val="24"/>
        </w:rPr>
        <w:tab/>
        <w:t>…</w:t>
      </w:r>
    </w:p>
    <w:p w:rsidR="003848FC" w:rsidRDefault="00DF417F"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BB7B49">
        <w:rPr>
          <w:rFonts w:ascii="Times New Roman" w:hAnsi="Times New Roman" w:cs="Times New Roman"/>
          <w:sz w:val="24"/>
          <w:szCs w:val="24"/>
        </w:rPr>
        <w:t>AUTHORITY NOTE:</w:t>
      </w:r>
      <w:r w:rsidR="000E44AE">
        <w:rPr>
          <w:rFonts w:ascii="Times New Roman" w:hAnsi="Times New Roman" w:cs="Times New Roman"/>
          <w:sz w:val="24"/>
          <w:szCs w:val="24"/>
        </w:rPr>
        <w:tab/>
      </w:r>
      <w:r w:rsidR="003848FC" w:rsidRPr="003848FC">
        <w:rPr>
          <w:rFonts w:ascii="Times New Roman" w:hAnsi="Times New Roman" w:cs="Times New Roman"/>
          <w:sz w:val="24"/>
          <w:szCs w:val="24"/>
        </w:rPr>
        <w:t>Promulgated in accordance with R.S.</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 xml:space="preserve">30:2001 </w:t>
      </w:r>
      <w:proofErr w:type="gramStart"/>
      <w:r w:rsidR="003848FC" w:rsidRPr="003848FC">
        <w:rPr>
          <w:rFonts w:ascii="Times New Roman" w:hAnsi="Times New Roman" w:cs="Times New Roman"/>
          <w:sz w:val="24"/>
          <w:szCs w:val="24"/>
        </w:rPr>
        <w:t>et</w:t>
      </w:r>
      <w:proofErr w:type="gramEnd"/>
      <w:r w:rsidR="003848FC" w:rsidRPr="003848FC">
        <w:rPr>
          <w:rFonts w:ascii="Times New Roman" w:hAnsi="Times New Roman" w:cs="Times New Roman"/>
          <w:sz w:val="24"/>
          <w:szCs w:val="24"/>
        </w:rPr>
        <w:t>. seq., and specifically R.S. 30:2180 et seq.</w:t>
      </w:r>
    </w:p>
    <w:p w:rsidR="00E93D58" w:rsidRDefault="00DF417F"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B7B49">
        <w:rPr>
          <w:rFonts w:ascii="Times New Roman" w:hAnsi="Times New Roman" w:cs="Times New Roman"/>
          <w:sz w:val="24"/>
          <w:szCs w:val="24"/>
        </w:rPr>
        <w:t>HISTORICAL NOTE:</w:t>
      </w:r>
      <w:r w:rsidR="000E44AE">
        <w:rPr>
          <w:rFonts w:ascii="Times New Roman" w:hAnsi="Times New Roman" w:cs="Times New Roman"/>
          <w:sz w:val="24"/>
          <w:szCs w:val="24"/>
        </w:rPr>
        <w:tab/>
      </w:r>
      <w:r w:rsidR="003848FC" w:rsidRPr="003848FC">
        <w:rPr>
          <w:rFonts w:ascii="Times New Roman" w:hAnsi="Times New Roman" w:cs="Times New Roman"/>
          <w:sz w:val="24"/>
          <w:szCs w:val="24"/>
        </w:rPr>
        <w:t>Promulgated by the Department of</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Environmental Quality, Office of Solid and Hazardous Waste,</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Hazardous Waste Division, LR 10:200 (March 1984), amended LR</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10:496 (July 1984), LR 13:84 (February 1987), LR 16:220 (March</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1990), LR 17:362 (April 1991), LR 18:1256 (November 1992), LR</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20:1000 (September 1994), LR 21:266 (March 1995), amended by</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the Office of Waste Services, Hazardous Waste Division, LR</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24:1743 (September 1998), LR 25:482 (March 1999), amended by</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the Office of Environmental Assessment, Environmental Planning</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Division, LR 25:1466 (August 1999), LR 26:2498 (November</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2000), LR 27:713 (May 2001), amended by the Office of the</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Secretary, Legal Affairs Division, LR 31:2474 (October 2005), LR</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31:3121 (December 2005), LR 32:612 (April 2006), LR 33:2126</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(October 2007), LR 34:632 (April 2008), amended by the Office of</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the Secretary, Legal Division, LR 43:1146 (June 2017), amended</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by the Office of the Secretary, Legal Affairs and Criminal</w:t>
      </w:r>
      <w:r w:rsidR="003848FC">
        <w:rPr>
          <w:rFonts w:ascii="Times New Roman" w:hAnsi="Times New Roman" w:cs="Times New Roman"/>
          <w:sz w:val="24"/>
          <w:szCs w:val="24"/>
        </w:rPr>
        <w:t xml:space="preserve"> </w:t>
      </w:r>
      <w:r w:rsidR="003848FC" w:rsidRPr="003848FC">
        <w:rPr>
          <w:rFonts w:ascii="Times New Roman" w:hAnsi="Times New Roman" w:cs="Times New Roman"/>
          <w:sz w:val="24"/>
          <w:szCs w:val="24"/>
        </w:rPr>
        <w:t>Investigations Division, LR 44:42 (January 2018), LR 46:947 (July</w:t>
      </w:r>
      <w:r w:rsidR="003848FC">
        <w:rPr>
          <w:rFonts w:ascii="Times New Roman" w:hAnsi="Times New Roman" w:cs="Times New Roman"/>
          <w:sz w:val="24"/>
          <w:szCs w:val="24"/>
        </w:rPr>
        <w:t xml:space="preserve"> </w:t>
      </w:r>
      <w:r w:rsidR="000E44AE">
        <w:rPr>
          <w:rFonts w:ascii="Times New Roman" w:hAnsi="Times New Roman" w:cs="Times New Roman"/>
          <w:sz w:val="24"/>
          <w:szCs w:val="24"/>
        </w:rPr>
        <w:t xml:space="preserve">2020), </w:t>
      </w:r>
      <w:r w:rsidR="00E93D58" w:rsidRPr="00E93D58">
        <w:rPr>
          <w:rFonts w:ascii="Times New Roman" w:hAnsi="Times New Roman" w:cs="Times New Roman"/>
          <w:sz w:val="24"/>
          <w:szCs w:val="24"/>
        </w:rPr>
        <w:t>amended by the Office of the</w:t>
      </w:r>
      <w:r w:rsidR="00E93D58">
        <w:rPr>
          <w:rFonts w:ascii="Times New Roman" w:hAnsi="Times New Roman" w:cs="Times New Roman"/>
          <w:sz w:val="24"/>
          <w:szCs w:val="24"/>
        </w:rPr>
        <w:t xml:space="preserve"> </w:t>
      </w:r>
      <w:r w:rsidR="00E93D58" w:rsidRPr="00E93D58">
        <w:rPr>
          <w:rFonts w:ascii="Times New Roman" w:hAnsi="Times New Roman" w:cs="Times New Roman"/>
          <w:sz w:val="24"/>
          <w:szCs w:val="24"/>
        </w:rPr>
        <w:t>Secretary, Legal Affairs Div</w:t>
      </w:r>
      <w:r w:rsidR="00E93D58">
        <w:rPr>
          <w:rFonts w:ascii="Times New Roman" w:hAnsi="Times New Roman" w:cs="Times New Roman"/>
          <w:sz w:val="24"/>
          <w:szCs w:val="24"/>
        </w:rPr>
        <w:t>ision LR 5</w:t>
      </w:r>
      <w:r w:rsidR="00BB7B49">
        <w:rPr>
          <w:rFonts w:ascii="Times New Roman" w:hAnsi="Times New Roman" w:cs="Times New Roman"/>
          <w:sz w:val="24"/>
          <w:szCs w:val="24"/>
        </w:rPr>
        <w:t>1</w:t>
      </w:r>
      <w:r w:rsidR="00E93D58">
        <w:rPr>
          <w:rFonts w:ascii="Times New Roman" w:hAnsi="Times New Roman" w:cs="Times New Roman"/>
          <w:sz w:val="24"/>
          <w:szCs w:val="24"/>
        </w:rPr>
        <w:t>:</w:t>
      </w:r>
    </w:p>
    <w:p w:rsidR="00ED0E20" w:rsidRDefault="00ED0E20" w:rsidP="00C71474">
      <w:pPr>
        <w:tabs>
          <w:tab w:val="left" w:pos="720"/>
        </w:tabs>
        <w:spacing w:after="0" w:line="480" w:lineRule="auto"/>
        <w:rPr>
          <w:rFonts w:ascii="Times New Roman" w:hAnsi="Times New Roman" w:cs="Times New Roman"/>
          <w:sz w:val="24"/>
          <w:szCs w:val="24"/>
        </w:rPr>
      </w:pPr>
    </w:p>
    <w:p w:rsidR="007C75D0" w:rsidRDefault="004C5E81" w:rsidP="00C71474">
      <w:pPr>
        <w:tabs>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Chapter 49.</w:t>
      </w:r>
      <w:r>
        <w:rPr>
          <w:rFonts w:ascii="Times New Roman" w:hAnsi="Times New Roman" w:cs="Times New Roman"/>
          <w:b/>
          <w:sz w:val="24"/>
          <w:szCs w:val="24"/>
        </w:rPr>
        <w:tab/>
      </w:r>
      <w:r w:rsidR="007C75D0" w:rsidRPr="007C75D0">
        <w:rPr>
          <w:rFonts w:ascii="Times New Roman" w:hAnsi="Times New Roman" w:cs="Times New Roman"/>
          <w:b/>
          <w:sz w:val="24"/>
          <w:szCs w:val="24"/>
        </w:rPr>
        <w:t>Lists of Hazardous Wastes</w:t>
      </w:r>
    </w:p>
    <w:p w:rsidR="004C5E81" w:rsidRPr="0072797E" w:rsidRDefault="004C5E81" w:rsidP="00C71474">
      <w:pPr>
        <w:tabs>
          <w:tab w:val="left" w:pos="720"/>
        </w:tabs>
        <w:spacing w:after="0" w:line="480" w:lineRule="auto"/>
        <w:rPr>
          <w:rFonts w:ascii="Times New Roman" w:hAnsi="Times New Roman" w:cs="Times New Roman"/>
          <w:sz w:val="24"/>
          <w:szCs w:val="24"/>
        </w:rPr>
      </w:pPr>
      <w:r w:rsidRPr="0072797E">
        <w:rPr>
          <w:rFonts w:ascii="Times New Roman" w:hAnsi="Times New Roman" w:cs="Times New Roman"/>
          <w:sz w:val="24"/>
          <w:szCs w:val="24"/>
        </w:rPr>
        <w:tab/>
        <w:t>Editor’s Note: Chapter 49 is divided into two Sections: category I hazardous wastes, which consist of hazardous wastes from nonspecific and specific sources (F and K wastes), acute hazardous wastes (P wastes), and toxic wastes (U wastes) (LAC 33:V.4901); and category II hazardous wastes, which consist of wastes that are ignitable, corrosive, reactive, or toxic (LAC 33:V.4903)</w:t>
      </w:r>
      <w:r w:rsidR="00592F84" w:rsidRPr="0072797E">
        <w:rPr>
          <w:rFonts w:ascii="Times New Roman" w:hAnsi="Times New Roman" w:cs="Times New Roman"/>
          <w:sz w:val="24"/>
          <w:szCs w:val="24"/>
        </w:rPr>
        <w:t>.</w:t>
      </w:r>
    </w:p>
    <w:p w:rsidR="007C75D0" w:rsidRDefault="007C75D0" w:rsidP="00BB7B49">
      <w:pPr>
        <w:tabs>
          <w:tab w:val="left" w:pos="900"/>
        </w:tabs>
        <w:spacing w:after="0" w:line="480" w:lineRule="auto"/>
        <w:rPr>
          <w:rFonts w:ascii="Times New Roman" w:hAnsi="Times New Roman" w:cs="Times New Roman"/>
          <w:sz w:val="24"/>
          <w:szCs w:val="24"/>
        </w:rPr>
      </w:pPr>
      <w:r w:rsidRPr="00002540">
        <w:rPr>
          <w:rFonts w:ascii="Times New Roman" w:hAnsi="Times New Roman" w:cs="Times New Roman"/>
          <w:b/>
          <w:sz w:val="24"/>
          <w:szCs w:val="24"/>
        </w:rPr>
        <w:t>§</w:t>
      </w:r>
      <w:r>
        <w:rPr>
          <w:rFonts w:ascii="Times New Roman" w:hAnsi="Times New Roman" w:cs="Times New Roman"/>
          <w:b/>
          <w:sz w:val="24"/>
          <w:szCs w:val="24"/>
        </w:rPr>
        <w:t>4901</w:t>
      </w:r>
      <w:r w:rsidR="004C5E81">
        <w:rPr>
          <w:rFonts w:ascii="Times New Roman" w:hAnsi="Times New Roman" w:cs="Times New Roman"/>
          <w:b/>
          <w:sz w:val="24"/>
          <w:szCs w:val="24"/>
        </w:rPr>
        <w:t>.</w:t>
      </w:r>
      <w:r w:rsidR="004C5E81">
        <w:rPr>
          <w:rFonts w:ascii="Times New Roman" w:hAnsi="Times New Roman" w:cs="Times New Roman"/>
          <w:b/>
          <w:sz w:val="24"/>
          <w:szCs w:val="24"/>
        </w:rPr>
        <w:tab/>
      </w:r>
      <w:r w:rsidR="000E44AE">
        <w:rPr>
          <w:rFonts w:ascii="Times New Roman" w:hAnsi="Times New Roman" w:cs="Times New Roman"/>
          <w:b/>
          <w:sz w:val="24"/>
          <w:szCs w:val="24"/>
        </w:rPr>
        <w:t>Category I Hazardous Wastes</w:t>
      </w:r>
    </w:p>
    <w:p w:rsidR="007C75D0" w:rsidRDefault="006A0C72"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7C75D0">
        <w:rPr>
          <w:rFonts w:ascii="Times New Roman" w:hAnsi="Times New Roman" w:cs="Times New Roman"/>
          <w:sz w:val="24"/>
          <w:szCs w:val="24"/>
        </w:rPr>
        <w:t>A. — D.2</w:t>
      </w:r>
      <w:r w:rsidR="007C75D0" w:rsidRPr="00002540">
        <w:rPr>
          <w:rFonts w:ascii="Times New Roman" w:hAnsi="Times New Roman" w:cs="Times New Roman"/>
          <w:sz w:val="24"/>
          <w:szCs w:val="24"/>
        </w:rPr>
        <w:t>.</w:t>
      </w:r>
      <w:r w:rsidR="007C75D0">
        <w:rPr>
          <w:rFonts w:ascii="Times New Roman" w:hAnsi="Times New Roman" w:cs="Times New Roman"/>
          <w:sz w:val="24"/>
          <w:szCs w:val="24"/>
        </w:rPr>
        <w:tab/>
        <w:t>…</w:t>
      </w:r>
    </w:p>
    <w:p w:rsidR="007C75D0" w:rsidRDefault="007C75D0"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C5E81">
        <w:rPr>
          <w:rFonts w:ascii="Times New Roman" w:hAnsi="Times New Roman" w:cs="Times New Roman"/>
          <w:sz w:val="24"/>
          <w:szCs w:val="24"/>
        </w:rPr>
        <w:t>3.</w:t>
      </w:r>
      <w:r w:rsidR="004C5E81">
        <w:rPr>
          <w:rFonts w:ascii="Times New Roman" w:hAnsi="Times New Roman" w:cs="Times New Roman"/>
          <w:sz w:val="24"/>
          <w:szCs w:val="24"/>
        </w:rPr>
        <w:tab/>
      </w:r>
      <w:r w:rsidRPr="007C75D0">
        <w:rPr>
          <w:rFonts w:ascii="Times New Roman" w:hAnsi="Times New Roman" w:cs="Times New Roman"/>
          <w:sz w:val="24"/>
          <w:szCs w:val="24"/>
        </w:rPr>
        <w:t>any residue remaining in a container or an inner</w:t>
      </w:r>
      <w:r>
        <w:rPr>
          <w:rFonts w:ascii="Times New Roman" w:hAnsi="Times New Roman" w:cs="Times New Roman"/>
          <w:sz w:val="24"/>
          <w:szCs w:val="24"/>
        </w:rPr>
        <w:t xml:space="preserve"> </w:t>
      </w:r>
      <w:r w:rsidRPr="007C75D0">
        <w:rPr>
          <w:rFonts w:ascii="Times New Roman" w:hAnsi="Times New Roman" w:cs="Times New Roman"/>
          <w:sz w:val="24"/>
          <w:szCs w:val="24"/>
        </w:rPr>
        <w:t>liner removed from a container that has held any commercial</w:t>
      </w:r>
      <w:r>
        <w:rPr>
          <w:rFonts w:ascii="Times New Roman" w:hAnsi="Times New Roman" w:cs="Times New Roman"/>
          <w:sz w:val="24"/>
          <w:szCs w:val="24"/>
        </w:rPr>
        <w:t xml:space="preserve"> </w:t>
      </w:r>
      <w:r w:rsidRPr="007C75D0">
        <w:rPr>
          <w:rFonts w:ascii="Times New Roman" w:hAnsi="Times New Roman" w:cs="Times New Roman"/>
          <w:sz w:val="24"/>
          <w:szCs w:val="24"/>
        </w:rPr>
        <w:t>chemical product or manufacturing chemical intermediate</w:t>
      </w:r>
      <w:r>
        <w:rPr>
          <w:rFonts w:ascii="Times New Roman" w:hAnsi="Times New Roman" w:cs="Times New Roman"/>
          <w:sz w:val="24"/>
          <w:szCs w:val="24"/>
        </w:rPr>
        <w:t xml:space="preserve"> </w:t>
      </w:r>
      <w:r w:rsidRPr="007C75D0">
        <w:rPr>
          <w:rFonts w:ascii="Times New Roman" w:hAnsi="Times New Roman" w:cs="Times New Roman"/>
          <w:sz w:val="24"/>
          <w:szCs w:val="24"/>
        </w:rPr>
        <w:t>having the generic name listed in LAC 33:V.4901.E or F,</w:t>
      </w:r>
      <w:r>
        <w:rPr>
          <w:rFonts w:ascii="Times New Roman" w:hAnsi="Times New Roman" w:cs="Times New Roman"/>
          <w:sz w:val="24"/>
          <w:szCs w:val="24"/>
        </w:rPr>
        <w:t xml:space="preserve"> </w:t>
      </w:r>
      <w:r w:rsidRPr="007C75D0">
        <w:rPr>
          <w:rFonts w:ascii="Times New Roman" w:hAnsi="Times New Roman" w:cs="Times New Roman"/>
          <w:sz w:val="24"/>
          <w:szCs w:val="24"/>
        </w:rPr>
        <w:t>unless the container is empty as defined in</w:t>
      </w:r>
      <w:r>
        <w:rPr>
          <w:rFonts w:ascii="Times New Roman" w:hAnsi="Times New Roman" w:cs="Times New Roman"/>
          <w:sz w:val="24"/>
          <w:szCs w:val="24"/>
        </w:rPr>
        <w:t xml:space="preserve"> </w:t>
      </w:r>
      <w:r w:rsidRPr="007C75D0">
        <w:rPr>
          <w:rFonts w:ascii="Times New Roman" w:hAnsi="Times New Roman" w:cs="Times New Roman"/>
          <w:sz w:val="24"/>
          <w:szCs w:val="24"/>
        </w:rPr>
        <w:t>LAC 33:V.109.</w:t>
      </w:r>
      <w:r w:rsidRPr="00547759">
        <w:rPr>
          <w:rFonts w:ascii="Times New Roman" w:hAnsi="Times New Roman" w:cs="Times New Roman"/>
          <w:i/>
          <w:sz w:val="24"/>
          <w:szCs w:val="24"/>
        </w:rPr>
        <w:t>Empty Container</w:t>
      </w:r>
      <w:r w:rsidRPr="007C75D0">
        <w:rPr>
          <w:rFonts w:ascii="Times New Roman" w:hAnsi="Times New Roman" w:cs="Times New Roman"/>
          <w:sz w:val="24"/>
          <w:szCs w:val="24"/>
        </w:rPr>
        <w:t>.2</w:t>
      </w:r>
      <w:r w:rsidRPr="00AB79C4">
        <w:rPr>
          <w:rFonts w:ascii="Times New Roman" w:hAnsi="Times New Roman" w:cs="Times New Roman"/>
          <w:sz w:val="24"/>
          <w:szCs w:val="24"/>
          <w:u w:val="single"/>
        </w:rPr>
        <w:t xml:space="preserve"> or </w:t>
      </w:r>
      <w:r w:rsidR="00AB79C4" w:rsidRPr="00AB79C4">
        <w:rPr>
          <w:rFonts w:ascii="Times New Roman" w:hAnsi="Times New Roman" w:cs="Times New Roman"/>
          <w:sz w:val="24"/>
          <w:szCs w:val="24"/>
          <w:u w:val="single"/>
        </w:rPr>
        <w:t>LAC 33:V.1205</w:t>
      </w:r>
      <w:r w:rsidRPr="007C75D0">
        <w:rPr>
          <w:rFonts w:ascii="Times New Roman" w:hAnsi="Times New Roman" w:cs="Times New Roman"/>
          <w:sz w:val="24"/>
          <w:szCs w:val="24"/>
        </w:rPr>
        <w:t>;</w:t>
      </w:r>
    </w:p>
    <w:p w:rsidR="007C75D0" w:rsidRPr="007C75D0" w:rsidRDefault="007C75D0" w:rsidP="00BB7B49">
      <w:pPr>
        <w:tabs>
          <w:tab w:val="left" w:pos="720"/>
        </w:tabs>
        <w:spacing w:after="0" w:line="480" w:lineRule="auto"/>
        <w:ind w:right="72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B37919">
        <w:rPr>
          <w:rFonts w:ascii="Times New Roman" w:hAnsi="Times New Roman" w:cs="Times New Roman"/>
          <w:sz w:val="24"/>
          <w:szCs w:val="24"/>
          <w:u w:val="single"/>
        </w:rPr>
        <w:t>Note</w:t>
      </w:r>
      <w:r w:rsidRPr="007C75D0">
        <w:rPr>
          <w:rFonts w:ascii="Times New Roman" w:hAnsi="Times New Roman" w:cs="Times New Roman"/>
          <w:sz w:val="24"/>
          <w:szCs w:val="24"/>
          <w:u w:val="single"/>
        </w:rPr>
        <w:t>: Unless the resid</w:t>
      </w:r>
      <w:r w:rsidR="00525291">
        <w:rPr>
          <w:rFonts w:ascii="Times New Roman" w:hAnsi="Times New Roman" w:cs="Times New Roman"/>
          <w:sz w:val="24"/>
          <w:szCs w:val="24"/>
          <w:u w:val="single"/>
        </w:rPr>
        <w:t>ue is being beneficially used, reused,</w:t>
      </w:r>
      <w:r w:rsidRPr="007C75D0">
        <w:rPr>
          <w:rFonts w:ascii="Times New Roman" w:hAnsi="Times New Roman" w:cs="Times New Roman"/>
          <w:sz w:val="24"/>
          <w:szCs w:val="24"/>
          <w:u w:val="single"/>
        </w:rPr>
        <w:t xml:space="preserve"> leg</w:t>
      </w:r>
      <w:r w:rsidR="00525291">
        <w:rPr>
          <w:rFonts w:ascii="Times New Roman" w:hAnsi="Times New Roman" w:cs="Times New Roman"/>
          <w:sz w:val="24"/>
          <w:szCs w:val="24"/>
          <w:u w:val="single"/>
        </w:rPr>
        <w:t>itimately recycled or reclaimed,</w:t>
      </w:r>
      <w:r w:rsidRPr="007C75D0">
        <w:rPr>
          <w:rFonts w:ascii="Times New Roman" w:hAnsi="Times New Roman" w:cs="Times New Roman"/>
          <w:sz w:val="24"/>
          <w:szCs w:val="24"/>
          <w:u w:val="single"/>
        </w:rPr>
        <w:t xml:space="preserve"> or being accumulated, stored, transported or treated prior to such use, reuse, recycling or reclamation, EPA considers the residue to be intended for discard, </w:t>
      </w:r>
      <w:r w:rsidRPr="007C75D0">
        <w:rPr>
          <w:rFonts w:ascii="Times New Roman" w:hAnsi="Times New Roman" w:cs="Times New Roman"/>
          <w:sz w:val="24"/>
          <w:szCs w:val="24"/>
          <w:u w:val="single"/>
        </w:rPr>
        <w:lastRenderedPageBreak/>
        <w:t>and thus, a hazardous waste</w:t>
      </w:r>
      <w:r w:rsidR="00525291">
        <w:rPr>
          <w:rFonts w:ascii="Times New Roman" w:hAnsi="Times New Roman" w:cs="Times New Roman"/>
          <w:sz w:val="24"/>
          <w:szCs w:val="24"/>
          <w:u w:val="single"/>
        </w:rPr>
        <w:t>. An example of a legitimate re</w:t>
      </w:r>
      <w:r w:rsidRPr="007C75D0">
        <w:rPr>
          <w:rFonts w:ascii="Times New Roman" w:hAnsi="Times New Roman" w:cs="Times New Roman"/>
          <w:sz w:val="24"/>
          <w:szCs w:val="24"/>
          <w:u w:val="single"/>
        </w:rPr>
        <w:t xml:space="preserve">use of the residue </w:t>
      </w:r>
      <w:r w:rsidR="00547759">
        <w:rPr>
          <w:rFonts w:ascii="Times New Roman" w:hAnsi="Times New Roman" w:cs="Times New Roman"/>
          <w:sz w:val="24"/>
          <w:szCs w:val="24"/>
          <w:u w:val="single"/>
        </w:rPr>
        <w:t>is</w:t>
      </w:r>
      <w:r w:rsidRPr="007C75D0">
        <w:rPr>
          <w:rFonts w:ascii="Times New Roman" w:hAnsi="Times New Roman" w:cs="Times New Roman"/>
          <w:sz w:val="24"/>
          <w:szCs w:val="24"/>
          <w:u w:val="single"/>
        </w:rPr>
        <w:t xml:space="preserve"> where the residue remains in the container and the container is used to hold the same commercial chemical product or manufacturing chemical intermediate it previously held. An example of the discard of the residue </w:t>
      </w:r>
      <w:r w:rsidR="00525291">
        <w:rPr>
          <w:rFonts w:ascii="Times New Roman" w:hAnsi="Times New Roman" w:cs="Times New Roman"/>
          <w:sz w:val="24"/>
          <w:szCs w:val="24"/>
          <w:u w:val="single"/>
        </w:rPr>
        <w:t>is</w:t>
      </w:r>
      <w:r w:rsidRPr="007C75D0">
        <w:rPr>
          <w:rFonts w:ascii="Times New Roman" w:hAnsi="Times New Roman" w:cs="Times New Roman"/>
          <w:sz w:val="24"/>
          <w:szCs w:val="24"/>
          <w:u w:val="single"/>
        </w:rPr>
        <w:t xml:space="preserve"> where the drum is sent to a drum </w:t>
      </w:r>
      <w:proofErr w:type="spellStart"/>
      <w:r w:rsidRPr="007C75D0">
        <w:rPr>
          <w:rFonts w:ascii="Times New Roman" w:hAnsi="Times New Roman" w:cs="Times New Roman"/>
          <w:sz w:val="24"/>
          <w:szCs w:val="24"/>
          <w:u w:val="single"/>
        </w:rPr>
        <w:t>reconditioner</w:t>
      </w:r>
      <w:proofErr w:type="spellEnd"/>
      <w:r w:rsidRPr="007C75D0">
        <w:rPr>
          <w:rFonts w:ascii="Times New Roman" w:hAnsi="Times New Roman" w:cs="Times New Roman"/>
          <w:sz w:val="24"/>
          <w:szCs w:val="24"/>
          <w:u w:val="single"/>
        </w:rPr>
        <w:t xml:space="preserve"> who reconditions th</w:t>
      </w:r>
      <w:r w:rsidR="00B37919">
        <w:rPr>
          <w:rFonts w:ascii="Times New Roman" w:hAnsi="Times New Roman" w:cs="Times New Roman"/>
          <w:sz w:val="24"/>
          <w:szCs w:val="24"/>
          <w:u w:val="single"/>
        </w:rPr>
        <w:t>e drum but discards the residue.</w:t>
      </w:r>
    </w:p>
    <w:p w:rsidR="007C75D0" w:rsidRDefault="006A0C72"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405A19">
        <w:rPr>
          <w:rFonts w:ascii="Times New Roman" w:hAnsi="Times New Roman" w:cs="Times New Roman"/>
          <w:sz w:val="24"/>
          <w:szCs w:val="24"/>
        </w:rPr>
        <w:t>D.4</w:t>
      </w:r>
      <w:r w:rsidR="000E44AE">
        <w:rPr>
          <w:rFonts w:ascii="Times New Roman" w:hAnsi="Times New Roman" w:cs="Times New Roman"/>
          <w:sz w:val="24"/>
          <w:szCs w:val="24"/>
        </w:rPr>
        <w:t xml:space="preserve">. — </w:t>
      </w:r>
      <w:r w:rsidR="00285413">
        <w:rPr>
          <w:rFonts w:ascii="Times New Roman" w:hAnsi="Times New Roman" w:cs="Times New Roman"/>
          <w:sz w:val="24"/>
          <w:szCs w:val="24"/>
        </w:rPr>
        <w:t>E.</w:t>
      </w:r>
      <w:r w:rsidR="00285413">
        <w:rPr>
          <w:rFonts w:ascii="Times New Roman" w:hAnsi="Times New Roman" w:cs="Times New Roman"/>
          <w:sz w:val="24"/>
          <w:szCs w:val="24"/>
        </w:rPr>
        <w:tab/>
      </w:r>
      <w:r w:rsidR="00405A19">
        <w:rPr>
          <w:rFonts w:ascii="Times New Roman" w:hAnsi="Times New Roman" w:cs="Times New Roman"/>
          <w:sz w:val="24"/>
          <w:szCs w:val="24"/>
        </w:rPr>
        <w:t>…</w:t>
      </w:r>
    </w:p>
    <w:p w:rsidR="00547759" w:rsidRDefault="00547759" w:rsidP="00547759">
      <w:pPr>
        <w:tabs>
          <w:tab w:val="left" w:pos="72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 * *</w:t>
      </w:r>
    </w:p>
    <w:tbl>
      <w:tblPr>
        <w:tblW w:w="9540" w:type="dxa"/>
        <w:jc w:val="center"/>
        <w:tblLook w:val="0000" w:firstRow="0" w:lastRow="0" w:firstColumn="0" w:lastColumn="0" w:noHBand="0" w:noVBand="0"/>
      </w:tblPr>
      <w:tblGrid>
        <w:gridCol w:w="1337"/>
        <w:gridCol w:w="1190"/>
        <w:gridCol w:w="7013"/>
      </w:tblGrid>
      <w:tr w:rsidR="000425BD" w:rsidRPr="000425BD" w:rsidTr="000425BD">
        <w:trPr>
          <w:jc w:val="center"/>
        </w:trPr>
        <w:tc>
          <w:tcPr>
            <w:tcW w:w="9540" w:type="dxa"/>
            <w:gridSpan w:val="3"/>
            <w:tcBorders>
              <w:top w:val="single" w:sz="8" w:space="0" w:color="000000"/>
              <w:left w:val="double" w:sz="6" w:space="0" w:color="000000"/>
              <w:bottom w:val="single" w:sz="8" w:space="0" w:color="000000"/>
              <w:right w:val="double" w:sz="6" w:space="0" w:color="000000"/>
            </w:tcBorders>
            <w:shd w:val="clear" w:color="auto" w:fill="D9D9D9"/>
          </w:tcPr>
          <w:p w:rsidR="000425BD" w:rsidRPr="000425BD" w:rsidRDefault="000425BD" w:rsidP="00577668">
            <w:pPr>
              <w:spacing w:line="240" w:lineRule="auto"/>
              <w:jc w:val="center"/>
              <w:rPr>
                <w:rFonts w:ascii="Times New Roman" w:hAnsi="Times New Roman" w:cs="Times New Roman"/>
                <w:b/>
                <w:kern w:val="2"/>
                <w:sz w:val="24"/>
                <w:szCs w:val="24"/>
              </w:rPr>
            </w:pPr>
            <w:r w:rsidRPr="000425BD">
              <w:rPr>
                <w:rFonts w:ascii="Times New Roman" w:hAnsi="Times New Roman" w:cs="Times New Roman"/>
                <w:b/>
                <w:kern w:val="2"/>
                <w:sz w:val="24"/>
                <w:szCs w:val="24"/>
              </w:rPr>
              <w:t>Table 3. Acute Hazardous Wastes</w:t>
            </w:r>
          </w:p>
          <w:p w:rsidR="000425BD" w:rsidRPr="000425BD" w:rsidRDefault="000425BD" w:rsidP="00577668">
            <w:pPr>
              <w:spacing w:line="240" w:lineRule="auto"/>
              <w:jc w:val="center"/>
              <w:rPr>
                <w:rFonts w:ascii="Times New Roman" w:hAnsi="Times New Roman" w:cs="Times New Roman"/>
                <w:kern w:val="2"/>
                <w:sz w:val="24"/>
                <w:szCs w:val="24"/>
              </w:rPr>
            </w:pPr>
            <w:r w:rsidRPr="000425BD">
              <w:rPr>
                <w:rFonts w:ascii="Times New Roman" w:hAnsi="Times New Roman" w:cs="Times New Roman"/>
                <w:b/>
                <w:kern w:val="2"/>
                <w:sz w:val="24"/>
                <w:szCs w:val="24"/>
              </w:rPr>
              <w:t>(Alphabetical Order by Substance)</w:t>
            </w:r>
          </w:p>
        </w:tc>
      </w:tr>
      <w:tr w:rsidR="000425BD" w:rsidRPr="000425BD" w:rsidTr="000425BD">
        <w:tblPrEx>
          <w:jc w:val="left"/>
        </w:tblPrEx>
        <w:trPr>
          <w:cantSplit/>
          <w:tblHeader/>
        </w:trPr>
        <w:tc>
          <w:tcPr>
            <w:tcW w:w="1180" w:type="dxa"/>
            <w:tcBorders>
              <w:top w:val="double" w:sz="7" w:space="0" w:color="000000"/>
              <w:left w:val="double" w:sz="6" w:space="0" w:color="000000"/>
              <w:bottom w:val="single" w:sz="6" w:space="0" w:color="FFFFFF"/>
              <w:right w:val="single" w:sz="6" w:space="0" w:color="FFFFFF"/>
            </w:tcBorders>
            <w:shd w:val="clear" w:color="auto" w:fill="D9D9D9"/>
            <w:vAlign w:val="center"/>
          </w:tcPr>
          <w:p w:rsidR="000425BD" w:rsidRPr="000425BD" w:rsidRDefault="000425BD" w:rsidP="0057766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kern w:val="2"/>
                <w:sz w:val="24"/>
                <w:szCs w:val="24"/>
              </w:rPr>
            </w:pPr>
            <w:r w:rsidRPr="000425BD">
              <w:rPr>
                <w:rFonts w:ascii="Times New Roman" w:hAnsi="Times New Roman" w:cs="Times New Roman"/>
                <w:b/>
                <w:kern w:val="2"/>
                <w:sz w:val="24"/>
                <w:szCs w:val="24"/>
              </w:rPr>
              <w:t>EPA Hazardous Waste Number</w:t>
            </w:r>
          </w:p>
        </w:tc>
        <w:tc>
          <w:tcPr>
            <w:tcW w:w="1190" w:type="dxa"/>
            <w:tcBorders>
              <w:top w:val="double" w:sz="7" w:space="0" w:color="000000"/>
              <w:left w:val="single" w:sz="7" w:space="0" w:color="000000"/>
              <w:bottom w:val="single" w:sz="6" w:space="0" w:color="FFFFFF"/>
              <w:right w:val="single" w:sz="6" w:space="0" w:color="FFFFFF"/>
            </w:tcBorders>
            <w:shd w:val="clear" w:color="auto" w:fill="D9D9D9"/>
            <w:vAlign w:val="center"/>
          </w:tcPr>
          <w:p w:rsidR="000425BD" w:rsidRPr="000425BD" w:rsidRDefault="000425BD" w:rsidP="0057766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kern w:val="2"/>
                <w:sz w:val="24"/>
                <w:szCs w:val="24"/>
              </w:rPr>
            </w:pPr>
            <w:r w:rsidRPr="000425BD">
              <w:rPr>
                <w:rFonts w:ascii="Times New Roman" w:hAnsi="Times New Roman" w:cs="Times New Roman"/>
                <w:b/>
                <w:kern w:val="2"/>
                <w:sz w:val="24"/>
                <w:szCs w:val="24"/>
              </w:rPr>
              <w:t>Chemical Abstract Number</w:t>
            </w:r>
          </w:p>
        </w:tc>
        <w:tc>
          <w:tcPr>
            <w:tcW w:w="7170" w:type="dxa"/>
            <w:tcBorders>
              <w:top w:val="double" w:sz="7" w:space="0" w:color="000000"/>
              <w:left w:val="single" w:sz="7" w:space="0" w:color="000000"/>
              <w:bottom w:val="single" w:sz="6" w:space="0" w:color="FFFFFF"/>
              <w:right w:val="double" w:sz="6" w:space="0" w:color="000000"/>
            </w:tcBorders>
            <w:shd w:val="clear" w:color="auto" w:fill="D9D9D9"/>
            <w:vAlign w:val="center"/>
          </w:tcPr>
          <w:p w:rsidR="000425BD" w:rsidRPr="000425BD" w:rsidRDefault="000425BD" w:rsidP="0057766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kern w:val="2"/>
                <w:sz w:val="24"/>
                <w:szCs w:val="24"/>
              </w:rPr>
            </w:pPr>
            <w:r w:rsidRPr="000425BD">
              <w:rPr>
                <w:rFonts w:ascii="Times New Roman" w:hAnsi="Times New Roman" w:cs="Times New Roman"/>
                <w:b/>
                <w:kern w:val="2"/>
                <w:sz w:val="24"/>
                <w:szCs w:val="24"/>
              </w:rPr>
              <w:t>Hazardous Waste (Substance)</w:t>
            </w:r>
          </w:p>
        </w:tc>
      </w:tr>
      <w:tr w:rsidR="000425BD" w:rsidRPr="000425BD" w:rsidTr="000425BD">
        <w:tblPrEx>
          <w:jc w:val="left"/>
        </w:tblPrEx>
        <w:trPr>
          <w:cantSplit/>
        </w:trPr>
        <w:tc>
          <w:tcPr>
            <w:tcW w:w="9540" w:type="dxa"/>
            <w:gridSpan w:val="3"/>
            <w:tcBorders>
              <w:top w:val="single" w:sz="7" w:space="0" w:color="000000"/>
              <w:left w:val="double" w:sz="6" w:space="0" w:color="000000"/>
              <w:bottom w:val="single" w:sz="6" w:space="0" w:color="FFFFFF"/>
              <w:right w:val="double" w:sz="6" w:space="0" w:color="000000"/>
            </w:tcBorders>
          </w:tcPr>
          <w:p w:rsidR="000425BD" w:rsidRPr="000425BD" w:rsidRDefault="000425BD" w:rsidP="0057766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480" w:lineRule="auto"/>
              <w:jc w:val="center"/>
              <w:rPr>
                <w:rFonts w:ascii="Times New Roman" w:hAnsi="Times New Roman" w:cs="Times New Roman"/>
                <w:kern w:val="2"/>
                <w:sz w:val="24"/>
                <w:szCs w:val="24"/>
              </w:rPr>
            </w:pPr>
            <w:r w:rsidRPr="000425BD">
              <w:rPr>
                <w:rFonts w:ascii="Times New Roman" w:hAnsi="Times New Roman" w:cs="Times New Roman"/>
                <w:kern w:val="2"/>
                <w:sz w:val="24"/>
                <w:szCs w:val="24"/>
              </w:rPr>
              <w:t>* * *</w:t>
            </w:r>
          </w:p>
        </w:tc>
      </w:tr>
      <w:tr w:rsidR="000425BD" w:rsidRPr="000425BD" w:rsidTr="000425BD">
        <w:tblPrEx>
          <w:jc w:val="left"/>
        </w:tblPrEx>
        <w:trPr>
          <w:cantSplit/>
        </w:trPr>
        <w:tc>
          <w:tcPr>
            <w:tcW w:w="1180" w:type="dxa"/>
            <w:tcBorders>
              <w:top w:val="single" w:sz="7" w:space="0" w:color="000000"/>
              <w:left w:val="double" w:sz="6" w:space="0" w:color="000000"/>
              <w:bottom w:val="single" w:sz="6" w:space="0" w:color="FFFFFF"/>
              <w:right w:val="single" w:sz="6" w:space="0" w:color="FFFFFF"/>
            </w:tcBorders>
          </w:tcPr>
          <w:p w:rsidR="000425BD" w:rsidRPr="000425BD" w:rsidRDefault="000425BD" w:rsidP="0057766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kern w:val="2"/>
                <w:sz w:val="24"/>
                <w:szCs w:val="24"/>
              </w:rPr>
            </w:pPr>
            <w:r w:rsidRPr="000425BD">
              <w:rPr>
                <w:rFonts w:ascii="Times New Roman" w:hAnsi="Times New Roman" w:cs="Times New Roman"/>
                <w:kern w:val="2"/>
                <w:sz w:val="24"/>
                <w:szCs w:val="24"/>
              </w:rPr>
              <w:t>P075</w:t>
            </w:r>
          </w:p>
        </w:tc>
        <w:tc>
          <w:tcPr>
            <w:tcW w:w="1190" w:type="dxa"/>
            <w:tcBorders>
              <w:top w:val="single" w:sz="7" w:space="0" w:color="000000"/>
              <w:left w:val="single" w:sz="7" w:space="0" w:color="000000"/>
              <w:bottom w:val="single" w:sz="6" w:space="0" w:color="FFFFFF"/>
              <w:right w:val="single" w:sz="6" w:space="0" w:color="FFFFFF"/>
            </w:tcBorders>
          </w:tcPr>
          <w:p w:rsidR="000425BD" w:rsidRPr="000425BD" w:rsidRDefault="000425BD" w:rsidP="0057766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480" w:lineRule="auto"/>
              <w:jc w:val="center"/>
              <w:rPr>
                <w:rFonts w:ascii="Times New Roman" w:hAnsi="Times New Roman" w:cs="Times New Roman"/>
                <w:kern w:val="2"/>
                <w:sz w:val="24"/>
                <w:szCs w:val="24"/>
              </w:rPr>
            </w:pPr>
            <w:r w:rsidRPr="000425BD">
              <w:rPr>
                <w:rFonts w:ascii="Times New Roman" w:hAnsi="Times New Roman" w:cs="Times New Roman"/>
                <w:kern w:val="2"/>
                <w:sz w:val="24"/>
                <w:szCs w:val="24"/>
                <w:vertAlign w:val="superscript"/>
              </w:rPr>
              <w:t>1</w:t>
            </w:r>
            <w:r w:rsidRPr="000425BD">
              <w:rPr>
                <w:rFonts w:ascii="Times New Roman" w:hAnsi="Times New Roman" w:cs="Times New Roman"/>
                <w:kern w:val="2"/>
                <w:sz w:val="24"/>
                <w:szCs w:val="24"/>
              </w:rPr>
              <w:t>54-11-5</w:t>
            </w:r>
          </w:p>
        </w:tc>
        <w:tc>
          <w:tcPr>
            <w:tcW w:w="7170" w:type="dxa"/>
            <w:tcBorders>
              <w:top w:val="single" w:sz="7" w:space="0" w:color="000000"/>
              <w:left w:val="single" w:sz="7" w:space="0" w:color="000000"/>
              <w:bottom w:val="single" w:sz="6" w:space="0" w:color="FFFFFF"/>
              <w:right w:val="double" w:sz="6" w:space="0" w:color="000000"/>
            </w:tcBorders>
          </w:tcPr>
          <w:p w:rsidR="000425BD" w:rsidRPr="000425BD" w:rsidRDefault="000425BD" w:rsidP="0057766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480" w:lineRule="auto"/>
              <w:rPr>
                <w:rFonts w:ascii="Times New Roman" w:hAnsi="Times New Roman" w:cs="Times New Roman"/>
                <w:kern w:val="2"/>
                <w:sz w:val="24"/>
                <w:szCs w:val="24"/>
              </w:rPr>
            </w:pPr>
            <w:r w:rsidRPr="000425BD">
              <w:rPr>
                <w:rFonts w:ascii="Times New Roman" w:hAnsi="Times New Roman" w:cs="Times New Roman"/>
                <w:kern w:val="2"/>
                <w:sz w:val="24"/>
                <w:szCs w:val="24"/>
              </w:rPr>
              <w:t>Nicotine, and salts</w:t>
            </w:r>
            <w:r w:rsidRPr="000425BD">
              <w:rPr>
                <w:rFonts w:ascii="Times New Roman" w:hAnsi="Times New Roman" w:cs="Times New Roman"/>
                <w:sz w:val="24"/>
                <w:szCs w:val="24"/>
                <w:u w:val="single"/>
              </w:rPr>
              <w:t>(this listing does not include patches, gums and lozenges that are FDA-approved over-the-counter nicotine replacement therapies)</w:t>
            </w:r>
          </w:p>
        </w:tc>
      </w:tr>
      <w:tr w:rsidR="000425BD" w:rsidRPr="000425BD" w:rsidTr="000425BD">
        <w:tblPrEx>
          <w:jc w:val="left"/>
        </w:tblPrEx>
        <w:trPr>
          <w:cantSplit/>
        </w:trPr>
        <w:tc>
          <w:tcPr>
            <w:tcW w:w="9540" w:type="dxa"/>
            <w:gridSpan w:val="3"/>
            <w:tcBorders>
              <w:top w:val="single" w:sz="7" w:space="0" w:color="000000"/>
              <w:left w:val="double" w:sz="6" w:space="0" w:color="000000"/>
              <w:bottom w:val="single" w:sz="6" w:space="0" w:color="FFFFFF"/>
              <w:right w:val="double" w:sz="6" w:space="0" w:color="000000"/>
            </w:tcBorders>
          </w:tcPr>
          <w:p w:rsidR="000425BD" w:rsidRPr="000425BD" w:rsidRDefault="000425BD" w:rsidP="0057766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480" w:lineRule="auto"/>
              <w:jc w:val="center"/>
              <w:rPr>
                <w:rFonts w:ascii="Times New Roman" w:hAnsi="Times New Roman" w:cs="Times New Roman"/>
                <w:kern w:val="2"/>
                <w:sz w:val="24"/>
                <w:szCs w:val="24"/>
              </w:rPr>
            </w:pPr>
            <w:r w:rsidRPr="000425BD">
              <w:rPr>
                <w:rFonts w:ascii="Times New Roman" w:hAnsi="Times New Roman" w:cs="Times New Roman"/>
                <w:kern w:val="2"/>
                <w:sz w:val="24"/>
                <w:szCs w:val="24"/>
              </w:rPr>
              <w:t>* * *</w:t>
            </w:r>
          </w:p>
        </w:tc>
      </w:tr>
      <w:tr w:rsidR="000425BD" w:rsidRPr="000425BD" w:rsidTr="000425BD">
        <w:tblPrEx>
          <w:jc w:val="left"/>
        </w:tblPrEx>
        <w:trPr>
          <w:cantSplit/>
        </w:trPr>
        <w:tc>
          <w:tcPr>
            <w:tcW w:w="1180" w:type="dxa"/>
            <w:tcBorders>
              <w:top w:val="single" w:sz="8" w:space="0" w:color="000000"/>
              <w:left w:val="double" w:sz="6" w:space="0" w:color="000000"/>
              <w:bottom w:val="single" w:sz="8" w:space="0" w:color="000000"/>
              <w:right w:val="single" w:sz="8" w:space="0" w:color="000000"/>
            </w:tcBorders>
          </w:tcPr>
          <w:p w:rsidR="000425BD" w:rsidRPr="000425BD" w:rsidRDefault="000425BD" w:rsidP="0057766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kern w:val="2"/>
                <w:sz w:val="24"/>
                <w:szCs w:val="24"/>
              </w:rPr>
            </w:pPr>
            <w:r w:rsidRPr="000425BD">
              <w:rPr>
                <w:rFonts w:ascii="Times New Roman" w:hAnsi="Times New Roman" w:cs="Times New Roman"/>
                <w:kern w:val="2"/>
                <w:sz w:val="24"/>
                <w:szCs w:val="24"/>
              </w:rPr>
              <w:t>P075</w:t>
            </w:r>
          </w:p>
        </w:tc>
        <w:tc>
          <w:tcPr>
            <w:tcW w:w="1190" w:type="dxa"/>
            <w:tcBorders>
              <w:top w:val="single" w:sz="8" w:space="0" w:color="000000"/>
              <w:left w:val="single" w:sz="8" w:space="0" w:color="000000"/>
              <w:bottom w:val="single" w:sz="8" w:space="0" w:color="000000"/>
              <w:right w:val="single" w:sz="8" w:space="0" w:color="000000"/>
            </w:tcBorders>
          </w:tcPr>
          <w:p w:rsidR="000425BD" w:rsidRPr="000425BD" w:rsidRDefault="000425BD" w:rsidP="0057766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480" w:lineRule="auto"/>
              <w:jc w:val="center"/>
              <w:rPr>
                <w:rFonts w:ascii="Times New Roman" w:hAnsi="Times New Roman" w:cs="Times New Roman"/>
                <w:kern w:val="2"/>
                <w:sz w:val="24"/>
                <w:szCs w:val="24"/>
              </w:rPr>
            </w:pPr>
            <w:r w:rsidRPr="000425BD">
              <w:rPr>
                <w:rFonts w:ascii="Times New Roman" w:hAnsi="Times New Roman" w:cs="Times New Roman"/>
                <w:kern w:val="2"/>
                <w:sz w:val="24"/>
                <w:szCs w:val="24"/>
                <w:vertAlign w:val="superscript"/>
              </w:rPr>
              <w:t>1</w:t>
            </w:r>
            <w:r w:rsidRPr="000425BD">
              <w:rPr>
                <w:rFonts w:ascii="Times New Roman" w:hAnsi="Times New Roman" w:cs="Times New Roman"/>
                <w:kern w:val="2"/>
                <w:sz w:val="24"/>
                <w:szCs w:val="24"/>
              </w:rPr>
              <w:t>54-11-5</w:t>
            </w:r>
          </w:p>
        </w:tc>
        <w:tc>
          <w:tcPr>
            <w:tcW w:w="7170" w:type="dxa"/>
            <w:tcBorders>
              <w:top w:val="single" w:sz="8" w:space="0" w:color="000000"/>
              <w:left w:val="single" w:sz="8" w:space="0" w:color="000000"/>
              <w:bottom w:val="single" w:sz="8" w:space="0" w:color="000000"/>
              <w:right w:val="double" w:sz="6" w:space="0" w:color="000000"/>
            </w:tcBorders>
          </w:tcPr>
          <w:p w:rsidR="000425BD" w:rsidRPr="000425BD" w:rsidRDefault="000425BD" w:rsidP="0057766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480" w:lineRule="auto"/>
              <w:rPr>
                <w:rFonts w:ascii="Times New Roman" w:hAnsi="Times New Roman" w:cs="Times New Roman"/>
                <w:kern w:val="2"/>
                <w:sz w:val="24"/>
                <w:szCs w:val="24"/>
              </w:rPr>
            </w:pPr>
            <w:r w:rsidRPr="000425BD">
              <w:rPr>
                <w:rFonts w:ascii="Times New Roman" w:hAnsi="Times New Roman" w:cs="Times New Roman"/>
                <w:kern w:val="2"/>
                <w:sz w:val="24"/>
                <w:szCs w:val="24"/>
              </w:rPr>
              <w:t>Pyridine, 3-(1-methyl-2-pyrrolidinyl)-, (s)- and salts</w:t>
            </w:r>
            <w:r w:rsidRPr="000425BD">
              <w:rPr>
                <w:rFonts w:ascii="Times New Roman" w:hAnsi="Times New Roman" w:cs="Times New Roman"/>
                <w:sz w:val="24"/>
                <w:szCs w:val="24"/>
                <w:u w:val="single"/>
              </w:rPr>
              <w:t>(this listing does not include patches, gums and lozenges that are FDA-approved over-the-counter nicotine replacement therapies)</w:t>
            </w:r>
          </w:p>
        </w:tc>
      </w:tr>
      <w:tr w:rsidR="000425BD" w:rsidRPr="000425BD" w:rsidTr="000425BD">
        <w:tblPrEx>
          <w:jc w:val="left"/>
        </w:tblPrEx>
        <w:trPr>
          <w:cantSplit/>
        </w:trPr>
        <w:tc>
          <w:tcPr>
            <w:tcW w:w="9540" w:type="dxa"/>
            <w:gridSpan w:val="3"/>
            <w:tcBorders>
              <w:top w:val="single" w:sz="6" w:space="0" w:color="000000"/>
              <w:left w:val="double" w:sz="6" w:space="0" w:color="000000"/>
              <w:bottom w:val="double" w:sz="6" w:space="0" w:color="000000"/>
              <w:right w:val="double" w:sz="6" w:space="0" w:color="000000"/>
            </w:tcBorders>
          </w:tcPr>
          <w:p w:rsidR="000425BD" w:rsidRPr="000425BD" w:rsidRDefault="000425BD" w:rsidP="0057766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480" w:lineRule="auto"/>
              <w:jc w:val="center"/>
              <w:rPr>
                <w:rFonts w:ascii="Times New Roman" w:hAnsi="Times New Roman" w:cs="Times New Roman"/>
                <w:kern w:val="2"/>
                <w:sz w:val="24"/>
                <w:szCs w:val="24"/>
              </w:rPr>
            </w:pPr>
            <w:r w:rsidRPr="000425BD">
              <w:rPr>
                <w:rFonts w:ascii="Times New Roman" w:hAnsi="Times New Roman" w:cs="Times New Roman"/>
                <w:kern w:val="2"/>
                <w:sz w:val="24"/>
                <w:szCs w:val="24"/>
              </w:rPr>
              <w:t>* * *</w:t>
            </w:r>
          </w:p>
        </w:tc>
      </w:tr>
    </w:tbl>
    <w:p w:rsidR="000425BD" w:rsidRDefault="000425BD" w:rsidP="00547759">
      <w:pPr>
        <w:tabs>
          <w:tab w:val="left" w:pos="720"/>
        </w:tabs>
        <w:spacing w:after="0" w:line="480" w:lineRule="auto"/>
        <w:jc w:val="center"/>
        <w:rPr>
          <w:rFonts w:ascii="Times New Roman" w:hAnsi="Times New Roman" w:cs="Times New Roman"/>
          <w:sz w:val="24"/>
          <w:szCs w:val="24"/>
        </w:rPr>
      </w:pPr>
    </w:p>
    <w:p w:rsidR="0018534A" w:rsidRDefault="0018534A" w:rsidP="0018534A">
      <w:pPr>
        <w:tabs>
          <w:tab w:val="left" w:pos="720"/>
        </w:tabs>
        <w:spacing w:after="0" w:line="480" w:lineRule="auto"/>
        <w:jc w:val="center"/>
        <w:rPr>
          <w:rFonts w:ascii="Times New Roman" w:hAnsi="Times New Roman" w:cs="Times New Roman"/>
          <w:sz w:val="24"/>
          <w:szCs w:val="24"/>
        </w:rPr>
      </w:pPr>
    </w:p>
    <w:tbl>
      <w:tblPr>
        <w:tblW w:w="9450" w:type="dxa"/>
        <w:jc w:val="center"/>
        <w:tblLook w:val="0000" w:firstRow="0" w:lastRow="0" w:firstColumn="0" w:lastColumn="0" w:noHBand="0" w:noVBand="0"/>
      </w:tblPr>
      <w:tblGrid>
        <w:gridCol w:w="1337"/>
        <w:gridCol w:w="1190"/>
        <w:gridCol w:w="6923"/>
      </w:tblGrid>
      <w:tr w:rsidR="00DE7FC0" w:rsidRPr="00DE7FC0" w:rsidTr="00DE7FC0">
        <w:trPr>
          <w:tblHeader/>
          <w:jc w:val="center"/>
        </w:trPr>
        <w:tc>
          <w:tcPr>
            <w:tcW w:w="9450" w:type="dxa"/>
            <w:gridSpan w:val="3"/>
            <w:tcBorders>
              <w:top w:val="double" w:sz="6" w:space="0" w:color="000000"/>
              <w:left w:val="double" w:sz="6" w:space="0" w:color="000000"/>
              <w:bottom w:val="single" w:sz="6" w:space="0" w:color="FFFFFF"/>
              <w:right w:val="double" w:sz="6" w:space="0" w:color="000000"/>
            </w:tcBorders>
            <w:shd w:val="clear" w:color="auto" w:fill="E6E6E6"/>
          </w:tcPr>
          <w:p w:rsidR="00DE7FC0" w:rsidRPr="00DE7FC0" w:rsidRDefault="00DE7FC0" w:rsidP="00577668">
            <w:pPr>
              <w:jc w:val="center"/>
              <w:rPr>
                <w:rFonts w:ascii="Times New Roman" w:hAnsi="Times New Roman" w:cs="Times New Roman"/>
                <w:b/>
                <w:kern w:val="2"/>
                <w:sz w:val="24"/>
                <w:szCs w:val="24"/>
              </w:rPr>
            </w:pPr>
            <w:r w:rsidRPr="00DE7FC0">
              <w:rPr>
                <w:rFonts w:ascii="Times New Roman" w:hAnsi="Times New Roman" w:cs="Times New Roman"/>
                <w:b/>
                <w:kern w:val="2"/>
                <w:sz w:val="24"/>
                <w:szCs w:val="24"/>
              </w:rPr>
              <w:lastRenderedPageBreak/>
              <w:t>Table 3. Acute Hazardous Wastes</w:t>
            </w:r>
          </w:p>
          <w:p w:rsidR="00DE7FC0" w:rsidRPr="00DE7FC0" w:rsidRDefault="00DE7FC0" w:rsidP="00577668">
            <w:pPr>
              <w:jc w:val="center"/>
              <w:rPr>
                <w:rFonts w:ascii="Times New Roman" w:hAnsi="Times New Roman" w:cs="Times New Roman"/>
                <w:b/>
                <w:kern w:val="2"/>
                <w:sz w:val="24"/>
                <w:szCs w:val="24"/>
              </w:rPr>
            </w:pPr>
            <w:r w:rsidRPr="00DE7FC0">
              <w:rPr>
                <w:rFonts w:ascii="Times New Roman" w:hAnsi="Times New Roman" w:cs="Times New Roman"/>
                <w:b/>
                <w:kern w:val="2"/>
                <w:sz w:val="24"/>
                <w:szCs w:val="24"/>
              </w:rPr>
              <w:t>(Numerical Order by EPA Hazardous Waste Number)</w:t>
            </w:r>
          </w:p>
        </w:tc>
      </w:tr>
      <w:tr w:rsidR="00DE7FC0" w:rsidRPr="00DE7FC0" w:rsidTr="00DE7FC0">
        <w:trPr>
          <w:tblHeader/>
          <w:jc w:val="center"/>
        </w:trPr>
        <w:tc>
          <w:tcPr>
            <w:tcW w:w="1090" w:type="dxa"/>
            <w:tcBorders>
              <w:top w:val="double" w:sz="7" w:space="0" w:color="000000"/>
              <w:left w:val="double" w:sz="6" w:space="0" w:color="000000"/>
              <w:bottom w:val="single" w:sz="6" w:space="0" w:color="FFFFFF"/>
              <w:right w:val="single" w:sz="6" w:space="0" w:color="FFFFFF"/>
            </w:tcBorders>
            <w:shd w:val="clear" w:color="auto" w:fill="E6E6E6"/>
            <w:vAlign w:val="center"/>
          </w:tcPr>
          <w:p w:rsidR="00DE7FC0" w:rsidRPr="00DE7FC0" w:rsidRDefault="00DE7FC0" w:rsidP="00577668">
            <w:pPr>
              <w:jc w:val="center"/>
              <w:rPr>
                <w:rFonts w:ascii="Times New Roman" w:hAnsi="Times New Roman" w:cs="Times New Roman"/>
                <w:b/>
                <w:kern w:val="2"/>
                <w:sz w:val="24"/>
                <w:szCs w:val="24"/>
                <w:u w:val="single"/>
              </w:rPr>
            </w:pPr>
            <w:r w:rsidRPr="00DE7FC0">
              <w:rPr>
                <w:rFonts w:ascii="Times New Roman" w:hAnsi="Times New Roman" w:cs="Times New Roman"/>
                <w:b/>
                <w:kern w:val="2"/>
                <w:sz w:val="24"/>
                <w:szCs w:val="24"/>
              </w:rPr>
              <w:t>EPA Hazardous Waste Number</w:t>
            </w:r>
          </w:p>
        </w:tc>
        <w:tc>
          <w:tcPr>
            <w:tcW w:w="1190" w:type="dxa"/>
            <w:tcBorders>
              <w:top w:val="double" w:sz="7" w:space="0" w:color="000000"/>
              <w:left w:val="single" w:sz="7" w:space="0" w:color="000000"/>
              <w:bottom w:val="single" w:sz="6" w:space="0" w:color="FFFFFF"/>
              <w:right w:val="single" w:sz="6" w:space="0" w:color="FFFFFF"/>
            </w:tcBorders>
            <w:shd w:val="clear" w:color="auto" w:fill="E6E6E6"/>
            <w:vAlign w:val="center"/>
          </w:tcPr>
          <w:p w:rsidR="00DE7FC0" w:rsidRPr="00DE7FC0" w:rsidRDefault="00DE7FC0" w:rsidP="00577668">
            <w:pPr>
              <w:jc w:val="center"/>
              <w:rPr>
                <w:rFonts w:ascii="Times New Roman" w:hAnsi="Times New Roman" w:cs="Times New Roman"/>
                <w:b/>
                <w:kern w:val="2"/>
                <w:sz w:val="24"/>
                <w:szCs w:val="24"/>
                <w:u w:val="single"/>
              </w:rPr>
            </w:pPr>
            <w:r w:rsidRPr="00DE7FC0">
              <w:rPr>
                <w:rFonts w:ascii="Times New Roman" w:hAnsi="Times New Roman" w:cs="Times New Roman"/>
                <w:b/>
                <w:kern w:val="2"/>
                <w:sz w:val="24"/>
                <w:szCs w:val="24"/>
              </w:rPr>
              <w:t>Chemical Abstract Number</w:t>
            </w:r>
          </w:p>
        </w:tc>
        <w:tc>
          <w:tcPr>
            <w:tcW w:w="7170" w:type="dxa"/>
            <w:tcBorders>
              <w:top w:val="double" w:sz="7" w:space="0" w:color="000000"/>
              <w:left w:val="single" w:sz="7" w:space="0" w:color="000000"/>
              <w:bottom w:val="single" w:sz="6" w:space="0" w:color="FFFFFF"/>
              <w:right w:val="double" w:sz="6" w:space="0" w:color="000000"/>
            </w:tcBorders>
            <w:shd w:val="clear" w:color="auto" w:fill="E6E6E6"/>
            <w:vAlign w:val="center"/>
          </w:tcPr>
          <w:p w:rsidR="00DE7FC0" w:rsidRPr="00DE7FC0" w:rsidRDefault="00DE7FC0" w:rsidP="00577668">
            <w:pPr>
              <w:jc w:val="center"/>
              <w:rPr>
                <w:rFonts w:ascii="Times New Roman" w:hAnsi="Times New Roman" w:cs="Times New Roman"/>
                <w:b/>
                <w:kern w:val="2"/>
                <w:sz w:val="24"/>
                <w:szCs w:val="24"/>
              </w:rPr>
            </w:pPr>
            <w:r w:rsidRPr="00DE7FC0">
              <w:rPr>
                <w:rFonts w:ascii="Times New Roman" w:hAnsi="Times New Roman" w:cs="Times New Roman"/>
                <w:b/>
                <w:kern w:val="2"/>
                <w:sz w:val="24"/>
                <w:szCs w:val="24"/>
              </w:rPr>
              <w:t>Hazardous Waste (Substance)</w:t>
            </w:r>
          </w:p>
        </w:tc>
      </w:tr>
      <w:tr w:rsidR="00DE7FC0" w:rsidRPr="00DE7FC0" w:rsidTr="00DE7FC0">
        <w:trPr>
          <w:jc w:val="center"/>
        </w:trPr>
        <w:tc>
          <w:tcPr>
            <w:tcW w:w="9450" w:type="dxa"/>
            <w:gridSpan w:val="3"/>
            <w:tcBorders>
              <w:top w:val="single" w:sz="7" w:space="0" w:color="000000"/>
              <w:left w:val="double" w:sz="6" w:space="0" w:color="000000"/>
              <w:bottom w:val="single" w:sz="6" w:space="0" w:color="FFFFFF"/>
              <w:right w:val="double" w:sz="6" w:space="0" w:color="000000"/>
            </w:tcBorders>
          </w:tcPr>
          <w:p w:rsidR="00DE7FC0" w:rsidRPr="00DE7FC0" w:rsidRDefault="00DE7FC0" w:rsidP="00577668">
            <w:pPr>
              <w:spacing w:line="480" w:lineRule="auto"/>
              <w:jc w:val="center"/>
              <w:rPr>
                <w:rFonts w:ascii="Times New Roman" w:hAnsi="Times New Roman" w:cs="Times New Roman"/>
                <w:kern w:val="2"/>
                <w:sz w:val="24"/>
                <w:szCs w:val="24"/>
              </w:rPr>
            </w:pPr>
            <w:r w:rsidRPr="00DE7FC0">
              <w:rPr>
                <w:rFonts w:ascii="Times New Roman" w:hAnsi="Times New Roman" w:cs="Times New Roman"/>
                <w:kern w:val="2"/>
                <w:sz w:val="24"/>
                <w:szCs w:val="24"/>
              </w:rPr>
              <w:t>* * *</w:t>
            </w:r>
          </w:p>
        </w:tc>
      </w:tr>
      <w:tr w:rsidR="00DE7FC0" w:rsidRPr="00DE7FC0" w:rsidTr="00DE7FC0">
        <w:trPr>
          <w:jc w:val="center"/>
        </w:trPr>
        <w:tc>
          <w:tcPr>
            <w:tcW w:w="1090" w:type="dxa"/>
            <w:tcBorders>
              <w:top w:val="single" w:sz="7" w:space="0" w:color="000000"/>
              <w:left w:val="double" w:sz="6" w:space="0" w:color="000000"/>
              <w:bottom w:val="single" w:sz="6" w:space="0" w:color="FFFFFF"/>
              <w:right w:val="single" w:sz="6" w:space="0" w:color="FFFFFF"/>
            </w:tcBorders>
          </w:tcPr>
          <w:p w:rsidR="00DE7FC0" w:rsidRPr="00DE7FC0" w:rsidRDefault="00DE7FC0" w:rsidP="00577668">
            <w:pPr>
              <w:jc w:val="center"/>
              <w:rPr>
                <w:rFonts w:ascii="Times New Roman" w:hAnsi="Times New Roman" w:cs="Times New Roman"/>
                <w:kern w:val="2"/>
                <w:sz w:val="24"/>
                <w:szCs w:val="24"/>
                <w:u w:val="single"/>
              </w:rPr>
            </w:pPr>
            <w:r w:rsidRPr="00DE7FC0">
              <w:rPr>
                <w:rFonts w:ascii="Times New Roman" w:hAnsi="Times New Roman" w:cs="Times New Roman"/>
                <w:kern w:val="2"/>
                <w:sz w:val="24"/>
                <w:szCs w:val="24"/>
              </w:rPr>
              <w:t>P075</w:t>
            </w:r>
          </w:p>
        </w:tc>
        <w:tc>
          <w:tcPr>
            <w:tcW w:w="1190" w:type="dxa"/>
            <w:tcBorders>
              <w:top w:val="single" w:sz="7" w:space="0" w:color="000000"/>
              <w:left w:val="single" w:sz="7" w:space="0" w:color="000000"/>
              <w:bottom w:val="single" w:sz="6" w:space="0" w:color="FFFFFF"/>
              <w:right w:val="single" w:sz="6" w:space="0" w:color="FFFFFF"/>
            </w:tcBorders>
          </w:tcPr>
          <w:p w:rsidR="00DE7FC0" w:rsidRPr="00DE7FC0" w:rsidRDefault="00DE7FC0" w:rsidP="00577668">
            <w:pPr>
              <w:jc w:val="center"/>
              <w:rPr>
                <w:rFonts w:ascii="Times New Roman" w:hAnsi="Times New Roman" w:cs="Times New Roman"/>
                <w:kern w:val="2"/>
                <w:sz w:val="24"/>
                <w:szCs w:val="24"/>
                <w:u w:val="single"/>
              </w:rPr>
            </w:pPr>
            <w:r w:rsidRPr="00DE7FC0">
              <w:rPr>
                <w:rFonts w:ascii="Times New Roman" w:hAnsi="Times New Roman" w:cs="Times New Roman"/>
                <w:kern w:val="2"/>
                <w:sz w:val="24"/>
                <w:szCs w:val="24"/>
                <w:vertAlign w:val="superscript"/>
              </w:rPr>
              <w:t>1</w:t>
            </w:r>
            <w:r w:rsidRPr="00DE7FC0">
              <w:rPr>
                <w:rFonts w:ascii="Times New Roman" w:hAnsi="Times New Roman" w:cs="Times New Roman"/>
                <w:kern w:val="2"/>
                <w:sz w:val="24"/>
                <w:szCs w:val="24"/>
              </w:rPr>
              <w:t>54-11-5</w:t>
            </w:r>
          </w:p>
        </w:tc>
        <w:tc>
          <w:tcPr>
            <w:tcW w:w="7170" w:type="dxa"/>
            <w:tcBorders>
              <w:top w:val="single" w:sz="7" w:space="0" w:color="000000"/>
              <w:left w:val="single" w:sz="7" w:space="0" w:color="000000"/>
              <w:bottom w:val="single" w:sz="6" w:space="0" w:color="FFFFFF"/>
              <w:right w:val="double" w:sz="6" w:space="0" w:color="000000"/>
            </w:tcBorders>
          </w:tcPr>
          <w:p w:rsidR="00DE7FC0" w:rsidRPr="00DE7FC0" w:rsidRDefault="00DE7FC0" w:rsidP="00577668">
            <w:pPr>
              <w:spacing w:line="480" w:lineRule="auto"/>
              <w:rPr>
                <w:rFonts w:ascii="Times New Roman" w:hAnsi="Times New Roman" w:cs="Times New Roman"/>
                <w:kern w:val="2"/>
                <w:sz w:val="24"/>
                <w:szCs w:val="24"/>
              </w:rPr>
            </w:pPr>
            <w:r w:rsidRPr="00DE7FC0">
              <w:rPr>
                <w:rFonts w:ascii="Times New Roman" w:hAnsi="Times New Roman" w:cs="Times New Roman"/>
                <w:kern w:val="2"/>
                <w:sz w:val="24"/>
                <w:szCs w:val="24"/>
              </w:rPr>
              <w:t>Nicotine, and salts</w:t>
            </w:r>
            <w:r w:rsidRPr="00DE7FC0">
              <w:rPr>
                <w:rFonts w:ascii="Times New Roman" w:hAnsi="Times New Roman" w:cs="Times New Roman"/>
                <w:sz w:val="24"/>
                <w:szCs w:val="24"/>
                <w:u w:val="single"/>
              </w:rPr>
              <w:t>(this listing does not include patches, gums and lozenges that are FDA-approved over-the-counter nicotine replacement therapies)</w:t>
            </w:r>
          </w:p>
        </w:tc>
      </w:tr>
      <w:tr w:rsidR="00DE7FC0" w:rsidRPr="00DE7FC0" w:rsidTr="00DE7FC0">
        <w:trPr>
          <w:jc w:val="center"/>
        </w:trPr>
        <w:tc>
          <w:tcPr>
            <w:tcW w:w="1090" w:type="dxa"/>
            <w:tcBorders>
              <w:top w:val="single" w:sz="8" w:space="0" w:color="000000"/>
              <w:left w:val="double" w:sz="6" w:space="0" w:color="000000"/>
              <w:bottom w:val="single" w:sz="8" w:space="0" w:color="000000"/>
              <w:right w:val="single" w:sz="8" w:space="0" w:color="000000"/>
            </w:tcBorders>
          </w:tcPr>
          <w:p w:rsidR="00DE7FC0" w:rsidRPr="00DE7FC0" w:rsidRDefault="00DE7FC0" w:rsidP="00577668">
            <w:pPr>
              <w:jc w:val="center"/>
              <w:rPr>
                <w:rFonts w:ascii="Times New Roman" w:hAnsi="Times New Roman" w:cs="Times New Roman"/>
                <w:kern w:val="2"/>
                <w:sz w:val="24"/>
                <w:szCs w:val="24"/>
                <w:u w:val="single"/>
              </w:rPr>
            </w:pPr>
            <w:r w:rsidRPr="00DE7FC0">
              <w:rPr>
                <w:rFonts w:ascii="Times New Roman" w:hAnsi="Times New Roman" w:cs="Times New Roman"/>
                <w:kern w:val="2"/>
                <w:sz w:val="24"/>
                <w:szCs w:val="24"/>
              </w:rPr>
              <w:t>P075</w:t>
            </w:r>
          </w:p>
        </w:tc>
        <w:tc>
          <w:tcPr>
            <w:tcW w:w="1190" w:type="dxa"/>
            <w:tcBorders>
              <w:top w:val="single" w:sz="8" w:space="0" w:color="000000"/>
              <w:left w:val="single" w:sz="8" w:space="0" w:color="000000"/>
              <w:bottom w:val="single" w:sz="8" w:space="0" w:color="000000"/>
              <w:right w:val="single" w:sz="8" w:space="0" w:color="000000"/>
            </w:tcBorders>
          </w:tcPr>
          <w:p w:rsidR="00DE7FC0" w:rsidRPr="00DE7FC0" w:rsidRDefault="00DE7FC0" w:rsidP="00577668">
            <w:pPr>
              <w:jc w:val="center"/>
              <w:rPr>
                <w:rFonts w:ascii="Times New Roman" w:hAnsi="Times New Roman" w:cs="Times New Roman"/>
                <w:kern w:val="2"/>
                <w:sz w:val="24"/>
                <w:szCs w:val="24"/>
                <w:u w:val="single"/>
              </w:rPr>
            </w:pPr>
            <w:r w:rsidRPr="00DE7FC0">
              <w:rPr>
                <w:rFonts w:ascii="Times New Roman" w:hAnsi="Times New Roman" w:cs="Times New Roman"/>
                <w:kern w:val="2"/>
                <w:sz w:val="24"/>
                <w:szCs w:val="24"/>
                <w:vertAlign w:val="superscript"/>
              </w:rPr>
              <w:t>1</w:t>
            </w:r>
            <w:r w:rsidRPr="00DE7FC0">
              <w:rPr>
                <w:rFonts w:ascii="Times New Roman" w:hAnsi="Times New Roman" w:cs="Times New Roman"/>
                <w:kern w:val="2"/>
                <w:sz w:val="24"/>
                <w:szCs w:val="24"/>
              </w:rPr>
              <w:t>54-11-5</w:t>
            </w:r>
          </w:p>
        </w:tc>
        <w:tc>
          <w:tcPr>
            <w:tcW w:w="7170" w:type="dxa"/>
            <w:tcBorders>
              <w:top w:val="single" w:sz="8" w:space="0" w:color="000000"/>
              <w:left w:val="single" w:sz="8" w:space="0" w:color="000000"/>
              <w:bottom w:val="single" w:sz="8" w:space="0" w:color="000000"/>
              <w:right w:val="double" w:sz="6" w:space="0" w:color="000000"/>
            </w:tcBorders>
          </w:tcPr>
          <w:p w:rsidR="00DE7FC0" w:rsidRPr="00DE7FC0" w:rsidRDefault="00DE7FC0" w:rsidP="00577668">
            <w:pPr>
              <w:spacing w:line="480" w:lineRule="auto"/>
              <w:rPr>
                <w:rFonts w:ascii="Times New Roman" w:hAnsi="Times New Roman" w:cs="Times New Roman"/>
                <w:kern w:val="2"/>
                <w:sz w:val="24"/>
                <w:szCs w:val="24"/>
              </w:rPr>
            </w:pPr>
            <w:r w:rsidRPr="00DE7FC0">
              <w:rPr>
                <w:rFonts w:ascii="Times New Roman" w:hAnsi="Times New Roman" w:cs="Times New Roman"/>
                <w:kern w:val="2"/>
                <w:sz w:val="24"/>
                <w:szCs w:val="24"/>
              </w:rPr>
              <w:t>Pyridine, 3-(1-methyl-2-pyrrolidinyl)-, (s)- and salts</w:t>
            </w:r>
            <w:r w:rsidRPr="00DE7FC0">
              <w:rPr>
                <w:rFonts w:ascii="Times New Roman" w:hAnsi="Times New Roman" w:cs="Times New Roman"/>
                <w:sz w:val="24"/>
                <w:szCs w:val="24"/>
                <w:u w:val="single"/>
              </w:rPr>
              <w:t>(this listing does not include patches, gums and lozenges that are FDA-approved over-the-counter nicotine replacement therapies)</w:t>
            </w:r>
          </w:p>
        </w:tc>
      </w:tr>
      <w:tr w:rsidR="00DE7FC0" w:rsidRPr="00DE7FC0" w:rsidTr="00DE7FC0">
        <w:trPr>
          <w:jc w:val="center"/>
        </w:trPr>
        <w:tc>
          <w:tcPr>
            <w:tcW w:w="9450" w:type="dxa"/>
            <w:gridSpan w:val="3"/>
            <w:tcBorders>
              <w:top w:val="single" w:sz="8" w:space="0" w:color="000000"/>
              <w:left w:val="double" w:sz="6" w:space="0" w:color="000000"/>
              <w:bottom w:val="single" w:sz="8" w:space="0" w:color="000000"/>
              <w:right w:val="double" w:sz="6" w:space="0" w:color="000000"/>
            </w:tcBorders>
          </w:tcPr>
          <w:p w:rsidR="00DE7FC0" w:rsidRPr="00DE7FC0" w:rsidRDefault="00DE7FC0" w:rsidP="00577668">
            <w:pPr>
              <w:spacing w:line="480" w:lineRule="auto"/>
              <w:jc w:val="center"/>
              <w:rPr>
                <w:rFonts w:ascii="Times New Roman" w:hAnsi="Times New Roman" w:cs="Times New Roman"/>
                <w:kern w:val="2"/>
                <w:sz w:val="24"/>
                <w:szCs w:val="24"/>
              </w:rPr>
            </w:pPr>
            <w:r w:rsidRPr="00DE7FC0">
              <w:rPr>
                <w:rFonts w:ascii="Times New Roman" w:hAnsi="Times New Roman" w:cs="Times New Roman"/>
                <w:kern w:val="2"/>
                <w:sz w:val="24"/>
                <w:szCs w:val="24"/>
              </w:rPr>
              <w:t>* * *</w:t>
            </w:r>
          </w:p>
        </w:tc>
      </w:tr>
    </w:tbl>
    <w:p w:rsidR="00DE7FC0" w:rsidRDefault="00DE7FC0" w:rsidP="0018534A">
      <w:pPr>
        <w:tabs>
          <w:tab w:val="left" w:pos="720"/>
        </w:tabs>
        <w:spacing w:after="0" w:line="480" w:lineRule="auto"/>
        <w:jc w:val="center"/>
        <w:rPr>
          <w:rFonts w:ascii="Times New Roman" w:hAnsi="Times New Roman" w:cs="Times New Roman"/>
          <w:sz w:val="24"/>
          <w:szCs w:val="24"/>
        </w:rPr>
      </w:pPr>
    </w:p>
    <w:p w:rsidR="000F5C84" w:rsidRDefault="00B37919" w:rsidP="00C71474">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0F5C84">
        <w:rPr>
          <w:rFonts w:ascii="Times New Roman" w:hAnsi="Times New Roman" w:cs="Times New Roman"/>
          <w:sz w:val="24"/>
          <w:szCs w:val="24"/>
        </w:rPr>
        <w:t>F</w:t>
      </w:r>
      <w:r w:rsidR="000E44AE">
        <w:rPr>
          <w:rFonts w:ascii="Times New Roman" w:hAnsi="Times New Roman" w:cs="Times New Roman"/>
          <w:sz w:val="24"/>
          <w:szCs w:val="24"/>
        </w:rPr>
        <w:t xml:space="preserve">. — </w:t>
      </w:r>
      <w:r w:rsidR="00ED0E20">
        <w:rPr>
          <w:rFonts w:ascii="Times New Roman" w:hAnsi="Times New Roman" w:cs="Times New Roman"/>
          <w:sz w:val="24"/>
          <w:szCs w:val="24"/>
        </w:rPr>
        <w:t>G.</w:t>
      </w:r>
      <w:r w:rsidR="000F5C84">
        <w:rPr>
          <w:rFonts w:ascii="Times New Roman" w:hAnsi="Times New Roman" w:cs="Times New Roman"/>
          <w:sz w:val="24"/>
          <w:szCs w:val="24"/>
        </w:rPr>
        <w:tab/>
        <w:t>…</w:t>
      </w:r>
    </w:p>
    <w:p w:rsidR="0087105E" w:rsidRDefault="0087105E" w:rsidP="0087105E">
      <w:pPr>
        <w:tabs>
          <w:tab w:val="left" w:pos="72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 * *</w:t>
      </w:r>
    </w:p>
    <w:p w:rsidR="000F5C84" w:rsidRPr="00C627CD" w:rsidRDefault="00DF417F"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0F5C84" w:rsidRPr="000F5C84">
        <w:rPr>
          <w:rFonts w:ascii="Times New Roman" w:hAnsi="Times New Roman" w:cs="Times New Roman"/>
          <w:sz w:val="24"/>
          <w:szCs w:val="24"/>
        </w:rPr>
        <w:t>AUTHORITY NO</w:t>
      </w:r>
      <w:r w:rsidR="00BB7B49">
        <w:rPr>
          <w:rFonts w:ascii="Times New Roman" w:hAnsi="Times New Roman" w:cs="Times New Roman"/>
          <w:sz w:val="24"/>
          <w:szCs w:val="24"/>
        </w:rPr>
        <w:t>TE:</w:t>
      </w:r>
      <w:r w:rsidR="000E44AE">
        <w:rPr>
          <w:rFonts w:ascii="Times New Roman" w:hAnsi="Times New Roman" w:cs="Times New Roman"/>
          <w:sz w:val="24"/>
          <w:szCs w:val="24"/>
        </w:rPr>
        <w:tab/>
      </w:r>
      <w:r w:rsidR="000F5C84" w:rsidRPr="00C627CD">
        <w:rPr>
          <w:rFonts w:ascii="Times New Roman" w:hAnsi="Times New Roman" w:cs="Times New Roman"/>
          <w:sz w:val="24"/>
          <w:szCs w:val="24"/>
        </w:rPr>
        <w:t>Promulgated in accordance with R.S. 30:2001 et seq., and specifically 2180.</w:t>
      </w:r>
    </w:p>
    <w:p w:rsidR="00E93D58" w:rsidRDefault="00DF417F" w:rsidP="00C71474">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B7B49">
        <w:rPr>
          <w:rFonts w:ascii="Times New Roman" w:hAnsi="Times New Roman" w:cs="Times New Roman"/>
          <w:sz w:val="24"/>
          <w:szCs w:val="24"/>
        </w:rPr>
        <w:t>HISTORICAL NOTE:</w:t>
      </w:r>
      <w:r w:rsidR="000E44AE">
        <w:rPr>
          <w:rFonts w:ascii="Times New Roman" w:hAnsi="Times New Roman" w:cs="Times New Roman"/>
          <w:sz w:val="24"/>
          <w:szCs w:val="24"/>
        </w:rPr>
        <w:tab/>
      </w:r>
      <w:r w:rsidR="000F5C84" w:rsidRPr="00C627CD">
        <w:rPr>
          <w:rFonts w:ascii="Times New Roman" w:hAnsi="Times New Roman" w:cs="Times New Roman"/>
          <w:sz w:val="24"/>
          <w:szCs w:val="24"/>
        </w:rPr>
        <w:t xml:space="preserve">Promulgated by the Department of Environmental Quality, LR 10:200 (March 1984), amended LR 10:496 (July 1984), LR 11:1139 (December 1985), LR 12:319 (May 1986), LR 13:84 (February 1987), LR 13:433 (August 1987), LR 14:426 (July 1988), LR 14:791 (November 1988), LR 15:182 (March 1989), LR 16:220 (March 1990), LR 16:614 (July 1990), LR 16:1057 (December 1990), LR 17:369 (April 1991), LR 17:478 (May 1991), LR 17:658 (July 1991), LR 18:723 (July 1992), LR 18:1256 (November 1992), LR 18:1375 (December 1992), LR 20:1000 (September 1994), LR 21:266 (March 1995), LR 21:944 (September 1995), LR 22:829, 840 (September 1996), amended by the Office of Waste Services, Hazardous Waste Division, LR 23:1522 (November 1997), LR 24:321 (February 1998), LR 24:686 (April 1998), LR 24:1754 (September 1998), LR 25:487 (March 1999), amended by the Office of Environmental Assessment, Environmental Planning Division, LR 27:304 (March </w:t>
      </w:r>
      <w:r w:rsidR="000F5C84" w:rsidRPr="00C627CD">
        <w:rPr>
          <w:rFonts w:ascii="Times New Roman" w:hAnsi="Times New Roman" w:cs="Times New Roman"/>
          <w:sz w:val="24"/>
          <w:szCs w:val="24"/>
        </w:rPr>
        <w:lastRenderedPageBreak/>
        <w:t xml:space="preserve">2001), LR 27:715 (May 2001), LR 28:1009 (May 2002), LR 29:324 (March 2003), amended by the Office of Environmental Assessment, LR 31:1573 (July 2005), amended by the Office of the Secretary, Legal Affairs Division, LR 32:831 (May 2006), LR 33:1627 (August 2007), LR 34:635 (April 2008), LR 34:1020 (June 2008), LR 34:2392 (November 2008), LR 36:2555 (November 2010), LR 38:780 (March 2012), amended by the Office of the Secretary, Legal Division, LR 39:2492 (September 2013), amended by the Office of the Secretary, Legal Affairs and Criminal Investigations </w:t>
      </w:r>
      <w:r w:rsidR="000C6E7D">
        <w:rPr>
          <w:rFonts w:ascii="Times New Roman" w:hAnsi="Times New Roman" w:cs="Times New Roman"/>
          <w:sz w:val="24"/>
          <w:szCs w:val="24"/>
        </w:rPr>
        <w:t>Divisi</w:t>
      </w:r>
      <w:r w:rsidR="000E44AE">
        <w:rPr>
          <w:rFonts w:ascii="Times New Roman" w:hAnsi="Times New Roman" w:cs="Times New Roman"/>
          <w:sz w:val="24"/>
          <w:szCs w:val="24"/>
        </w:rPr>
        <w:t xml:space="preserve">on, LR 46:948 (July 2020), </w:t>
      </w:r>
      <w:r w:rsidR="00E93D58" w:rsidRPr="00E93D58">
        <w:rPr>
          <w:rFonts w:ascii="Times New Roman" w:hAnsi="Times New Roman" w:cs="Times New Roman"/>
          <w:sz w:val="24"/>
          <w:szCs w:val="24"/>
        </w:rPr>
        <w:t>amended by the Office of the</w:t>
      </w:r>
      <w:r w:rsidR="00E93D58">
        <w:rPr>
          <w:rFonts w:ascii="Times New Roman" w:hAnsi="Times New Roman" w:cs="Times New Roman"/>
          <w:sz w:val="24"/>
          <w:szCs w:val="24"/>
        </w:rPr>
        <w:t xml:space="preserve"> </w:t>
      </w:r>
      <w:r w:rsidR="00E93D58" w:rsidRPr="00E93D58">
        <w:rPr>
          <w:rFonts w:ascii="Times New Roman" w:hAnsi="Times New Roman" w:cs="Times New Roman"/>
          <w:sz w:val="24"/>
          <w:szCs w:val="24"/>
        </w:rPr>
        <w:t>Secretary, Legal Affairs Div</w:t>
      </w:r>
      <w:r w:rsidR="00E93D58">
        <w:rPr>
          <w:rFonts w:ascii="Times New Roman" w:hAnsi="Times New Roman" w:cs="Times New Roman"/>
          <w:sz w:val="24"/>
          <w:szCs w:val="24"/>
        </w:rPr>
        <w:t>ision LR 5</w:t>
      </w:r>
      <w:r w:rsidR="00BB7B49">
        <w:rPr>
          <w:rFonts w:ascii="Times New Roman" w:hAnsi="Times New Roman" w:cs="Times New Roman"/>
          <w:sz w:val="24"/>
          <w:szCs w:val="24"/>
        </w:rPr>
        <w:t>1</w:t>
      </w:r>
      <w:r w:rsidR="00E93D58">
        <w:rPr>
          <w:rFonts w:ascii="Times New Roman" w:hAnsi="Times New Roman" w:cs="Times New Roman"/>
          <w:sz w:val="24"/>
          <w:szCs w:val="24"/>
        </w:rPr>
        <w:t>:</w:t>
      </w:r>
    </w:p>
    <w:p w:rsidR="000821EA" w:rsidRPr="00ED0E20" w:rsidRDefault="000821EA" w:rsidP="00C71474">
      <w:pPr>
        <w:tabs>
          <w:tab w:val="left" w:pos="288"/>
        </w:tabs>
        <w:spacing w:after="0" w:line="240" w:lineRule="auto"/>
        <w:rPr>
          <w:rFonts w:ascii="Times New Roman" w:hAnsi="Times New Roman" w:cs="Times New Roman"/>
          <w:sz w:val="24"/>
          <w:szCs w:val="24"/>
        </w:rPr>
      </w:pPr>
    </w:p>
    <w:sectPr w:rsidR="000821EA" w:rsidRPr="00ED0E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E7D" w:rsidRDefault="000C6E7D" w:rsidP="000C6E7D">
      <w:pPr>
        <w:spacing w:after="0" w:line="240" w:lineRule="auto"/>
      </w:pPr>
      <w:r>
        <w:separator/>
      </w:r>
    </w:p>
  </w:endnote>
  <w:endnote w:type="continuationSeparator" w:id="0">
    <w:p w:rsidR="000C6E7D" w:rsidRDefault="000C6E7D" w:rsidP="000C6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E7D" w:rsidRPr="00146E30" w:rsidRDefault="000C6E7D" w:rsidP="000C6E7D">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E7D" w:rsidRDefault="000C6E7D" w:rsidP="000C6E7D">
      <w:pPr>
        <w:spacing w:after="0" w:line="240" w:lineRule="auto"/>
      </w:pPr>
      <w:r>
        <w:separator/>
      </w:r>
    </w:p>
  </w:footnote>
  <w:footnote w:type="continuationSeparator" w:id="0">
    <w:p w:rsidR="000C6E7D" w:rsidRDefault="000C6E7D" w:rsidP="000C6E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32"/>
    <w:rsid w:val="00002540"/>
    <w:rsid w:val="000425BD"/>
    <w:rsid w:val="00064FDC"/>
    <w:rsid w:val="000773E4"/>
    <w:rsid w:val="00077EE8"/>
    <w:rsid w:val="000821EA"/>
    <w:rsid w:val="000C6E7D"/>
    <w:rsid w:val="000E44AE"/>
    <w:rsid w:val="000F5C84"/>
    <w:rsid w:val="00147A74"/>
    <w:rsid w:val="001661CE"/>
    <w:rsid w:val="00167C5E"/>
    <w:rsid w:val="0018534A"/>
    <w:rsid w:val="0018558A"/>
    <w:rsid w:val="001953B9"/>
    <w:rsid w:val="00197869"/>
    <w:rsid w:val="00197DDC"/>
    <w:rsid w:val="001A635C"/>
    <w:rsid w:val="001E2EB3"/>
    <w:rsid w:val="001F6160"/>
    <w:rsid w:val="0022150E"/>
    <w:rsid w:val="002513F9"/>
    <w:rsid w:val="00285413"/>
    <w:rsid w:val="00286683"/>
    <w:rsid w:val="002A61DB"/>
    <w:rsid w:val="002C28CA"/>
    <w:rsid w:val="002C53C8"/>
    <w:rsid w:val="002E3ED2"/>
    <w:rsid w:val="002F2C69"/>
    <w:rsid w:val="00300249"/>
    <w:rsid w:val="00323884"/>
    <w:rsid w:val="00356EA7"/>
    <w:rsid w:val="00376632"/>
    <w:rsid w:val="003848FC"/>
    <w:rsid w:val="003D7BAE"/>
    <w:rsid w:val="00405A19"/>
    <w:rsid w:val="00407D30"/>
    <w:rsid w:val="00412DE7"/>
    <w:rsid w:val="00440659"/>
    <w:rsid w:val="004576ED"/>
    <w:rsid w:val="00461D7E"/>
    <w:rsid w:val="00483D3F"/>
    <w:rsid w:val="0049091F"/>
    <w:rsid w:val="00497B38"/>
    <w:rsid w:val="004A389A"/>
    <w:rsid w:val="004C5E81"/>
    <w:rsid w:val="004D5B0B"/>
    <w:rsid w:val="004F4610"/>
    <w:rsid w:val="004F746A"/>
    <w:rsid w:val="00500E64"/>
    <w:rsid w:val="00503F9C"/>
    <w:rsid w:val="0050656A"/>
    <w:rsid w:val="00522A38"/>
    <w:rsid w:val="00525291"/>
    <w:rsid w:val="00547759"/>
    <w:rsid w:val="00592F84"/>
    <w:rsid w:val="005A375B"/>
    <w:rsid w:val="005A65EA"/>
    <w:rsid w:val="005D0C18"/>
    <w:rsid w:val="005E2B02"/>
    <w:rsid w:val="005F099A"/>
    <w:rsid w:val="00626BFC"/>
    <w:rsid w:val="00634E76"/>
    <w:rsid w:val="006418E6"/>
    <w:rsid w:val="00673FCC"/>
    <w:rsid w:val="006810BB"/>
    <w:rsid w:val="00691CAC"/>
    <w:rsid w:val="006A0C72"/>
    <w:rsid w:val="006C245F"/>
    <w:rsid w:val="006C63B9"/>
    <w:rsid w:val="006D0A03"/>
    <w:rsid w:val="00700857"/>
    <w:rsid w:val="00701510"/>
    <w:rsid w:val="0072256B"/>
    <w:rsid w:val="007257E0"/>
    <w:rsid w:val="0072797E"/>
    <w:rsid w:val="007A1D37"/>
    <w:rsid w:val="007C75D0"/>
    <w:rsid w:val="007F2CF2"/>
    <w:rsid w:val="008063B4"/>
    <w:rsid w:val="00837112"/>
    <w:rsid w:val="0087105E"/>
    <w:rsid w:val="008775E1"/>
    <w:rsid w:val="00893DB8"/>
    <w:rsid w:val="008A602E"/>
    <w:rsid w:val="008C3CC0"/>
    <w:rsid w:val="00941D88"/>
    <w:rsid w:val="00944D34"/>
    <w:rsid w:val="009A50CD"/>
    <w:rsid w:val="009B173F"/>
    <w:rsid w:val="009D4309"/>
    <w:rsid w:val="009E5972"/>
    <w:rsid w:val="00A13046"/>
    <w:rsid w:val="00A30580"/>
    <w:rsid w:val="00A30825"/>
    <w:rsid w:val="00A375AF"/>
    <w:rsid w:val="00A544FF"/>
    <w:rsid w:val="00A737B3"/>
    <w:rsid w:val="00AB79C4"/>
    <w:rsid w:val="00AF7F18"/>
    <w:rsid w:val="00B338EC"/>
    <w:rsid w:val="00B37919"/>
    <w:rsid w:val="00B4403F"/>
    <w:rsid w:val="00B4791E"/>
    <w:rsid w:val="00B94CA6"/>
    <w:rsid w:val="00B96684"/>
    <w:rsid w:val="00B97A11"/>
    <w:rsid w:val="00BA408A"/>
    <w:rsid w:val="00BB1F36"/>
    <w:rsid w:val="00BB4044"/>
    <w:rsid w:val="00BB7B49"/>
    <w:rsid w:val="00BC1DBE"/>
    <w:rsid w:val="00BE608D"/>
    <w:rsid w:val="00BF7060"/>
    <w:rsid w:val="00C075E9"/>
    <w:rsid w:val="00C25753"/>
    <w:rsid w:val="00C55FE3"/>
    <w:rsid w:val="00C61F33"/>
    <w:rsid w:val="00C627CD"/>
    <w:rsid w:val="00C71474"/>
    <w:rsid w:val="00C8707B"/>
    <w:rsid w:val="00CA1033"/>
    <w:rsid w:val="00CA7F0C"/>
    <w:rsid w:val="00CD6014"/>
    <w:rsid w:val="00DB1947"/>
    <w:rsid w:val="00DE234F"/>
    <w:rsid w:val="00DE2A7F"/>
    <w:rsid w:val="00DE7FC0"/>
    <w:rsid w:val="00DF417F"/>
    <w:rsid w:val="00E07025"/>
    <w:rsid w:val="00E3267F"/>
    <w:rsid w:val="00E45ADC"/>
    <w:rsid w:val="00E9391D"/>
    <w:rsid w:val="00E93D58"/>
    <w:rsid w:val="00EB1C24"/>
    <w:rsid w:val="00EC2EA3"/>
    <w:rsid w:val="00ED0E20"/>
    <w:rsid w:val="00EE6111"/>
    <w:rsid w:val="00EF2DD8"/>
    <w:rsid w:val="00F146BA"/>
    <w:rsid w:val="00F33142"/>
    <w:rsid w:val="00F519DE"/>
    <w:rsid w:val="00F83524"/>
    <w:rsid w:val="00FB362B"/>
    <w:rsid w:val="00FD1F84"/>
    <w:rsid w:val="00FD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E121E5CE-AC7B-4CEA-A927-B9C536FC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6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E7D"/>
  </w:style>
  <w:style w:type="paragraph" w:styleId="Footer">
    <w:name w:val="footer"/>
    <w:basedOn w:val="Normal"/>
    <w:link w:val="FooterChar"/>
    <w:uiPriority w:val="99"/>
    <w:unhideWhenUsed/>
    <w:rsid w:val="000C6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E7D"/>
  </w:style>
  <w:style w:type="paragraph" w:styleId="ListParagraph">
    <w:name w:val="List Paragraph"/>
    <w:basedOn w:val="Normal"/>
    <w:uiPriority w:val="34"/>
    <w:qFormat/>
    <w:rsid w:val="00ED0E20"/>
    <w:pPr>
      <w:ind w:left="720"/>
      <w:contextualSpacing/>
    </w:pPr>
  </w:style>
  <w:style w:type="paragraph" w:styleId="BalloonText">
    <w:name w:val="Balloon Text"/>
    <w:basedOn w:val="Normal"/>
    <w:link w:val="BalloonTextChar"/>
    <w:uiPriority w:val="99"/>
    <w:semiHidden/>
    <w:unhideWhenUsed/>
    <w:rsid w:val="00700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8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65BF2-C772-4B55-9168-ED485448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3824</Words>
  <Characters>21798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Cheatham</dc:creator>
  <cp:keywords/>
  <dc:description/>
  <cp:lastModifiedBy>Laura Almond</cp:lastModifiedBy>
  <cp:revision>2</cp:revision>
  <cp:lastPrinted>2025-07-17T12:38:00Z</cp:lastPrinted>
  <dcterms:created xsi:type="dcterms:W3CDTF">2025-12-09T18:56:00Z</dcterms:created>
  <dcterms:modified xsi:type="dcterms:W3CDTF">2025-12-09T18:56:00Z</dcterms:modified>
</cp:coreProperties>
</file>