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78A25" w14:textId="77777777" w:rsidR="006264A6" w:rsidRPr="006264A6" w:rsidRDefault="006264A6" w:rsidP="006264A6">
      <w:pPr>
        <w:jc w:val="center"/>
        <w:rPr>
          <w:rFonts w:ascii="Times New Roman" w:eastAsia="Times New Roman" w:hAnsi="Times New Roman" w:cs="Times New Roman"/>
          <w:szCs w:val="20"/>
        </w:rPr>
      </w:pPr>
      <w:bookmarkStart w:id="0" w:name="_GoBack"/>
      <w:bookmarkEnd w:id="0"/>
      <w:r w:rsidRPr="006264A6">
        <w:rPr>
          <w:rFonts w:ascii="Times New Roman" w:eastAsia="Times New Roman" w:hAnsi="Times New Roman" w:cs="Times New Roman"/>
          <w:szCs w:val="20"/>
        </w:rPr>
        <w:t>NOTICE OF INTENT</w:t>
      </w:r>
    </w:p>
    <w:p w14:paraId="67CB6569" w14:textId="77777777" w:rsidR="006264A6" w:rsidRPr="006264A6" w:rsidRDefault="006264A6" w:rsidP="006264A6">
      <w:pPr>
        <w:jc w:val="center"/>
        <w:rPr>
          <w:rFonts w:ascii="Times New Roman" w:eastAsia="Times New Roman" w:hAnsi="Times New Roman" w:cs="Times New Roman"/>
          <w:szCs w:val="20"/>
        </w:rPr>
      </w:pPr>
    </w:p>
    <w:p w14:paraId="00FE614A"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szCs w:val="20"/>
        </w:rPr>
        <w:t>Department of Environmental Quality</w:t>
      </w:r>
    </w:p>
    <w:p w14:paraId="39E6F5D3"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szCs w:val="20"/>
        </w:rPr>
        <w:t>Office of the Secretary</w:t>
      </w:r>
    </w:p>
    <w:p w14:paraId="6C71845B"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szCs w:val="20"/>
        </w:rPr>
        <w:t>Legal Affairs Division</w:t>
      </w:r>
    </w:p>
    <w:p w14:paraId="59EF8128" w14:textId="77777777" w:rsidR="006264A6" w:rsidRPr="006264A6" w:rsidRDefault="006264A6" w:rsidP="006264A6">
      <w:pPr>
        <w:jc w:val="center"/>
        <w:rPr>
          <w:rFonts w:ascii="Times New Roman" w:eastAsia="Times New Roman" w:hAnsi="Times New Roman" w:cs="Times New Roman"/>
          <w:szCs w:val="20"/>
        </w:rPr>
      </w:pPr>
    </w:p>
    <w:p w14:paraId="543ABD29"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noProof/>
          <w:szCs w:val="20"/>
        </w:rPr>
        <w:t>Regulatory Permit for Storage Vessels</w:t>
      </w:r>
    </w:p>
    <w:p w14:paraId="6C77C1BB"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szCs w:val="20"/>
        </w:rPr>
        <w:t>(</w:t>
      </w:r>
      <w:r w:rsidRPr="006264A6">
        <w:rPr>
          <w:rFonts w:ascii="Times New Roman" w:eastAsia="Times New Roman" w:hAnsi="Times New Roman" w:cs="Times New Roman"/>
          <w:noProof/>
          <w:szCs w:val="20"/>
        </w:rPr>
        <w:t>LAC 33:III.321</w:t>
      </w:r>
      <w:r w:rsidRPr="006264A6">
        <w:rPr>
          <w:rFonts w:ascii="Times New Roman" w:eastAsia="Times New Roman" w:hAnsi="Times New Roman" w:cs="Times New Roman"/>
          <w:szCs w:val="20"/>
        </w:rPr>
        <w:t>) (</w:t>
      </w:r>
      <w:r w:rsidRPr="006264A6">
        <w:rPr>
          <w:rFonts w:ascii="Times New Roman" w:eastAsia="Times New Roman" w:hAnsi="Times New Roman" w:cs="Times New Roman"/>
          <w:noProof/>
          <w:szCs w:val="20"/>
        </w:rPr>
        <w:t>AQ401</w:t>
      </w:r>
      <w:r w:rsidRPr="006264A6">
        <w:rPr>
          <w:rFonts w:ascii="Times New Roman" w:eastAsia="Times New Roman" w:hAnsi="Times New Roman" w:cs="Times New Roman"/>
          <w:szCs w:val="20"/>
        </w:rPr>
        <w:t>)</w:t>
      </w:r>
    </w:p>
    <w:p w14:paraId="49501C18" w14:textId="77777777" w:rsidR="006264A6" w:rsidRPr="006264A6" w:rsidRDefault="006264A6" w:rsidP="006264A6">
      <w:pPr>
        <w:jc w:val="center"/>
        <w:rPr>
          <w:rFonts w:ascii="Times New Roman" w:eastAsia="Times New Roman" w:hAnsi="Times New Roman" w:cs="Times New Roman"/>
          <w:szCs w:val="20"/>
        </w:rPr>
      </w:pPr>
    </w:p>
    <w:p w14:paraId="2152939F" w14:textId="77777777" w:rsidR="006264A6" w:rsidRPr="006264A6" w:rsidRDefault="006264A6" w:rsidP="006264A6">
      <w:pPr>
        <w:rPr>
          <w:rFonts w:ascii="Times New Roman" w:eastAsia="Times New Roman" w:hAnsi="Times New Roman" w:cs="Times New Roman"/>
          <w:szCs w:val="20"/>
        </w:rPr>
      </w:pPr>
      <w:r w:rsidRPr="006264A6">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6264A6">
        <w:rPr>
          <w:rFonts w:ascii="Times New Roman" w:eastAsia="Times New Roman" w:hAnsi="Times New Roman" w:cs="Times New Roman"/>
          <w:noProof/>
          <w:szCs w:val="20"/>
        </w:rPr>
        <w:t>Air</w:t>
      </w:r>
      <w:r w:rsidRPr="006264A6">
        <w:rPr>
          <w:rFonts w:ascii="Times New Roman" w:eastAsia="Times New Roman" w:hAnsi="Times New Roman" w:cs="Times New Roman"/>
          <w:szCs w:val="20"/>
        </w:rPr>
        <w:t xml:space="preserve"> regulations, </w:t>
      </w:r>
      <w:r w:rsidRPr="006264A6">
        <w:rPr>
          <w:rFonts w:ascii="Times New Roman" w:eastAsia="Times New Roman" w:hAnsi="Times New Roman" w:cs="Times New Roman"/>
          <w:noProof/>
          <w:szCs w:val="20"/>
        </w:rPr>
        <w:t>LAC 33:III.321</w:t>
      </w:r>
      <w:r w:rsidRPr="006264A6">
        <w:rPr>
          <w:rFonts w:ascii="Times New Roman" w:eastAsia="Times New Roman" w:hAnsi="Times New Roman" w:cs="Times New Roman"/>
          <w:szCs w:val="20"/>
        </w:rPr>
        <w:t xml:space="preserve"> (</w:t>
      </w:r>
      <w:r w:rsidRPr="006264A6">
        <w:rPr>
          <w:rFonts w:ascii="Times New Roman" w:eastAsia="Times New Roman" w:hAnsi="Times New Roman" w:cs="Times New Roman"/>
          <w:noProof/>
          <w:szCs w:val="20"/>
        </w:rPr>
        <w:t>AQ401</w:t>
      </w:r>
      <w:r w:rsidRPr="006264A6">
        <w:rPr>
          <w:rFonts w:ascii="Times New Roman" w:eastAsia="Times New Roman" w:hAnsi="Times New Roman" w:cs="Times New Roman"/>
          <w:szCs w:val="20"/>
        </w:rPr>
        <w:t>).</w:t>
      </w:r>
    </w:p>
    <w:p w14:paraId="77F5F880" w14:textId="77777777" w:rsidR="006264A6" w:rsidRPr="006264A6" w:rsidRDefault="006264A6" w:rsidP="006264A6">
      <w:pPr>
        <w:rPr>
          <w:rFonts w:ascii="Times New Roman" w:eastAsia="Times New Roman" w:hAnsi="Times New Roman" w:cs="Times New Roman"/>
          <w:szCs w:val="20"/>
        </w:rPr>
      </w:pPr>
    </w:p>
    <w:p w14:paraId="324B3A1E" w14:textId="77777777" w:rsidR="006264A6" w:rsidRPr="006264A6" w:rsidRDefault="006264A6" w:rsidP="006264A6">
      <w:pPr>
        <w:rPr>
          <w:rFonts w:ascii="Times New Roman" w:eastAsia="Times New Roman" w:hAnsi="Times New Roman" w:cs="Times New Roman"/>
          <w:noProof/>
          <w:szCs w:val="20"/>
        </w:rPr>
      </w:pPr>
      <w:r w:rsidRPr="006264A6">
        <w:rPr>
          <w:rFonts w:ascii="Times New Roman" w:eastAsia="Times New Roman" w:hAnsi="Times New Roman" w:cs="Times New Roman"/>
          <w:szCs w:val="20"/>
        </w:rPr>
        <w:tab/>
      </w:r>
      <w:r w:rsidRPr="006264A6">
        <w:rPr>
          <w:rFonts w:ascii="Times New Roman" w:eastAsia="Times New Roman" w:hAnsi="Times New Roman" w:cs="Times New Roman"/>
          <w:noProof/>
          <w:szCs w:val="20"/>
        </w:rPr>
        <w:t>This Rule will add 40 CFR 60 Subpart Kc to the list of federal regulations to which a storage vessel may be subject. It will also clarify that a storage vessel can store either organic or inorganic materials. LAC 33:III.321.A.2.d specifies that the regulatory permit for storage vessels can only be used to authorize storage vessels that are subject to the federal regulations listed in LAC 33:III.321.D.</w:t>
      </w:r>
    </w:p>
    <w:p w14:paraId="0B014EDE" w14:textId="77777777" w:rsidR="006264A6" w:rsidRPr="006264A6" w:rsidRDefault="006264A6" w:rsidP="006264A6">
      <w:pPr>
        <w:rPr>
          <w:rFonts w:ascii="Times New Roman" w:eastAsia="Times New Roman" w:hAnsi="Times New Roman" w:cs="Times New Roman"/>
          <w:noProof/>
          <w:szCs w:val="20"/>
        </w:rPr>
      </w:pPr>
    </w:p>
    <w:p w14:paraId="4C3B5671" w14:textId="77777777" w:rsidR="006264A6" w:rsidRPr="006264A6" w:rsidRDefault="006264A6" w:rsidP="006264A6">
      <w:pPr>
        <w:ind w:firstLine="720"/>
        <w:rPr>
          <w:rFonts w:ascii="Times New Roman" w:eastAsia="Times New Roman" w:hAnsi="Times New Roman" w:cs="Times New Roman"/>
          <w:noProof/>
          <w:szCs w:val="20"/>
        </w:rPr>
      </w:pPr>
      <w:r w:rsidRPr="006264A6">
        <w:rPr>
          <w:rFonts w:ascii="Times New Roman" w:eastAsia="Times New Roman" w:hAnsi="Times New Roman" w:cs="Times New Roman"/>
          <w:noProof/>
          <w:szCs w:val="20"/>
        </w:rPr>
        <w:t>On October 15, 2024, the U.S. Environmental Protection Agency promulgated new regulations for storage vessels (i.e., 40 CFR 60 Subpart Kc – Standards of Performance for Volatile Organic Liquid Storage Vessels (Including Petroleum Liquid Storage Vessels) for Which Construction, Reconstruction, or Modification Commenced After October 4, 2023).</w:t>
      </w:r>
    </w:p>
    <w:p w14:paraId="1B7004F2" w14:textId="77777777" w:rsidR="006264A6" w:rsidRPr="006264A6" w:rsidRDefault="006264A6" w:rsidP="006264A6">
      <w:pPr>
        <w:rPr>
          <w:rFonts w:ascii="Times New Roman" w:eastAsia="Times New Roman" w:hAnsi="Times New Roman" w:cs="Times New Roman"/>
          <w:noProof/>
          <w:szCs w:val="20"/>
        </w:rPr>
      </w:pPr>
    </w:p>
    <w:p w14:paraId="337A6DDD" w14:textId="77777777" w:rsidR="006264A6" w:rsidRPr="006264A6" w:rsidRDefault="006264A6" w:rsidP="006264A6">
      <w:pPr>
        <w:ind w:firstLine="720"/>
        <w:rPr>
          <w:rFonts w:ascii="Times New Roman" w:eastAsia="Times New Roman" w:hAnsi="Times New Roman" w:cs="Times New Roman"/>
          <w:szCs w:val="20"/>
        </w:rPr>
      </w:pPr>
      <w:r w:rsidRPr="006264A6">
        <w:rPr>
          <w:rFonts w:ascii="Times New Roman" w:eastAsia="Times New Roman" w:hAnsi="Times New Roman" w:cs="Times New Roman"/>
          <w:noProof/>
          <w:szCs w:val="20"/>
        </w:rPr>
        <w:t xml:space="preserve">This Rule will add 40 CFR 60 Subpart Kc to the federal regulations listed in LAC 33:III.321.D so that new storage vessels can be authorized under the regulatory permit, where appropriate. The Rule will also clarify that a </w:t>
      </w:r>
      <w:r w:rsidRPr="006264A6">
        <w:rPr>
          <w:rFonts w:ascii="Times New Roman" w:eastAsia="Times New Roman" w:hAnsi="Times New Roman" w:cs="Times New Roman"/>
          <w:i/>
          <w:noProof/>
          <w:szCs w:val="20"/>
        </w:rPr>
        <w:t>storage vessel</w:t>
      </w:r>
      <w:r w:rsidRPr="006264A6">
        <w:rPr>
          <w:rFonts w:ascii="Times New Roman" w:eastAsia="Times New Roman" w:hAnsi="Times New Roman" w:cs="Times New Roman"/>
          <w:noProof/>
          <w:szCs w:val="20"/>
        </w:rPr>
        <w:t xml:space="preserve"> as defined in LAC 33:III.321.B can store either organic or inorganic materials.</w:t>
      </w:r>
      <w:r w:rsidRPr="006264A6">
        <w:rPr>
          <w:rFonts w:ascii="Times New Roman" w:eastAsia="Times New Roman" w:hAnsi="Times New Roman" w:cs="Times New Roman"/>
          <w:szCs w:val="20"/>
        </w:rPr>
        <w:t xml:space="preserve"> </w:t>
      </w:r>
      <w:r w:rsidRPr="006264A6">
        <w:rPr>
          <w:rFonts w:ascii="Times New Roman" w:eastAsia="Times New Roman" w:hAnsi="Times New Roman" w:cs="Times New Roman"/>
          <w:noProof/>
          <w:szCs w:val="20"/>
        </w:rPr>
        <w:t>The basis and rationale for this Rule are to allow storage vessels subject to 40 CFR 60 Subpart Kc to be eligible for the regulatory permit for storage vessels.</w:t>
      </w:r>
      <w:r w:rsidRPr="006264A6">
        <w:rPr>
          <w:rFonts w:ascii="Times New Roman" w:eastAsia="Times New Roman" w:hAnsi="Times New Roman" w:cs="Times New Roman"/>
          <w:szCs w:val="20"/>
        </w:rPr>
        <w:t xml:space="preserve"> This Rule meets an exception listed in R.S. 30:2019(D</w:t>
      </w:r>
      <w:proofErr w:type="gramStart"/>
      <w:r w:rsidRPr="006264A6">
        <w:rPr>
          <w:rFonts w:ascii="Times New Roman" w:eastAsia="Times New Roman" w:hAnsi="Times New Roman" w:cs="Times New Roman"/>
          <w:szCs w:val="20"/>
        </w:rPr>
        <w:t>)(</w:t>
      </w:r>
      <w:proofErr w:type="gramEnd"/>
      <w:r w:rsidRPr="006264A6">
        <w:rPr>
          <w:rFonts w:ascii="Times New Roman" w:eastAsia="Times New Roman" w:hAnsi="Times New Roman" w:cs="Times New Roman"/>
          <w:szCs w:val="20"/>
        </w:rPr>
        <w:t>2) and R.S. 49:963.B(3); therefore, no report regarding environmental/health benefits and social/economic costs is required.</w:t>
      </w:r>
    </w:p>
    <w:p w14:paraId="7AD588BB" w14:textId="77777777" w:rsidR="006264A6" w:rsidRPr="006264A6" w:rsidRDefault="006264A6" w:rsidP="006264A6">
      <w:pPr>
        <w:rPr>
          <w:rFonts w:ascii="Times New Roman" w:eastAsia="Times New Roman" w:hAnsi="Times New Roman" w:cs="Times New Roman"/>
          <w:szCs w:val="20"/>
        </w:rPr>
      </w:pPr>
    </w:p>
    <w:p w14:paraId="6CEB58C7"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b/>
          <w:szCs w:val="20"/>
        </w:rPr>
        <w:t>Family Impact Statement</w:t>
      </w:r>
    </w:p>
    <w:p w14:paraId="1BB9CB66" w14:textId="77777777" w:rsidR="006264A6" w:rsidRPr="006264A6" w:rsidRDefault="006264A6" w:rsidP="006264A6">
      <w:pPr>
        <w:ind w:firstLine="720"/>
        <w:rPr>
          <w:rFonts w:ascii="Times New Roman" w:eastAsia="Times New Roman" w:hAnsi="Times New Roman" w:cs="Times New Roman"/>
          <w:szCs w:val="20"/>
        </w:rPr>
      </w:pPr>
      <w:r w:rsidRPr="006264A6">
        <w:rPr>
          <w:rFonts w:ascii="Times New Roman" w:eastAsia="Times New Roman" w:hAnsi="Times New Roman" w:cs="Times New Roman"/>
          <w:szCs w:val="20"/>
        </w:rPr>
        <w:t>This Rule has no known impact on family formation, stability, and autonomy as described in R.S. 49:972.</w:t>
      </w:r>
    </w:p>
    <w:p w14:paraId="41BCBA55"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b/>
          <w:szCs w:val="20"/>
        </w:rPr>
        <w:t>Poverty Impact Statement</w:t>
      </w:r>
    </w:p>
    <w:p w14:paraId="00452427" w14:textId="77777777" w:rsidR="006264A6" w:rsidRPr="006264A6" w:rsidRDefault="006264A6" w:rsidP="006264A6">
      <w:pPr>
        <w:ind w:firstLine="720"/>
        <w:rPr>
          <w:rFonts w:ascii="Times New Roman" w:eastAsia="Times New Roman" w:hAnsi="Times New Roman" w:cs="Times New Roman"/>
          <w:color w:val="000000"/>
        </w:rPr>
      </w:pPr>
      <w:r w:rsidRPr="006264A6">
        <w:rPr>
          <w:rFonts w:ascii="Times New Roman" w:eastAsia="Times New Roman" w:hAnsi="Times New Roman" w:cs="Times New Roman"/>
        </w:rPr>
        <w:t xml:space="preserve">This Rule has no known impact on </w:t>
      </w:r>
      <w:r w:rsidRPr="006264A6">
        <w:rPr>
          <w:rFonts w:ascii="Times New Roman" w:eastAsia="Times New Roman" w:hAnsi="Times New Roman" w:cs="Times New Roman"/>
          <w:color w:val="000000"/>
        </w:rPr>
        <w:t>poverty as described in R.S. 49:973.</w:t>
      </w:r>
    </w:p>
    <w:p w14:paraId="77889467" w14:textId="77777777" w:rsidR="006264A6" w:rsidRPr="006264A6" w:rsidRDefault="006264A6" w:rsidP="006264A6">
      <w:pPr>
        <w:ind w:firstLine="720"/>
        <w:rPr>
          <w:rFonts w:ascii="Times New Roman" w:eastAsia="Times New Roman" w:hAnsi="Times New Roman" w:cs="Times New Roman"/>
          <w:color w:val="000000"/>
        </w:rPr>
      </w:pPr>
    </w:p>
    <w:p w14:paraId="4DB22203" w14:textId="77777777" w:rsidR="006264A6" w:rsidRPr="006264A6" w:rsidRDefault="006264A6" w:rsidP="006264A6">
      <w:pPr>
        <w:jc w:val="center"/>
        <w:rPr>
          <w:rFonts w:ascii="Times New Roman" w:eastAsia="Times New Roman" w:hAnsi="Times New Roman" w:cs="Times New Roman"/>
          <w:b/>
          <w:color w:val="000000"/>
        </w:rPr>
      </w:pPr>
      <w:r w:rsidRPr="006264A6">
        <w:rPr>
          <w:rFonts w:ascii="Times New Roman" w:eastAsia="Times New Roman" w:hAnsi="Times New Roman" w:cs="Times New Roman"/>
          <w:b/>
          <w:color w:val="000000"/>
        </w:rPr>
        <w:t>Small Business Analysis</w:t>
      </w:r>
    </w:p>
    <w:p w14:paraId="45CFB936" w14:textId="77777777" w:rsidR="006264A6" w:rsidRPr="006264A6" w:rsidRDefault="006264A6" w:rsidP="006264A6">
      <w:pPr>
        <w:ind w:firstLine="720"/>
        <w:rPr>
          <w:rFonts w:ascii="Times New Roman" w:eastAsia="Times New Roman" w:hAnsi="Times New Roman" w:cs="Times New Roman"/>
        </w:rPr>
      </w:pPr>
      <w:r w:rsidRPr="006264A6">
        <w:rPr>
          <w:rFonts w:ascii="Times New Roman" w:eastAsia="Times New Roman" w:hAnsi="Times New Roman" w:cs="Times New Roman"/>
          <w:color w:val="000000"/>
        </w:rPr>
        <w:t xml:space="preserve">This Rule has no known impact on small business as described in </w:t>
      </w:r>
      <w:r w:rsidRPr="006264A6">
        <w:rPr>
          <w:rFonts w:ascii="Times New Roman" w:eastAsia="Times New Roman" w:hAnsi="Times New Roman" w:cs="Times New Roman"/>
        </w:rPr>
        <w:t>R.S. 49:974.1 - 974.8.</w:t>
      </w:r>
    </w:p>
    <w:p w14:paraId="4D012A94" w14:textId="77777777" w:rsidR="006264A6" w:rsidRPr="006264A6" w:rsidRDefault="006264A6" w:rsidP="006264A6">
      <w:pPr>
        <w:ind w:firstLine="720"/>
        <w:rPr>
          <w:rFonts w:ascii="Times New Roman" w:eastAsia="Times New Roman" w:hAnsi="Times New Roman" w:cs="Times New Roman"/>
          <w:color w:val="000000"/>
        </w:rPr>
      </w:pPr>
    </w:p>
    <w:p w14:paraId="40CB4110" w14:textId="77777777" w:rsidR="006264A6" w:rsidRPr="006264A6" w:rsidRDefault="006264A6" w:rsidP="006264A6">
      <w:pPr>
        <w:jc w:val="center"/>
        <w:rPr>
          <w:rFonts w:ascii="Times New Roman" w:eastAsia="Times New Roman" w:hAnsi="Times New Roman" w:cs="Times New Roman"/>
          <w:color w:val="000000"/>
        </w:rPr>
      </w:pPr>
      <w:r w:rsidRPr="006264A6">
        <w:rPr>
          <w:rFonts w:ascii="Times New Roman" w:eastAsia="Times New Roman" w:hAnsi="Times New Roman" w:cs="Times New Roman"/>
          <w:b/>
          <w:color w:val="000000"/>
        </w:rPr>
        <w:t>Provider Impact Statement</w:t>
      </w:r>
    </w:p>
    <w:p w14:paraId="508BDFB9" w14:textId="77777777" w:rsidR="006264A6" w:rsidRPr="006264A6" w:rsidRDefault="006264A6" w:rsidP="006264A6">
      <w:pPr>
        <w:ind w:firstLine="720"/>
        <w:rPr>
          <w:rFonts w:ascii="Times New Roman" w:eastAsia="Times New Roman" w:hAnsi="Times New Roman" w:cs="Times New Roman"/>
        </w:rPr>
      </w:pPr>
      <w:r w:rsidRPr="006264A6">
        <w:rPr>
          <w:rFonts w:ascii="Times New Roman" w:eastAsia="Times New Roman" w:hAnsi="Times New Roman" w:cs="Times New Roman"/>
          <w:color w:val="000000"/>
        </w:rPr>
        <w:t>This Rule has no known impact on providers as described in HCR 170 of 2014.</w:t>
      </w:r>
    </w:p>
    <w:p w14:paraId="21129F0A" w14:textId="77777777" w:rsidR="006264A6" w:rsidRPr="006264A6" w:rsidRDefault="006264A6" w:rsidP="006264A6">
      <w:pPr>
        <w:rPr>
          <w:rFonts w:ascii="Times New Roman" w:eastAsia="Times New Roman" w:hAnsi="Times New Roman" w:cs="Times New Roman"/>
          <w:szCs w:val="20"/>
        </w:rPr>
      </w:pPr>
    </w:p>
    <w:p w14:paraId="626C0C83" w14:textId="77777777" w:rsidR="006264A6" w:rsidRPr="006264A6" w:rsidRDefault="006264A6" w:rsidP="006264A6">
      <w:pPr>
        <w:jc w:val="center"/>
        <w:rPr>
          <w:rFonts w:ascii="Times New Roman" w:eastAsia="Times New Roman" w:hAnsi="Times New Roman" w:cs="Times New Roman"/>
          <w:b/>
          <w:szCs w:val="20"/>
        </w:rPr>
      </w:pPr>
      <w:r w:rsidRPr="006264A6">
        <w:rPr>
          <w:rFonts w:ascii="Times New Roman" w:eastAsia="Times New Roman" w:hAnsi="Times New Roman" w:cs="Times New Roman"/>
          <w:b/>
          <w:szCs w:val="20"/>
        </w:rPr>
        <w:lastRenderedPageBreak/>
        <w:t>Public Comments</w:t>
      </w:r>
    </w:p>
    <w:p w14:paraId="6628DB2C" w14:textId="77777777" w:rsidR="006264A6" w:rsidRPr="006264A6" w:rsidRDefault="006264A6" w:rsidP="006264A6">
      <w:pPr>
        <w:rPr>
          <w:rFonts w:ascii="Times New Roman" w:eastAsia="Times New Roman" w:hAnsi="Times New Roman" w:cs="Times New Roman"/>
          <w:szCs w:val="20"/>
        </w:rPr>
      </w:pPr>
      <w:r w:rsidRPr="006264A6">
        <w:rPr>
          <w:rFonts w:ascii="Times New Roman" w:eastAsia="Times New Roman" w:hAnsi="Times New Roman" w:cs="Times New Roman"/>
          <w:szCs w:val="20"/>
        </w:rPr>
        <w:tab/>
        <w:t xml:space="preserve">All interested persons </w:t>
      </w:r>
      <w:proofErr w:type="gramStart"/>
      <w:r w:rsidRPr="006264A6">
        <w:rPr>
          <w:rFonts w:ascii="Times New Roman" w:eastAsia="Times New Roman" w:hAnsi="Times New Roman" w:cs="Times New Roman"/>
          <w:szCs w:val="20"/>
        </w:rPr>
        <w:t>are invited</w:t>
      </w:r>
      <w:proofErr w:type="gramEnd"/>
      <w:r w:rsidRPr="006264A6">
        <w:rPr>
          <w:rFonts w:ascii="Times New Roman" w:eastAsia="Times New Roman" w:hAnsi="Times New Roman" w:cs="Times New Roman"/>
          <w:szCs w:val="20"/>
        </w:rPr>
        <w:t xml:space="preserve"> to submit written comments on the proposed Rule. Persons commenting should reference this proposed Rule by </w:t>
      </w:r>
      <w:r w:rsidRPr="006264A6">
        <w:rPr>
          <w:rFonts w:ascii="Times New Roman" w:eastAsia="Times New Roman" w:hAnsi="Times New Roman" w:cs="Times New Roman"/>
          <w:noProof/>
          <w:szCs w:val="20"/>
        </w:rPr>
        <w:t>AQ401</w:t>
      </w:r>
      <w:r w:rsidRPr="006264A6">
        <w:rPr>
          <w:rFonts w:ascii="Times New Roman" w:eastAsia="Times New Roman" w:hAnsi="Times New Roman" w:cs="Times New Roman"/>
          <w:szCs w:val="20"/>
        </w:rPr>
        <w:t xml:space="preserve">. Such comments must be received no later than </w:t>
      </w:r>
      <w:r w:rsidRPr="006264A6">
        <w:rPr>
          <w:rFonts w:ascii="Times New Roman" w:eastAsia="Times New Roman" w:hAnsi="Times New Roman" w:cs="Times New Roman"/>
          <w:noProof/>
          <w:szCs w:val="20"/>
        </w:rPr>
        <w:t>June 10, 2025</w:t>
      </w:r>
      <w:r w:rsidRPr="006264A6">
        <w:rPr>
          <w:rFonts w:ascii="Times New Roman" w:eastAsia="Times New Roman" w:hAnsi="Times New Roman" w:cs="Times New Roman"/>
          <w:szCs w:val="20"/>
        </w:rPr>
        <w:t xml:space="preserve">, at 4:30 p.m., and should be sent to William Little, Attorney Supervisor, </w:t>
      </w:r>
      <w:r w:rsidRPr="006264A6">
        <w:rPr>
          <w:rFonts w:ascii="Times New Roman" w:eastAsia="Times New Roman" w:hAnsi="Times New Roman" w:cs="Times New Roman"/>
        </w:rPr>
        <w:t xml:space="preserve">Office of the Secretary, </w:t>
      </w:r>
      <w:r w:rsidRPr="006264A6">
        <w:rPr>
          <w:rFonts w:ascii="Times New Roman" w:eastAsia="Times New Roman" w:hAnsi="Times New Roman" w:cs="Times New Roman"/>
          <w:szCs w:val="20"/>
        </w:rPr>
        <w:t>Legal Affairs Division</w:t>
      </w:r>
      <w:r w:rsidRPr="006264A6">
        <w:rPr>
          <w:rFonts w:ascii="Times New Roman" w:eastAsia="Times New Roman" w:hAnsi="Times New Roman" w:cs="Times New Roman"/>
        </w:rPr>
        <w:t xml:space="preserve">, P.O. Box 4302, Baton Rouge, LA 70821-4302, by fax </w:t>
      </w:r>
      <w:r w:rsidRPr="006264A6">
        <w:rPr>
          <w:rFonts w:ascii="Times New Roman" w:eastAsia="Times New Roman" w:hAnsi="Times New Roman" w:cs="Times New Roman"/>
          <w:szCs w:val="20"/>
        </w:rPr>
        <w:t xml:space="preserve">(225) 219-4068, or by E-mail to DEQ.Reg.Dev.Comments@la.gov. Copies of the proposed regulation </w:t>
      </w:r>
      <w:proofErr w:type="gramStart"/>
      <w:r w:rsidRPr="006264A6">
        <w:rPr>
          <w:rFonts w:ascii="Times New Roman" w:eastAsia="Times New Roman" w:hAnsi="Times New Roman" w:cs="Times New Roman"/>
          <w:szCs w:val="20"/>
        </w:rPr>
        <w:t>can be purchased</w:t>
      </w:r>
      <w:proofErr w:type="gramEnd"/>
      <w:r w:rsidRPr="006264A6">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6264A6">
        <w:rPr>
          <w:rFonts w:ascii="Times New Roman" w:eastAsia="Times New Roman" w:hAnsi="Times New Roman" w:cs="Times New Roman"/>
          <w:noProof/>
          <w:szCs w:val="20"/>
        </w:rPr>
        <w:t>AQ401</w:t>
      </w:r>
      <w:r w:rsidRPr="006264A6">
        <w:rPr>
          <w:rFonts w:ascii="Times New Roman" w:eastAsia="Times New Roman" w:hAnsi="Times New Roman" w:cs="Times New Roman"/>
          <w:szCs w:val="20"/>
        </w:rPr>
        <w:t>. The proposed Rule is available on the Internet at https://deq.louisiana.gov/page/rules-regulations.</w:t>
      </w:r>
    </w:p>
    <w:p w14:paraId="486D222B" w14:textId="77777777" w:rsidR="006264A6" w:rsidRPr="006264A6" w:rsidRDefault="006264A6" w:rsidP="006264A6">
      <w:pPr>
        <w:rPr>
          <w:rFonts w:ascii="Times New Roman" w:eastAsia="Times New Roman" w:hAnsi="Times New Roman" w:cs="Times New Roman"/>
          <w:szCs w:val="20"/>
        </w:rPr>
      </w:pPr>
    </w:p>
    <w:p w14:paraId="1DC496C7" w14:textId="77777777" w:rsidR="006264A6" w:rsidRPr="006264A6" w:rsidRDefault="006264A6" w:rsidP="006264A6">
      <w:pPr>
        <w:jc w:val="center"/>
        <w:rPr>
          <w:rFonts w:ascii="Times New Roman" w:eastAsia="Times New Roman" w:hAnsi="Times New Roman" w:cs="Times New Roman"/>
          <w:szCs w:val="20"/>
        </w:rPr>
      </w:pPr>
      <w:r w:rsidRPr="006264A6">
        <w:rPr>
          <w:rFonts w:ascii="Times New Roman" w:eastAsia="Times New Roman" w:hAnsi="Times New Roman" w:cs="Times New Roman"/>
          <w:b/>
          <w:szCs w:val="20"/>
        </w:rPr>
        <w:t>Public Hearing</w:t>
      </w:r>
    </w:p>
    <w:p w14:paraId="19D90AE4" w14:textId="77777777" w:rsidR="006264A6" w:rsidRPr="006264A6" w:rsidRDefault="006264A6" w:rsidP="006264A6">
      <w:pPr>
        <w:ind w:firstLine="720"/>
        <w:rPr>
          <w:rFonts w:ascii="Times New Roman" w:eastAsia="Times New Roman" w:hAnsi="Times New Roman" w:cs="Times New Roman"/>
          <w:szCs w:val="20"/>
        </w:rPr>
      </w:pPr>
      <w:r w:rsidRPr="006264A6">
        <w:rPr>
          <w:rFonts w:ascii="Times New Roman" w:eastAsia="Times New Roman" w:hAnsi="Times New Roman" w:cs="Times New Roman"/>
          <w:szCs w:val="20"/>
        </w:rPr>
        <w:t xml:space="preserve">A public hearing will be held on June 3, 2025, at 1:30 p.m. in the Galvez Building, Oliver Pollock Conference Room, </w:t>
      </w:r>
      <w:proofErr w:type="gramStart"/>
      <w:r w:rsidRPr="006264A6">
        <w:rPr>
          <w:rFonts w:ascii="Times New Roman" w:eastAsia="Times New Roman" w:hAnsi="Times New Roman" w:cs="Times New Roman"/>
          <w:szCs w:val="20"/>
        </w:rPr>
        <w:t>602</w:t>
      </w:r>
      <w:proofErr w:type="gramEnd"/>
      <w:r w:rsidRPr="006264A6">
        <w:rPr>
          <w:rFonts w:ascii="Times New Roman" w:eastAsia="Times New Roman" w:hAnsi="Times New Roman" w:cs="Times New Roman"/>
          <w:szCs w:val="20"/>
        </w:rPr>
        <w:t xml:space="preserve"> N. Fifth Street, Baton Rouge, LA 70802. Interested persons are invited to attend in person or via Zoom at https://deqlouisiana.zoom.us/j/6836133613?omn=94258719092 or by telephone by dialing (646) 255-</w:t>
      </w:r>
      <w:proofErr w:type="gramStart"/>
      <w:r w:rsidRPr="006264A6">
        <w:rPr>
          <w:rFonts w:ascii="Times New Roman" w:eastAsia="Times New Roman" w:hAnsi="Times New Roman" w:cs="Times New Roman"/>
          <w:szCs w:val="20"/>
        </w:rPr>
        <w:t>1997  using</w:t>
      </w:r>
      <w:proofErr w:type="gramEnd"/>
      <w:r w:rsidRPr="006264A6">
        <w:rPr>
          <w:rFonts w:ascii="Times New Roman" w:eastAsia="Times New Roman" w:hAnsi="Times New Roman" w:cs="Times New Roman"/>
          <w:szCs w:val="20"/>
        </w:rPr>
        <w:t xml:space="preserve"> the meeting ID 683 613 3613. Should individuals with a disability need an accommodation in order to participate, contact Doug Bordelon at the address given below or at (225) 219-</w:t>
      </w:r>
      <w:proofErr w:type="gramStart"/>
      <w:r w:rsidRPr="006264A6">
        <w:rPr>
          <w:rFonts w:ascii="Times New Roman" w:eastAsia="Times New Roman" w:hAnsi="Times New Roman" w:cs="Times New Roman"/>
          <w:szCs w:val="20"/>
        </w:rPr>
        <w:t>1325.</w:t>
      </w:r>
      <w:proofErr w:type="gramEnd"/>
    </w:p>
    <w:p w14:paraId="368381F4" w14:textId="77777777" w:rsidR="006264A6" w:rsidRPr="006264A6" w:rsidRDefault="006264A6" w:rsidP="006264A6">
      <w:pPr>
        <w:rPr>
          <w:rFonts w:ascii="Times New Roman" w:eastAsia="Times New Roman" w:hAnsi="Times New Roman" w:cs="Times New Roman"/>
          <w:szCs w:val="20"/>
        </w:rPr>
      </w:pPr>
    </w:p>
    <w:p w14:paraId="6E1D3F29" w14:textId="77777777" w:rsidR="006264A6" w:rsidRPr="006264A6" w:rsidRDefault="006264A6" w:rsidP="006264A6">
      <w:pPr>
        <w:rPr>
          <w:rFonts w:ascii="Times New Roman" w:eastAsia="Times New Roman" w:hAnsi="Times New Roman" w:cs="Times New Roman"/>
          <w:szCs w:val="20"/>
        </w:rPr>
      </w:pPr>
      <w:r w:rsidRPr="006264A6">
        <w:rPr>
          <w:rFonts w:ascii="Times New Roman" w:eastAsia="Times New Roman" w:hAnsi="Times New Roman" w:cs="Times New Roman"/>
          <w:szCs w:val="20"/>
        </w:rPr>
        <w:tab/>
      </w:r>
      <w:proofErr w:type="gramStart"/>
      <w:r w:rsidRPr="006264A6">
        <w:rPr>
          <w:rFonts w:ascii="Times New Roman" w:eastAsia="Times New Roman" w:hAnsi="Times New Roman" w:cs="Times New Roman"/>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6264A6">
        <w:rPr>
          <w:rFonts w:ascii="CG Times (W1)" w:eastAsia="Times New Roman" w:hAnsi="CG Times (W1)" w:cs="Times New Roman"/>
          <w:szCs w:val="20"/>
        </w:rPr>
        <w:t xml:space="preserve"> </w:t>
      </w:r>
      <w:r w:rsidRPr="006264A6">
        <w:rPr>
          <w:rFonts w:ascii="Times New Roman" w:eastAsia="Times New Roman" w:hAnsi="Times New Roman" w:cs="Times New Roman"/>
          <w:szCs w:val="20"/>
        </w:rPr>
        <w:t xml:space="preserve">111 New Center Drive, Lafayette, LA 70508; 110 Barataria Street, Lockport, LA 70374; </w:t>
      </w:r>
      <w:r w:rsidRPr="006264A6">
        <w:rPr>
          <w:rFonts w:ascii="Times New Roman" w:eastAsia="Times New Roman" w:hAnsi="Times New Roman" w:cs="Times New Roman"/>
        </w:rPr>
        <w:t>201 Evans Road, Bldg. 4, Suite 420, New Orleans, LA  70123</w:t>
      </w:r>
      <w:r w:rsidRPr="006264A6">
        <w:rPr>
          <w:rFonts w:ascii="Times New Roman" w:eastAsia="Times New Roman" w:hAnsi="Times New Roman" w:cs="Times New Roman"/>
          <w:szCs w:val="20"/>
        </w:rPr>
        <w:t>.</w:t>
      </w:r>
      <w:proofErr w:type="gramEnd"/>
    </w:p>
    <w:p w14:paraId="730CF9B5" w14:textId="77777777" w:rsidR="006264A6" w:rsidRPr="006264A6" w:rsidRDefault="006264A6" w:rsidP="006264A6">
      <w:pPr>
        <w:rPr>
          <w:rFonts w:ascii="Times New Roman" w:eastAsia="Times New Roman" w:hAnsi="Times New Roman" w:cs="Times New Roman"/>
          <w:szCs w:val="20"/>
        </w:rPr>
      </w:pPr>
    </w:p>
    <w:p w14:paraId="53D491A9" w14:textId="77777777" w:rsidR="006264A6" w:rsidRPr="006264A6" w:rsidRDefault="006264A6" w:rsidP="006264A6">
      <w:pPr>
        <w:rPr>
          <w:rFonts w:ascii="Times New Roman" w:eastAsia="Times New Roman" w:hAnsi="Times New Roman" w:cs="Times New Roman"/>
          <w:szCs w:val="20"/>
        </w:rPr>
      </w:pP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t>Aurelia S. Giacometto</w:t>
      </w:r>
    </w:p>
    <w:p w14:paraId="1CE4D272" w14:textId="77777777" w:rsidR="006264A6" w:rsidRPr="006264A6" w:rsidRDefault="006264A6" w:rsidP="006264A6">
      <w:pPr>
        <w:rPr>
          <w:rFonts w:ascii="Times New Roman" w:eastAsia="Times New Roman" w:hAnsi="Times New Roman" w:cs="Times New Roman"/>
          <w:sz w:val="20"/>
          <w:szCs w:val="20"/>
        </w:rPr>
      </w:pP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r>
      <w:r w:rsidRPr="006264A6">
        <w:rPr>
          <w:rFonts w:ascii="Times New Roman" w:eastAsia="Times New Roman" w:hAnsi="Times New Roman" w:cs="Times New Roman"/>
          <w:szCs w:val="20"/>
        </w:rPr>
        <w:tab/>
        <w:t>Secretary</w:t>
      </w:r>
    </w:p>
    <w:p w14:paraId="07502611" w14:textId="77777777" w:rsidR="006264A6" w:rsidRDefault="006264A6" w:rsidP="006264A6">
      <w:pPr>
        <w:widowControl w:val="0"/>
        <w:tabs>
          <w:tab w:val="left" w:pos="1440"/>
          <w:tab w:val="left" w:pos="4500"/>
        </w:tabs>
        <w:jc w:val="center"/>
        <w:rPr>
          <w:rFonts w:ascii="Times New Roman" w:eastAsia="Times New Roman" w:hAnsi="Times New Roman" w:cs="Times New Roman"/>
          <w:b/>
          <w:noProof/>
          <w:color w:val="000000"/>
          <w:sz w:val="28"/>
          <w:szCs w:val="28"/>
        </w:rPr>
      </w:pPr>
    </w:p>
    <w:p w14:paraId="7DD857E8" w14:textId="11EB34AA" w:rsidR="006264A6" w:rsidRPr="006264A6" w:rsidRDefault="006264A6" w:rsidP="006264A6">
      <w:pPr>
        <w:widowControl w:val="0"/>
        <w:tabs>
          <w:tab w:val="left" w:pos="1440"/>
          <w:tab w:val="left" w:pos="4500"/>
        </w:tabs>
        <w:jc w:val="center"/>
        <w:rPr>
          <w:rFonts w:ascii="Times New Roman" w:eastAsia="Times New Roman" w:hAnsi="Times New Roman" w:cs="Times New Roman"/>
          <w:b/>
          <w:noProof/>
          <w:color w:val="000000"/>
          <w:sz w:val="28"/>
          <w:szCs w:val="28"/>
        </w:rPr>
      </w:pPr>
      <w:r w:rsidRPr="006264A6">
        <w:rPr>
          <w:rFonts w:ascii="Times New Roman" w:eastAsia="Times New Roman" w:hAnsi="Times New Roman" w:cs="Times New Roman"/>
          <w:b/>
          <w:noProof/>
          <w:color w:val="000000"/>
          <w:sz w:val="28"/>
          <w:szCs w:val="28"/>
        </w:rPr>
        <w:t>Title 33</w:t>
      </w:r>
    </w:p>
    <w:p w14:paraId="6FB165DA" w14:textId="77777777" w:rsidR="006264A6" w:rsidRPr="006264A6" w:rsidRDefault="006264A6" w:rsidP="006264A6">
      <w:pPr>
        <w:widowControl w:val="0"/>
        <w:jc w:val="center"/>
        <w:outlineLvl w:val="0"/>
        <w:rPr>
          <w:rFonts w:ascii="Times New Roman" w:eastAsia="Times New Roman" w:hAnsi="Times New Roman" w:cs="Times New Roman"/>
          <w:b/>
          <w:color w:val="000000"/>
          <w:kern w:val="2"/>
          <w:sz w:val="28"/>
          <w:szCs w:val="28"/>
        </w:rPr>
      </w:pPr>
      <w:r w:rsidRPr="006264A6">
        <w:rPr>
          <w:rFonts w:ascii="Times New Roman" w:eastAsia="Times New Roman" w:hAnsi="Times New Roman" w:cs="Times New Roman"/>
          <w:b/>
          <w:color w:val="000000"/>
          <w:kern w:val="2"/>
          <w:sz w:val="28"/>
          <w:szCs w:val="28"/>
        </w:rPr>
        <w:t>ENVIRONMENTAL QUALITY</w:t>
      </w:r>
    </w:p>
    <w:p w14:paraId="039D55CF" w14:textId="77777777" w:rsidR="006264A6" w:rsidRPr="006264A6" w:rsidRDefault="006264A6" w:rsidP="006264A6">
      <w:pPr>
        <w:widowControl w:val="0"/>
        <w:jc w:val="center"/>
        <w:outlineLvl w:val="2"/>
        <w:rPr>
          <w:rFonts w:ascii="Times New Roman" w:eastAsia="Times New Roman" w:hAnsi="Times New Roman" w:cs="Times New Roman"/>
          <w:b/>
          <w:color w:val="000000"/>
          <w:kern w:val="2"/>
          <w:sz w:val="28"/>
          <w:szCs w:val="28"/>
        </w:rPr>
      </w:pPr>
      <w:r w:rsidRPr="006264A6">
        <w:rPr>
          <w:rFonts w:ascii="Times New Roman" w:eastAsia="Times New Roman" w:hAnsi="Times New Roman" w:cs="Times New Roman"/>
          <w:b/>
          <w:color w:val="000000"/>
          <w:kern w:val="2"/>
          <w:sz w:val="28"/>
          <w:szCs w:val="28"/>
        </w:rPr>
        <w:t>Part III.  Air</w:t>
      </w:r>
    </w:p>
    <w:p w14:paraId="45F1922F" w14:textId="77777777" w:rsidR="006264A6" w:rsidRPr="006264A6" w:rsidRDefault="006264A6" w:rsidP="006264A6">
      <w:pPr>
        <w:widowControl w:val="0"/>
        <w:ind w:left="-360"/>
        <w:rPr>
          <w:rFonts w:ascii="Times New Roman" w:eastAsia="Times New Roman" w:hAnsi="Times New Roman" w:cs="Times New Roman"/>
          <w:color w:val="000000"/>
          <w:kern w:val="2"/>
        </w:rPr>
      </w:pPr>
      <w:bookmarkStart w:id="1" w:name="TOC_Chap2"/>
    </w:p>
    <w:p w14:paraId="5F81E073" w14:textId="77777777" w:rsidR="006264A6" w:rsidRPr="006264A6" w:rsidRDefault="006264A6" w:rsidP="006264A6">
      <w:pPr>
        <w:widowControl w:val="0"/>
        <w:tabs>
          <w:tab w:val="left" w:pos="720"/>
        </w:tabs>
        <w:rPr>
          <w:rFonts w:ascii="Times New Roman" w:eastAsia="Times New Roman" w:hAnsi="Times New Roman" w:cs="Times New Roman"/>
          <w:b/>
          <w:color w:val="000000"/>
          <w:kern w:val="2"/>
        </w:rPr>
      </w:pPr>
      <w:r w:rsidRPr="006264A6">
        <w:rPr>
          <w:rFonts w:ascii="Times New Roman" w:eastAsia="Times New Roman" w:hAnsi="Times New Roman" w:cs="Times New Roman"/>
          <w:b/>
          <w:color w:val="000000"/>
          <w:kern w:val="2"/>
        </w:rPr>
        <w:t>Chapter 3.</w:t>
      </w:r>
      <w:bookmarkEnd w:id="1"/>
      <w:r w:rsidRPr="006264A6">
        <w:rPr>
          <w:rFonts w:ascii="Times New Roman" w:eastAsia="Times New Roman" w:hAnsi="Times New Roman" w:cs="Times New Roman"/>
          <w:b/>
          <w:color w:val="000000"/>
          <w:kern w:val="2"/>
        </w:rPr>
        <w:tab/>
        <w:t>Regulatory Permits</w:t>
      </w:r>
    </w:p>
    <w:p w14:paraId="148C91A4" w14:textId="77777777" w:rsidR="006264A6" w:rsidRPr="006264A6" w:rsidRDefault="006264A6" w:rsidP="006264A6">
      <w:pPr>
        <w:widowControl w:val="0"/>
        <w:tabs>
          <w:tab w:val="left" w:pos="720"/>
        </w:tabs>
        <w:ind w:left="720" w:hanging="720"/>
        <w:rPr>
          <w:rFonts w:ascii="Times New Roman" w:eastAsia="Times New Roman" w:hAnsi="Times New Roman" w:cs="Times New Roman"/>
          <w:color w:val="000000"/>
          <w:kern w:val="2"/>
        </w:rPr>
      </w:pPr>
    </w:p>
    <w:p w14:paraId="6FBC0FB3" w14:textId="77777777" w:rsidR="006264A6" w:rsidRPr="006264A6" w:rsidRDefault="006264A6" w:rsidP="006264A6">
      <w:pPr>
        <w:widowControl w:val="0"/>
        <w:tabs>
          <w:tab w:val="left" w:pos="720"/>
        </w:tabs>
        <w:rPr>
          <w:rFonts w:ascii="Times New Roman" w:eastAsia="Times New Roman" w:hAnsi="Times New Roman" w:cs="Times New Roman"/>
          <w:b/>
          <w:color w:val="000000"/>
          <w:kern w:val="2"/>
        </w:rPr>
      </w:pPr>
      <w:r w:rsidRPr="006264A6">
        <w:rPr>
          <w:rFonts w:ascii="Times New Roman" w:eastAsia="Times New Roman" w:hAnsi="Times New Roman" w:cs="Times New Roman"/>
          <w:b/>
          <w:color w:val="000000"/>
          <w:kern w:val="2"/>
        </w:rPr>
        <w:t>§321.</w:t>
      </w:r>
      <w:r w:rsidRPr="006264A6">
        <w:rPr>
          <w:rFonts w:ascii="Times New Roman" w:eastAsia="Times New Roman" w:hAnsi="Times New Roman" w:cs="Times New Roman"/>
          <w:b/>
          <w:color w:val="000000"/>
          <w:kern w:val="2"/>
        </w:rPr>
        <w:tab/>
        <w:t>Regulatory Permit for Storage Vessels</w:t>
      </w:r>
    </w:p>
    <w:p w14:paraId="1CB33F0A" w14:textId="77777777" w:rsidR="006264A6" w:rsidRPr="006264A6" w:rsidRDefault="006264A6" w:rsidP="006264A6">
      <w:pPr>
        <w:widowControl w:val="0"/>
        <w:tabs>
          <w:tab w:val="left" w:pos="720"/>
        </w:tabs>
        <w:outlineLvl w:val="3"/>
        <w:rPr>
          <w:rFonts w:ascii="Times New Roman" w:eastAsia="Times New Roman" w:hAnsi="Times New Roman" w:cs="Times New Roman"/>
          <w:color w:val="000000"/>
          <w:kern w:val="2"/>
        </w:rPr>
      </w:pPr>
    </w:p>
    <w:p w14:paraId="23862399" w14:textId="77777777" w:rsidR="006264A6" w:rsidRPr="006264A6" w:rsidRDefault="006264A6" w:rsidP="006264A6">
      <w:pPr>
        <w:keepNext/>
        <w:keepLines/>
        <w:widowControl w:val="0"/>
        <w:tabs>
          <w:tab w:val="left" w:pos="720"/>
          <w:tab w:val="left" w:pos="1890"/>
          <w:tab w:val="left" w:pos="2160"/>
        </w:tabs>
        <w:spacing w:line="480" w:lineRule="auto"/>
        <w:ind w:left="720" w:hanging="720"/>
        <w:outlineLvl w:val="2"/>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tab/>
        <w:t>A. — B.</w:t>
      </w:r>
      <w:r w:rsidRPr="006264A6">
        <w:rPr>
          <w:rFonts w:ascii="Times New Roman" w:eastAsia="Times New Roman" w:hAnsi="Times New Roman" w:cs="Times New Roman"/>
          <w:color w:val="000000"/>
          <w:kern w:val="2"/>
        </w:rPr>
        <w:tab/>
        <w:t>…</w:t>
      </w:r>
    </w:p>
    <w:p w14:paraId="6C106A90" w14:textId="77777777" w:rsidR="006264A6" w:rsidRPr="006264A6" w:rsidRDefault="006264A6" w:rsidP="006264A6">
      <w:pPr>
        <w:widowControl w:val="0"/>
        <w:tabs>
          <w:tab w:val="left" w:pos="720"/>
        </w:tabs>
        <w:spacing w:line="480" w:lineRule="auto"/>
        <w:outlineLvl w:val="4"/>
        <w:rPr>
          <w:rFonts w:ascii="Times New Roman" w:eastAsia="Times New Roman" w:hAnsi="Times New Roman" w:cs="Times New Roman"/>
          <w:color w:val="000000"/>
          <w:kern w:val="2"/>
        </w:rPr>
      </w:pPr>
      <w:r w:rsidRPr="006264A6">
        <w:rPr>
          <w:rFonts w:ascii="Times New Roman" w:eastAsia="Times New Roman" w:hAnsi="Times New Roman" w:cs="Times New Roman"/>
          <w:i/>
          <w:iCs/>
          <w:color w:val="000000"/>
          <w:kern w:val="2"/>
        </w:rPr>
        <w:tab/>
      </w:r>
      <w:r w:rsidRPr="006264A6">
        <w:rPr>
          <w:rFonts w:ascii="Times New Roman" w:eastAsia="Times New Roman" w:hAnsi="Times New Roman" w:cs="Times New Roman"/>
          <w:i/>
          <w:iCs/>
          <w:color w:val="000000"/>
          <w:kern w:val="2"/>
        </w:rPr>
        <w:tab/>
        <w:t>Storage Vessel</w:t>
      </w:r>
      <w:r w:rsidRPr="006264A6">
        <w:rPr>
          <w:rFonts w:ascii="Times New Roman" w:eastAsia="Times New Roman" w:hAnsi="Times New Roman" w:cs="Times New Roman"/>
          <w:i/>
          <w:color w:val="000000"/>
          <w:kern w:val="2"/>
        </w:rPr>
        <w:t>—</w:t>
      </w:r>
      <w:r w:rsidRPr="006264A6">
        <w:rPr>
          <w:rFonts w:ascii="Times New Roman" w:eastAsia="Times New Roman" w:hAnsi="Times New Roman" w:cs="Times New Roman"/>
          <w:color w:val="000000"/>
          <w:kern w:val="2"/>
        </w:rPr>
        <w:t xml:space="preserve">any tank, reservoir, or container used for the storage of </w:t>
      </w:r>
      <w:r w:rsidRPr="006264A6">
        <w:rPr>
          <w:rFonts w:ascii="Times New Roman" w:eastAsia="Times New Roman" w:hAnsi="Times New Roman" w:cs="Times New Roman"/>
          <w:strike/>
          <w:color w:val="000000"/>
          <w:kern w:val="2"/>
        </w:rPr>
        <w:t>volatile</w:t>
      </w:r>
      <w:r w:rsidRPr="006264A6">
        <w:rPr>
          <w:rFonts w:ascii="Times New Roman" w:eastAsia="Times New Roman" w:hAnsi="Times New Roman" w:cs="Times New Roman"/>
          <w:color w:val="000000"/>
          <w:kern w:val="2"/>
        </w:rPr>
        <w:t xml:space="preserve"> organic</w:t>
      </w:r>
      <w:r w:rsidRPr="006264A6">
        <w:rPr>
          <w:rFonts w:ascii="Times New Roman" w:eastAsia="Times New Roman" w:hAnsi="Times New Roman" w:cs="Times New Roman"/>
          <w:color w:val="000000"/>
          <w:kern w:val="2"/>
          <w:u w:val="single"/>
        </w:rPr>
        <w:t xml:space="preserve"> or inorganic</w:t>
      </w:r>
      <w:r w:rsidRPr="006264A6">
        <w:rPr>
          <w:rFonts w:ascii="Times New Roman" w:eastAsia="Times New Roman" w:hAnsi="Times New Roman" w:cs="Times New Roman"/>
          <w:color w:val="000000"/>
          <w:kern w:val="2"/>
        </w:rPr>
        <w:t xml:space="preserve"> compounds. Storage vessels do not include:</w:t>
      </w:r>
    </w:p>
    <w:p w14:paraId="4CD5092D" w14:textId="77777777" w:rsidR="006264A6" w:rsidRPr="006264A6" w:rsidRDefault="006264A6" w:rsidP="006264A6">
      <w:pPr>
        <w:widowControl w:val="0"/>
        <w:tabs>
          <w:tab w:val="left" w:pos="720"/>
        </w:tabs>
        <w:spacing w:line="480" w:lineRule="auto"/>
        <w:outlineLvl w:val="5"/>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tab/>
      </w:r>
      <w:r w:rsidRPr="006264A6">
        <w:rPr>
          <w:rFonts w:ascii="Times New Roman" w:eastAsia="Times New Roman" w:hAnsi="Times New Roman" w:cs="Times New Roman"/>
          <w:color w:val="000000"/>
          <w:kern w:val="2"/>
        </w:rPr>
        <w:tab/>
      </w:r>
      <w:r w:rsidRPr="006264A6">
        <w:rPr>
          <w:rFonts w:ascii="Times New Roman" w:eastAsia="Times New Roman" w:hAnsi="Times New Roman" w:cs="Times New Roman"/>
          <w:color w:val="000000"/>
          <w:kern w:val="2"/>
        </w:rPr>
        <w:tab/>
      </w:r>
      <w:proofErr w:type="gramStart"/>
      <w:r w:rsidRPr="006264A6">
        <w:rPr>
          <w:rFonts w:ascii="Times New Roman" w:eastAsia="Times New Roman" w:hAnsi="Times New Roman" w:cs="Times New Roman"/>
          <w:color w:val="000000"/>
          <w:kern w:val="2"/>
        </w:rPr>
        <w:t>a</w:t>
      </w:r>
      <w:proofErr w:type="gramEnd"/>
      <w:r w:rsidRPr="006264A6">
        <w:rPr>
          <w:rFonts w:ascii="Times New Roman" w:eastAsia="Times New Roman" w:hAnsi="Times New Roman" w:cs="Times New Roman"/>
          <w:color w:val="000000"/>
          <w:kern w:val="2"/>
        </w:rPr>
        <w:t>.</w:t>
      </w:r>
      <w:r w:rsidRPr="006264A6">
        <w:rPr>
          <w:rFonts w:ascii="Times New Roman" w:eastAsia="Times New Roman" w:hAnsi="Times New Roman" w:cs="Times New Roman"/>
          <w:color w:val="000000"/>
          <w:kern w:val="2"/>
        </w:rPr>
        <w:tab/>
        <w:t>process tanks as defined in 40 CFR 60.111b; and</w:t>
      </w:r>
    </w:p>
    <w:p w14:paraId="23CDEEB9" w14:textId="77777777" w:rsidR="006264A6" w:rsidRPr="006264A6" w:rsidRDefault="006264A6" w:rsidP="006264A6">
      <w:pPr>
        <w:widowControl w:val="0"/>
        <w:tabs>
          <w:tab w:val="left" w:pos="720"/>
        </w:tabs>
        <w:spacing w:line="480" w:lineRule="auto"/>
        <w:outlineLvl w:val="5"/>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lastRenderedPageBreak/>
        <w:tab/>
      </w:r>
      <w:r w:rsidRPr="006264A6">
        <w:rPr>
          <w:rFonts w:ascii="Times New Roman" w:eastAsia="Times New Roman" w:hAnsi="Times New Roman" w:cs="Times New Roman"/>
          <w:color w:val="000000"/>
          <w:kern w:val="2"/>
        </w:rPr>
        <w:tab/>
      </w:r>
      <w:r w:rsidRPr="006264A6">
        <w:rPr>
          <w:rFonts w:ascii="Times New Roman" w:eastAsia="Times New Roman" w:hAnsi="Times New Roman" w:cs="Times New Roman"/>
          <w:color w:val="000000"/>
          <w:kern w:val="2"/>
        </w:rPr>
        <w:tab/>
      </w:r>
      <w:proofErr w:type="gramStart"/>
      <w:r w:rsidRPr="006264A6">
        <w:rPr>
          <w:rFonts w:ascii="Times New Roman" w:eastAsia="Times New Roman" w:hAnsi="Times New Roman" w:cs="Times New Roman"/>
          <w:color w:val="000000"/>
          <w:kern w:val="2"/>
        </w:rPr>
        <w:t>b</w:t>
      </w:r>
      <w:proofErr w:type="gramEnd"/>
      <w:r w:rsidRPr="006264A6">
        <w:rPr>
          <w:rFonts w:ascii="Times New Roman" w:eastAsia="Times New Roman" w:hAnsi="Times New Roman" w:cs="Times New Roman"/>
          <w:color w:val="000000"/>
          <w:kern w:val="2"/>
        </w:rPr>
        <w:t>.</w:t>
      </w:r>
      <w:r w:rsidRPr="006264A6">
        <w:rPr>
          <w:rFonts w:ascii="Times New Roman" w:eastAsia="Times New Roman" w:hAnsi="Times New Roman" w:cs="Times New Roman"/>
          <w:color w:val="000000"/>
          <w:kern w:val="2"/>
        </w:rPr>
        <w:tab/>
        <w:t>vessels permanently attached to motor vehicles such as trucks, railcars, barges, or ships.</w:t>
      </w:r>
    </w:p>
    <w:p w14:paraId="2E4BEDD9" w14:textId="77777777" w:rsidR="006264A6" w:rsidRPr="006264A6" w:rsidRDefault="006264A6" w:rsidP="006264A6">
      <w:pPr>
        <w:keepNext/>
        <w:keepLines/>
        <w:widowControl w:val="0"/>
        <w:tabs>
          <w:tab w:val="left" w:pos="720"/>
        </w:tabs>
        <w:spacing w:line="480" w:lineRule="auto"/>
        <w:ind w:left="720" w:hanging="720"/>
        <w:outlineLvl w:val="2"/>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tab/>
        <w:t>C. — D.1.</w:t>
      </w:r>
      <w:r w:rsidRPr="006264A6">
        <w:rPr>
          <w:rFonts w:ascii="Times New Roman" w:eastAsia="Times New Roman" w:hAnsi="Times New Roman" w:cs="Times New Roman"/>
          <w:color w:val="000000"/>
          <w:kern w:val="2"/>
        </w:rPr>
        <w:tab/>
        <w:t>…</w:t>
      </w:r>
    </w:p>
    <w:p w14:paraId="31F071FA" w14:textId="77777777" w:rsidR="006264A6" w:rsidRPr="006264A6" w:rsidRDefault="006264A6" w:rsidP="006264A6">
      <w:pPr>
        <w:widowControl w:val="0"/>
        <w:tabs>
          <w:tab w:val="left" w:pos="720"/>
        </w:tabs>
        <w:spacing w:line="480" w:lineRule="auto"/>
        <w:outlineLvl w:val="5"/>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tab/>
      </w:r>
      <w:r w:rsidRPr="006264A6">
        <w:rPr>
          <w:rFonts w:ascii="Times New Roman" w:eastAsia="Times New Roman" w:hAnsi="Times New Roman" w:cs="Times New Roman"/>
          <w:color w:val="000000"/>
          <w:kern w:val="2"/>
        </w:rPr>
        <w:tab/>
        <w:t>2.</w:t>
      </w:r>
      <w:r w:rsidRPr="006264A6">
        <w:rPr>
          <w:rFonts w:ascii="Times New Roman" w:eastAsia="Times New Roman" w:hAnsi="Times New Roman" w:cs="Times New Roman"/>
          <w:color w:val="000000"/>
          <w:kern w:val="2"/>
        </w:rPr>
        <w:tab/>
        <w:t xml:space="preserve">40 CFR </w:t>
      </w:r>
      <w:proofErr w:type="gramStart"/>
      <w:r w:rsidRPr="006264A6">
        <w:rPr>
          <w:rFonts w:ascii="Times New Roman" w:eastAsia="Times New Roman" w:hAnsi="Times New Roman" w:cs="Times New Roman"/>
          <w:color w:val="000000"/>
          <w:kern w:val="2"/>
        </w:rPr>
        <w:t>60,</w:t>
      </w:r>
      <w:proofErr w:type="gramEnd"/>
      <w:r w:rsidRPr="006264A6">
        <w:rPr>
          <w:rFonts w:ascii="Times New Roman" w:eastAsia="Times New Roman" w:hAnsi="Times New Roman" w:cs="Times New Roman"/>
          <w:color w:val="000000"/>
          <w:kern w:val="2"/>
        </w:rPr>
        <w:t xml:space="preserve"> subpart</w:t>
      </w:r>
      <w:r w:rsidRPr="006264A6">
        <w:rPr>
          <w:rFonts w:ascii="Times New Roman" w:eastAsia="Times New Roman" w:hAnsi="Times New Roman" w:cs="Times New Roman"/>
          <w:color w:val="000000"/>
          <w:kern w:val="2"/>
          <w:u w:val="single"/>
        </w:rPr>
        <w:t>s</w:t>
      </w:r>
      <w:r w:rsidRPr="006264A6">
        <w:rPr>
          <w:rFonts w:ascii="Times New Roman" w:eastAsia="Times New Roman" w:hAnsi="Times New Roman" w:cs="Times New Roman"/>
          <w:color w:val="000000"/>
          <w:kern w:val="2"/>
        </w:rPr>
        <w:t xml:space="preserve"> Kb</w:t>
      </w:r>
      <w:r w:rsidRPr="006264A6">
        <w:rPr>
          <w:rFonts w:ascii="Times New Roman" w:eastAsia="Times New Roman" w:hAnsi="Times New Roman" w:cs="Times New Roman"/>
          <w:color w:val="000000"/>
          <w:kern w:val="2"/>
          <w:u w:val="single"/>
        </w:rPr>
        <w:t xml:space="preserve"> and Kc</w:t>
      </w:r>
      <w:r w:rsidRPr="006264A6">
        <w:rPr>
          <w:rFonts w:ascii="Times New Roman" w:eastAsia="Times New Roman" w:hAnsi="Times New Roman" w:cs="Times New Roman"/>
          <w:color w:val="000000"/>
          <w:kern w:val="2"/>
        </w:rPr>
        <w:t>;</w:t>
      </w:r>
    </w:p>
    <w:p w14:paraId="70515CFB" w14:textId="77777777" w:rsidR="006264A6" w:rsidRPr="006264A6" w:rsidRDefault="006264A6" w:rsidP="006264A6">
      <w:pPr>
        <w:keepNext/>
        <w:keepLines/>
        <w:widowControl w:val="0"/>
        <w:tabs>
          <w:tab w:val="left" w:pos="720"/>
        </w:tabs>
        <w:spacing w:line="480" w:lineRule="auto"/>
        <w:ind w:left="720" w:hanging="720"/>
        <w:outlineLvl w:val="2"/>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tab/>
        <w:t>D.3. — I.</w:t>
      </w:r>
      <w:r w:rsidRPr="006264A6">
        <w:rPr>
          <w:rFonts w:ascii="Times New Roman" w:eastAsia="Times New Roman" w:hAnsi="Times New Roman" w:cs="Times New Roman"/>
          <w:color w:val="000000"/>
          <w:kern w:val="2"/>
        </w:rPr>
        <w:tab/>
        <w:t>…</w:t>
      </w:r>
    </w:p>
    <w:p w14:paraId="7C690F3A" w14:textId="77777777" w:rsidR="006264A6" w:rsidRPr="006264A6" w:rsidRDefault="006264A6" w:rsidP="006264A6">
      <w:pPr>
        <w:widowControl w:val="0"/>
        <w:tabs>
          <w:tab w:val="left" w:pos="288"/>
        </w:tabs>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tab/>
        <w:t>AUTHORITY NOTE:</w:t>
      </w:r>
      <w:r w:rsidRPr="006264A6">
        <w:rPr>
          <w:rFonts w:ascii="Times New Roman" w:eastAsia="Times New Roman" w:hAnsi="Times New Roman" w:cs="Times New Roman"/>
          <w:color w:val="000000"/>
          <w:kern w:val="2"/>
        </w:rPr>
        <w:tab/>
        <w:t>Promulgated in accordance with R.S. 30:2054.</w:t>
      </w:r>
    </w:p>
    <w:p w14:paraId="657A229F" w14:textId="77777777" w:rsidR="006264A6" w:rsidRPr="006264A6" w:rsidRDefault="006264A6" w:rsidP="006264A6">
      <w:pPr>
        <w:widowControl w:val="0"/>
        <w:tabs>
          <w:tab w:val="left" w:pos="-360"/>
          <w:tab w:val="left" w:pos="288"/>
        </w:tabs>
        <w:rPr>
          <w:rFonts w:ascii="Times New Roman" w:eastAsia="Times New Roman" w:hAnsi="Times New Roman" w:cs="Times New Roman"/>
          <w:color w:val="000000"/>
          <w:kern w:val="2"/>
        </w:rPr>
      </w:pPr>
      <w:r w:rsidRPr="006264A6">
        <w:rPr>
          <w:rFonts w:ascii="Times New Roman" w:eastAsia="Times New Roman" w:hAnsi="Times New Roman" w:cs="Times New Roman"/>
          <w:color w:val="000000"/>
          <w:kern w:val="2"/>
        </w:rPr>
        <w:tab/>
        <w:t>HISTORICAL NOTE:</w:t>
      </w:r>
      <w:r w:rsidRPr="006264A6">
        <w:rPr>
          <w:rFonts w:ascii="Times New Roman" w:eastAsia="Times New Roman" w:hAnsi="Times New Roman" w:cs="Times New Roman"/>
          <w:color w:val="000000"/>
          <w:kern w:val="2"/>
        </w:rPr>
        <w:tab/>
        <w:t>Promulgated by the Department of Environmental Quality, Office of the Secretary, Legal Affairs and Criminal Investigations Division, LR 44:42 (January 2018), amended by the Office of the Secretary, Legal Affairs Division, LR 52:</w:t>
      </w:r>
    </w:p>
    <w:p w14:paraId="0F77EAEF" w14:textId="77777777" w:rsidR="006264A6" w:rsidRDefault="006264A6"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1750BD39"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1F1B294B" w:rsidR="008B6D06" w:rsidRPr="00900734" w:rsidRDefault="003406DB" w:rsidP="00070424">
            <w:pPr>
              <w:rPr>
                <w:rFonts w:ascii="Palatino" w:hAnsi="Palatino"/>
                <w:sz w:val="20"/>
                <w:szCs w:val="20"/>
              </w:rPr>
            </w:pPr>
            <w:r>
              <w:rPr>
                <w:rFonts w:ascii="Palatino" w:hAnsi="Palatino"/>
                <w:sz w:val="20"/>
                <w:szCs w:val="20"/>
              </w:rPr>
              <w:t>Corbet Mathis</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4F45073B" w:rsidR="008B6D06" w:rsidRPr="00900734" w:rsidRDefault="003406DB"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2AE7FD31" w:rsidR="008B6D06" w:rsidRPr="00900734" w:rsidRDefault="003406DB" w:rsidP="00070424">
            <w:pPr>
              <w:rPr>
                <w:rFonts w:ascii="Palatino" w:hAnsi="Palatino"/>
                <w:sz w:val="20"/>
                <w:szCs w:val="20"/>
              </w:rPr>
            </w:pPr>
            <w:r>
              <w:rPr>
                <w:rFonts w:ascii="Palatino" w:hAnsi="Palatino"/>
                <w:sz w:val="20"/>
                <w:szCs w:val="20"/>
              </w:rPr>
              <w:t>(225) 219-3437</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58D74710" w:rsidR="008B6D06" w:rsidRPr="00900734" w:rsidRDefault="003406DB" w:rsidP="00070424">
            <w:pPr>
              <w:rPr>
                <w:rFonts w:ascii="Palatino" w:hAnsi="Palatino"/>
                <w:sz w:val="20"/>
                <w:szCs w:val="20"/>
              </w:rPr>
            </w:pPr>
            <w:r>
              <w:rPr>
                <w:rFonts w:ascii="Palatino" w:hAnsi="Palatino"/>
                <w:sz w:val="20"/>
                <w:szCs w:val="20"/>
              </w:rPr>
              <w:t>Environmental Services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051C5489" w:rsidR="008B6D06" w:rsidRPr="00900734" w:rsidRDefault="003406DB" w:rsidP="00070424">
            <w:pPr>
              <w:rPr>
                <w:rFonts w:ascii="Palatino" w:hAnsi="Palatino"/>
                <w:sz w:val="20"/>
                <w:szCs w:val="20"/>
              </w:rPr>
            </w:pPr>
            <w:r>
              <w:rPr>
                <w:rFonts w:ascii="Palatino" w:hAnsi="Palatino"/>
                <w:sz w:val="20"/>
                <w:szCs w:val="20"/>
              </w:rPr>
              <w:t>602 North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7E5EF9FA" w:rsidR="008B6D06" w:rsidRPr="00900734" w:rsidRDefault="003406DB" w:rsidP="00070424">
            <w:pPr>
              <w:rPr>
                <w:rFonts w:ascii="Palatino" w:hAnsi="Palatino"/>
                <w:sz w:val="20"/>
                <w:szCs w:val="20"/>
              </w:rPr>
            </w:pPr>
            <w:r>
              <w:rPr>
                <w:rFonts w:ascii="Palatino" w:hAnsi="Palatino"/>
                <w:sz w:val="20"/>
                <w:szCs w:val="20"/>
              </w:rPr>
              <w:t>Regulatory Permit for Storage</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5360DA24" w:rsidR="008B6D06" w:rsidRPr="00900734" w:rsidRDefault="003406DB" w:rsidP="00070424">
            <w:pPr>
              <w:rPr>
                <w:rFonts w:ascii="Palatino" w:hAnsi="Palatino"/>
                <w:sz w:val="20"/>
                <w:szCs w:val="20"/>
              </w:rPr>
            </w:pPr>
            <w:r>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1D77B24A" w:rsidR="008B6D06" w:rsidRPr="00900734" w:rsidRDefault="003406DB" w:rsidP="00070424">
            <w:pPr>
              <w:rPr>
                <w:rFonts w:ascii="Palatino" w:hAnsi="Palatino"/>
                <w:sz w:val="20"/>
                <w:szCs w:val="20"/>
              </w:rPr>
            </w:pPr>
            <w:r>
              <w:rPr>
                <w:rFonts w:ascii="Palatino" w:hAnsi="Palatino"/>
                <w:sz w:val="20"/>
                <w:szCs w:val="20"/>
              </w:rPr>
              <w:t>Vessels (LAC 33:III.321.B and D.2)</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6ACC6467" w:rsidR="008B6D06" w:rsidRPr="00900734" w:rsidRDefault="003406DB"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110A7529" w14:textId="77777777" w:rsidR="001F1192" w:rsidRDefault="001F1192" w:rsidP="001F119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38782522" w14:textId="4D7B285D" w:rsidR="00341E0B" w:rsidRDefault="00341E0B" w:rsidP="001F119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r w:rsidRPr="008C2010">
        <w:rPr>
          <w:rFonts w:ascii="Palatino" w:hAnsi="Palatino"/>
          <w:sz w:val="20"/>
        </w:rPr>
        <w:t xml:space="preserve">There are no </w:t>
      </w:r>
      <w:r>
        <w:rPr>
          <w:rFonts w:ascii="Palatino" w:hAnsi="Palatino"/>
          <w:sz w:val="20"/>
        </w:rPr>
        <w:t>anticipated</w:t>
      </w:r>
      <w:r w:rsidRPr="008C2010">
        <w:rPr>
          <w:rFonts w:ascii="Palatino" w:hAnsi="Palatino"/>
          <w:sz w:val="20"/>
        </w:rPr>
        <w:t xml:space="preserve"> implementation costs or savings to state or local governmental units </w:t>
      </w:r>
      <w:proofErr w:type="gramStart"/>
      <w:r w:rsidRPr="008C2010">
        <w:rPr>
          <w:rFonts w:ascii="Palatino" w:hAnsi="Palatino"/>
          <w:sz w:val="20"/>
        </w:rPr>
        <w:t>as a result</w:t>
      </w:r>
      <w:proofErr w:type="gramEnd"/>
      <w:r w:rsidRPr="008C2010">
        <w:rPr>
          <w:rFonts w:ascii="Palatino" w:hAnsi="Palatino"/>
          <w:sz w:val="20"/>
        </w:rPr>
        <w:t xml:space="preserve"> of the proposed rule</w:t>
      </w:r>
      <w:r>
        <w:rPr>
          <w:rFonts w:ascii="Palatino" w:hAnsi="Palatino"/>
          <w:sz w:val="20"/>
        </w:rPr>
        <w:t xml:space="preserve">. </w:t>
      </w:r>
    </w:p>
    <w:p w14:paraId="3D50D5D0" w14:textId="77777777" w:rsidR="00341E0B" w:rsidRDefault="00341E0B" w:rsidP="001F119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6A125319" w14:textId="7E27B80D" w:rsidR="001F1192" w:rsidRPr="008C2010" w:rsidRDefault="001F1192" w:rsidP="002C46F9">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r>
        <w:rPr>
          <w:rFonts w:ascii="Palatino" w:hAnsi="Palatino"/>
          <w:sz w:val="20"/>
        </w:rPr>
        <w:tab/>
      </w:r>
      <w:r w:rsidRPr="008C2010">
        <w:rPr>
          <w:rFonts w:ascii="Palatino" w:hAnsi="Palatino"/>
          <w:sz w:val="20"/>
        </w:rPr>
        <w:t>The proposed rule will modify the definition of a “Storage Vessel” in LAC 33:III.321.B to remove “volatile” and add “or inorganic” and add “and Kc” to LAC 33:III.321.D.2. This change will allow facilities to add a storage vessel that stores inorganic chemicals or is subject to 40 CFR 60 Subpart Kc regulations.</w:t>
      </w:r>
    </w:p>
    <w:p w14:paraId="2C7CC6B6" w14:textId="0ADB972D" w:rsidR="006C1C27" w:rsidRPr="00D42DCA" w:rsidRDefault="006C1C27" w:rsidP="008C2010">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FFCCCBA" w14:textId="77777777" w:rsidR="0045199C" w:rsidRDefault="0045199C" w:rsidP="002C46F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C4A8569" w14:textId="25434F13" w:rsidR="00DE2119" w:rsidRPr="008C2010" w:rsidRDefault="0045199C" w:rsidP="002C46F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To the extent that the Department of Environmental Quality (DEQ)</w:t>
      </w:r>
      <w:r w:rsidR="00A9532C">
        <w:rPr>
          <w:rFonts w:ascii="Palatino" w:hAnsi="Palatino"/>
          <w:sz w:val="20"/>
        </w:rPr>
        <w:t xml:space="preserve"> increases the number of permits issued</w:t>
      </w:r>
      <w:r w:rsidR="00DC0D7F">
        <w:rPr>
          <w:rFonts w:ascii="Palatino" w:hAnsi="Palatino"/>
          <w:sz w:val="20"/>
        </w:rPr>
        <w:t>,</w:t>
      </w:r>
      <w:r>
        <w:rPr>
          <w:rFonts w:ascii="Palatino" w:hAnsi="Palatino"/>
          <w:sz w:val="20"/>
        </w:rPr>
        <w:t xml:space="preserve"> a</w:t>
      </w:r>
      <w:r w:rsidR="00DC0D7F">
        <w:rPr>
          <w:rFonts w:ascii="Palatino" w:hAnsi="Palatino"/>
          <w:sz w:val="20"/>
        </w:rPr>
        <w:t xml:space="preserve"> </w:t>
      </w:r>
      <w:r w:rsidR="00A9532C">
        <w:rPr>
          <w:rFonts w:ascii="Palatino" w:hAnsi="Palatino"/>
          <w:sz w:val="20"/>
        </w:rPr>
        <w:t>corresponding rise in</w:t>
      </w:r>
      <w:r>
        <w:rPr>
          <w:rFonts w:ascii="Palatino" w:hAnsi="Palatino"/>
          <w:sz w:val="20"/>
        </w:rPr>
        <w:t xml:space="preserve"> revenue </w:t>
      </w:r>
      <w:proofErr w:type="gramStart"/>
      <w:r>
        <w:rPr>
          <w:rFonts w:ascii="Palatino" w:hAnsi="Palatino"/>
          <w:sz w:val="20"/>
        </w:rPr>
        <w:t>is anticipated</w:t>
      </w:r>
      <w:proofErr w:type="gramEnd"/>
      <w:r>
        <w:rPr>
          <w:rFonts w:ascii="Palatino" w:hAnsi="Palatino"/>
          <w:sz w:val="20"/>
        </w:rPr>
        <w:t xml:space="preserve">. </w:t>
      </w:r>
      <w:r w:rsidR="00DE2119">
        <w:rPr>
          <w:rFonts w:ascii="Palatino" w:hAnsi="Palatino"/>
          <w:sz w:val="20"/>
        </w:rPr>
        <w:t>A</w:t>
      </w:r>
      <w:r w:rsidR="00DE2119" w:rsidRPr="00CA64F6">
        <w:rPr>
          <w:rFonts w:ascii="Palatino" w:hAnsi="Palatino"/>
          <w:sz w:val="20"/>
        </w:rPr>
        <w:t xml:space="preserve">dditional application and permit fees </w:t>
      </w:r>
      <w:r>
        <w:rPr>
          <w:rFonts w:ascii="Palatino" w:hAnsi="Palatino"/>
          <w:sz w:val="20"/>
        </w:rPr>
        <w:t>are anticipated</w:t>
      </w:r>
      <w:r w:rsidR="00DE2119" w:rsidRPr="00CA64F6">
        <w:rPr>
          <w:rFonts w:ascii="Palatino" w:hAnsi="Palatino"/>
          <w:sz w:val="20"/>
        </w:rPr>
        <w:t xml:space="preserve"> as a result of the proposed </w:t>
      </w:r>
      <w:r w:rsidR="00DE2119">
        <w:rPr>
          <w:rFonts w:ascii="Palatino" w:hAnsi="Palatino"/>
          <w:sz w:val="20"/>
        </w:rPr>
        <w:t>rule</w:t>
      </w:r>
      <w:r>
        <w:rPr>
          <w:rFonts w:ascii="Palatino" w:hAnsi="Palatino"/>
          <w:sz w:val="20"/>
        </w:rPr>
        <w:t xml:space="preserve"> change</w:t>
      </w:r>
      <w:r w:rsidR="00DE2119" w:rsidRPr="00CA64F6">
        <w:rPr>
          <w:rFonts w:ascii="Palatino" w:hAnsi="Palatino"/>
          <w:sz w:val="20"/>
        </w:rPr>
        <w:t>.</w:t>
      </w:r>
      <w:r w:rsidR="00DE2119">
        <w:rPr>
          <w:rFonts w:ascii="Palatino" w:hAnsi="Palatino"/>
          <w:sz w:val="20"/>
        </w:rPr>
        <w:t xml:space="preserve"> Facilities purchasing a permit for the first time will be</w:t>
      </w:r>
      <w:r w:rsidR="00DC0D7F">
        <w:rPr>
          <w:rFonts w:ascii="Palatino" w:hAnsi="Palatino"/>
          <w:sz w:val="20"/>
        </w:rPr>
        <w:t xml:space="preserve"> subject to</w:t>
      </w:r>
      <w:r w:rsidR="00DE2119">
        <w:rPr>
          <w:rFonts w:ascii="Palatino" w:hAnsi="Palatino"/>
          <w:sz w:val="20"/>
        </w:rPr>
        <w:t xml:space="preserve"> </w:t>
      </w:r>
      <w:r w:rsidR="00A9532C">
        <w:rPr>
          <w:rFonts w:ascii="Palatino" w:hAnsi="Palatino"/>
          <w:sz w:val="20"/>
        </w:rPr>
        <w:t xml:space="preserve">an initial fee of </w:t>
      </w:r>
      <w:r w:rsidR="00DE2119">
        <w:rPr>
          <w:rFonts w:ascii="Palatino" w:hAnsi="Palatino"/>
          <w:sz w:val="20"/>
        </w:rPr>
        <w:t>$832 and</w:t>
      </w:r>
      <w:r w:rsidR="00A9532C">
        <w:rPr>
          <w:rFonts w:ascii="Palatino" w:hAnsi="Palatino"/>
          <w:sz w:val="20"/>
        </w:rPr>
        <w:t xml:space="preserve"> an annual fee of</w:t>
      </w:r>
      <w:r w:rsidR="00DE2119">
        <w:rPr>
          <w:rFonts w:ascii="Palatino" w:hAnsi="Palatino"/>
          <w:sz w:val="20"/>
        </w:rPr>
        <w:t xml:space="preserve"> $250. </w:t>
      </w:r>
      <w:r w:rsidR="00DC0D7F">
        <w:rPr>
          <w:rFonts w:ascii="Palatino" w:hAnsi="Palatino"/>
          <w:sz w:val="20"/>
        </w:rPr>
        <w:t>DEQ</w:t>
      </w:r>
      <w:r w:rsidR="00DE2119">
        <w:rPr>
          <w:rFonts w:ascii="Palatino" w:hAnsi="Palatino"/>
          <w:sz w:val="20"/>
        </w:rPr>
        <w:t xml:space="preserve"> </w:t>
      </w:r>
      <w:r w:rsidR="00DC0D7F">
        <w:rPr>
          <w:rFonts w:ascii="Palatino" w:hAnsi="Palatino"/>
          <w:sz w:val="20"/>
        </w:rPr>
        <w:t>currently</w:t>
      </w:r>
      <w:r w:rsidR="00DE2119">
        <w:rPr>
          <w:rFonts w:ascii="Palatino" w:hAnsi="Palatino"/>
          <w:sz w:val="20"/>
        </w:rPr>
        <w:t xml:space="preserve"> issue</w:t>
      </w:r>
      <w:r w:rsidR="00DC0D7F">
        <w:rPr>
          <w:rFonts w:ascii="Palatino" w:hAnsi="Palatino"/>
          <w:sz w:val="20"/>
        </w:rPr>
        <w:t>s</w:t>
      </w:r>
      <w:r w:rsidR="00DE2119">
        <w:rPr>
          <w:rFonts w:ascii="Palatino" w:hAnsi="Palatino"/>
          <w:sz w:val="20"/>
        </w:rPr>
        <w:t xml:space="preserve"> approximately 20 regulatory permits for storage tanks per year. </w:t>
      </w:r>
      <w:r w:rsidR="00DC0D7F">
        <w:rPr>
          <w:rFonts w:ascii="Palatino" w:hAnsi="Palatino"/>
          <w:sz w:val="20"/>
        </w:rPr>
        <w:t>The number of new entities that would be required to obtain this permit is indeterminable.</w:t>
      </w:r>
    </w:p>
    <w:p w14:paraId="0D186AD0" w14:textId="62F42269" w:rsidR="004F6187" w:rsidRDefault="004F6187" w:rsidP="002C46F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133C08DB" w14:textId="71CD1038" w:rsidR="00493842" w:rsidRDefault="0049384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6443AF0" w14:textId="266657CB" w:rsidR="0045199C" w:rsidRDefault="0045199C"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sidRPr="00CA64F6">
        <w:rPr>
          <w:rFonts w:ascii="Palatino" w:hAnsi="Palatino"/>
          <w:sz w:val="20"/>
        </w:rPr>
        <w:t xml:space="preserve">Owners and operators wanting to permit a storage tank that stores an inorganic chemical or is subject to 40 CFR 60 Subpart Kc by a regulatory permit will be directly affected by the proposed </w:t>
      </w:r>
      <w:r>
        <w:rPr>
          <w:rFonts w:ascii="Palatino" w:hAnsi="Palatino"/>
          <w:sz w:val="20"/>
        </w:rPr>
        <w:t>rule change</w:t>
      </w:r>
      <w:r w:rsidRPr="00CA64F6">
        <w:rPr>
          <w:rFonts w:ascii="Palatino" w:hAnsi="Palatino"/>
          <w:sz w:val="20"/>
        </w:rPr>
        <w:t>.</w:t>
      </w:r>
      <w:r w:rsidR="00DC0D7F">
        <w:rPr>
          <w:rFonts w:ascii="Palatino" w:hAnsi="Palatino"/>
          <w:sz w:val="20"/>
        </w:rPr>
        <w:t xml:space="preserve"> </w:t>
      </w:r>
      <w:r w:rsidR="00B51F3B">
        <w:rPr>
          <w:rFonts w:ascii="Palatino" w:hAnsi="Palatino"/>
          <w:sz w:val="20"/>
        </w:rPr>
        <w:t>A</w:t>
      </w:r>
      <w:r w:rsidR="00B51F3B" w:rsidRPr="00CA64F6">
        <w:rPr>
          <w:rFonts w:ascii="Palatino" w:hAnsi="Palatino"/>
          <w:sz w:val="20"/>
        </w:rPr>
        <w:t xml:space="preserve">dditional application and permit fees </w:t>
      </w:r>
      <w:r w:rsidR="00B51F3B">
        <w:rPr>
          <w:rFonts w:ascii="Palatino" w:hAnsi="Palatino"/>
          <w:sz w:val="20"/>
        </w:rPr>
        <w:t>are anticipated</w:t>
      </w:r>
      <w:r w:rsidR="00B51F3B" w:rsidRPr="00CA64F6">
        <w:rPr>
          <w:rFonts w:ascii="Palatino" w:hAnsi="Palatino"/>
          <w:sz w:val="20"/>
        </w:rPr>
        <w:t xml:space="preserve"> as a result of the proposed </w:t>
      </w:r>
      <w:r w:rsidR="00B51F3B">
        <w:rPr>
          <w:rFonts w:ascii="Palatino" w:hAnsi="Palatino"/>
          <w:sz w:val="20"/>
        </w:rPr>
        <w:t>rule change</w:t>
      </w:r>
      <w:r w:rsidR="00B51F3B" w:rsidRPr="00CA64F6">
        <w:rPr>
          <w:rFonts w:ascii="Palatino" w:hAnsi="Palatino"/>
          <w:sz w:val="20"/>
        </w:rPr>
        <w:t>.</w:t>
      </w:r>
      <w:r w:rsidR="00B51F3B">
        <w:rPr>
          <w:rFonts w:ascii="Palatino" w:hAnsi="Palatino"/>
          <w:sz w:val="20"/>
        </w:rPr>
        <w:t xml:space="preserve"> Facilities purchasing a permit for the first time will be subject to </w:t>
      </w:r>
      <w:r w:rsidR="00A9532C">
        <w:rPr>
          <w:rFonts w:ascii="Palatino" w:hAnsi="Palatino"/>
          <w:sz w:val="20"/>
        </w:rPr>
        <w:t xml:space="preserve">an initial fee of </w:t>
      </w:r>
      <w:r w:rsidR="00B51F3B">
        <w:rPr>
          <w:rFonts w:ascii="Palatino" w:hAnsi="Palatino"/>
          <w:sz w:val="20"/>
        </w:rPr>
        <w:t xml:space="preserve">$832 and </w:t>
      </w:r>
      <w:r w:rsidR="00A9532C">
        <w:rPr>
          <w:rFonts w:ascii="Palatino" w:hAnsi="Palatino"/>
          <w:sz w:val="20"/>
        </w:rPr>
        <w:t xml:space="preserve">an annual fee of </w:t>
      </w:r>
      <w:r w:rsidR="00B51F3B">
        <w:rPr>
          <w:rFonts w:ascii="Palatino" w:hAnsi="Palatino"/>
          <w:sz w:val="20"/>
        </w:rPr>
        <w:t>$250.</w:t>
      </w:r>
    </w:p>
    <w:p w14:paraId="557C9978"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6D37495B" w14:textId="77777777" w:rsidR="008C2010" w:rsidRPr="008C2010" w:rsidRDefault="008C4A02" w:rsidP="008C2010">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8C2010" w:rsidRPr="008C2010">
        <w:rPr>
          <w:rFonts w:ascii="Palatino" w:hAnsi="Palatino"/>
          <w:sz w:val="20"/>
        </w:rPr>
        <w:t>There is no estimated effect on competition or employment in the public or private sector as a result of the proposed rule.</w:t>
      </w:r>
    </w:p>
    <w:p w14:paraId="557BD15E" w14:textId="6A4F3AFE" w:rsidR="00D7095D" w:rsidRDefault="00D7095D"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1DFE58A3" w:rsidR="00287A7E" w:rsidRDefault="00ED35DC"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7F84C117" w14:textId="77777777" w:rsidR="008C2010" w:rsidRPr="008C2010" w:rsidRDefault="008C4A02" w:rsidP="008C2010">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sidR="008C2010" w:rsidRPr="008C2010">
        <w:rPr>
          <w:rFonts w:ascii="Palatino" w:hAnsi="Palatino"/>
          <w:sz w:val="20"/>
        </w:rPr>
        <w:t>The proposed rule will modify the definition of a “Storage Vessel” in LAC 33:III.321.B to remove “volatile” and add “or inorganic” and add “and Kc” to LAC 33:III.321.D.2.  This change will allow facilities to add a storage vessel that stores inorganic chemicals or is subject to 40 CFR 60 Subpart Kc regulations.</w:t>
      </w:r>
    </w:p>
    <w:p w14:paraId="15B4FB00" w14:textId="619841E6" w:rsidR="008C4A02" w:rsidRPr="008C4A02" w:rsidRDefault="008C4A02" w:rsidP="008C2010">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3C11103B" w14:textId="71A4A43F" w:rsidR="008C2010" w:rsidRPr="008C2010" w:rsidRDefault="008C4A02" w:rsidP="008C2010">
      <w:pPr>
        <w:pStyle w:val="WPNormal"/>
        <w:numPr>
          <w:ilvl w:val="0"/>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sidR="008C2010" w:rsidRPr="008C2010">
        <w:rPr>
          <w:rFonts w:ascii="Palatino" w:hAnsi="Palatino"/>
          <w:sz w:val="20"/>
        </w:rPr>
        <w:t xml:space="preserve">The basis for this rule </w:t>
      </w:r>
      <w:r w:rsidR="00A04F26">
        <w:rPr>
          <w:rFonts w:ascii="Palatino" w:hAnsi="Palatino"/>
          <w:sz w:val="20"/>
        </w:rPr>
        <w:t>is</w:t>
      </w:r>
      <w:r w:rsidR="00A04F26" w:rsidRPr="008C2010">
        <w:rPr>
          <w:rFonts w:ascii="Palatino" w:hAnsi="Palatino"/>
          <w:sz w:val="20"/>
        </w:rPr>
        <w:t xml:space="preserve"> </w:t>
      </w:r>
      <w:r w:rsidR="008C2010" w:rsidRPr="008C2010">
        <w:rPr>
          <w:rFonts w:ascii="Palatino" w:hAnsi="Palatino"/>
          <w:sz w:val="20"/>
        </w:rPr>
        <w:t>to allow facilities to add a storage vessel that stores inorganic chemicals or is subject to 40 CFR 60 Subpart Kc regulations.</w:t>
      </w:r>
    </w:p>
    <w:p w14:paraId="28FEAD54" w14:textId="543DE9D0" w:rsidR="008C4A02" w:rsidRPr="008C4A02" w:rsidRDefault="008C4A02" w:rsidP="008C2010">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6264A6">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3DC5BF4D" w14:textId="77777777" w:rsidR="00DB1958" w:rsidRDefault="00DB1958"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4FCF6E35" w14:textId="77EC97E8" w:rsidR="008C2010" w:rsidRPr="008C2010" w:rsidRDefault="008C2010" w:rsidP="008C2010">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r w:rsidRPr="008C2010">
        <w:rPr>
          <w:rFonts w:ascii="Palatino" w:hAnsi="Palatino"/>
          <w:sz w:val="20"/>
        </w:rPr>
        <w:t xml:space="preserve">No, the proposed rule </w:t>
      </w:r>
      <w:r w:rsidR="00A04F26">
        <w:rPr>
          <w:rFonts w:ascii="Palatino" w:hAnsi="Palatino"/>
          <w:sz w:val="20"/>
        </w:rPr>
        <w:t xml:space="preserve">change </w:t>
      </w:r>
      <w:r w:rsidRPr="008C2010">
        <w:rPr>
          <w:rFonts w:ascii="Palatino" w:hAnsi="Palatino"/>
          <w:sz w:val="20"/>
        </w:rPr>
        <w:t>will not result in any increase in the expenditure of funds.</w:t>
      </w: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6264A6">
          <w:type w:val="continuous"/>
          <w:pgSz w:w="12240" w:h="15840" w:code="1"/>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647772DA" w14:textId="49B8B223" w:rsidR="008C4A02" w:rsidRDefault="008C4A02" w:rsidP="008C2010">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62831072" w14:textId="5665FA67" w:rsidR="008C2010" w:rsidRPr="008C2010" w:rsidRDefault="008C2010" w:rsidP="008C2010">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8C2010" w:rsidRPr="008C2010" w:rsidSect="006264A6">
          <w:type w:val="continuous"/>
          <w:pgSz w:w="12240" w:h="15840" w:code="1"/>
          <w:pgMar w:top="1440" w:right="1440" w:bottom="1440" w:left="1440" w:header="360" w:footer="720" w:gutter="0"/>
          <w:paperSrc w:first="11" w:other="11"/>
          <w:cols w:space="720"/>
          <w:noEndnote/>
        </w:sectPr>
      </w:pPr>
      <w:r>
        <w:rPr>
          <w:rFonts w:ascii="Palatino" w:hAnsi="Palatino"/>
          <w:sz w:val="20"/>
        </w:rPr>
        <w:tab/>
      </w:r>
      <w:r>
        <w:rPr>
          <w:rFonts w:ascii="Palatino" w:hAnsi="Palatino"/>
          <w:sz w:val="20"/>
        </w:rPr>
        <w:tab/>
      </w:r>
      <w:r>
        <w:rPr>
          <w:rFonts w:ascii="Palatino" w:hAnsi="Palatino"/>
          <w:sz w:val="20"/>
        </w:rPr>
        <w:tab/>
      </w:r>
      <w:r w:rsidRPr="008C2010">
        <w:rPr>
          <w:rFonts w:ascii="Palatino" w:hAnsi="Palatino"/>
          <w:sz w:val="20"/>
        </w:rPr>
        <w:t>This question is not applicable.</w:t>
      </w: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F343D2" w14:textId="0F7D6F70"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2144174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C3E2B81" w14:textId="0817C17E" w:rsidR="008C2010" w:rsidRDefault="008C2010"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266B925" w14:textId="09D98707" w:rsidR="008C2010" w:rsidRDefault="008C2010"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91DCF10" w14:textId="079D8982" w:rsidR="008C2010" w:rsidRDefault="008C2010"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1B0FAE5" w14:textId="3D9605A6" w:rsidR="008C2010" w:rsidRDefault="008C2010"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3F637EB5" w14:textId="6700B194" w:rsidR="008C2010" w:rsidRDefault="008C2010"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20A97414" w14:textId="1FD6D9AA" w:rsidR="008C2010" w:rsidRDefault="008C2010"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06923A8" w14:textId="2C898FCA" w:rsidR="008C2010" w:rsidRDefault="008C2010"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lastRenderedPageBreak/>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57AC7C41"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16D685BC" w14:textId="77777777" w:rsidR="008C2010" w:rsidRDefault="008C2010" w:rsidP="008C2010">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0F27A6D4" w14:textId="0DD67BC0" w:rsidR="008C2010" w:rsidRDefault="008C2010" w:rsidP="002C46F9">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8C2010">
        <w:rPr>
          <w:rFonts w:ascii="Palatino" w:hAnsi="Palatino"/>
          <w:sz w:val="20"/>
        </w:rPr>
        <w:t>No costs or savings to state agencies are anticipated as a result of the proposed rule</w:t>
      </w:r>
      <w:r w:rsidR="00A04F26">
        <w:rPr>
          <w:rFonts w:ascii="Palatino" w:hAnsi="Palatino"/>
          <w:sz w:val="20"/>
        </w:rPr>
        <w:t xml:space="preserve"> change</w:t>
      </w:r>
      <w:r w:rsidRPr="008C2010">
        <w:rPr>
          <w:rFonts w:ascii="Palatino" w:hAnsi="Palatino"/>
          <w:sz w:val="20"/>
        </w:rPr>
        <w:t>.</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78BB3131"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3C8249A0" w14:textId="00548F65"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D4F4ABA" w14:textId="76BA6A7D"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3B7BAF38" w14:textId="3755D69A" w:rsidR="0045199C" w:rsidRDefault="0045199C" w:rsidP="002C46F9">
      <w:pPr>
        <w:pStyle w:val="WPNormal"/>
        <w:keepLines/>
        <w:numPr>
          <w:ilvl w:val="0"/>
          <w:numId w:val="3"/>
        </w:numPr>
        <w:tabs>
          <w:tab w:val="clear" w:pos="740"/>
          <w:tab w:val="left" w:pos="-720"/>
          <w:tab w:val="left" w:pos="0"/>
          <w:tab w:val="left" w:pos="90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Pr>
          <w:rFonts w:ascii="Palatino" w:hAnsi="Palatino"/>
          <w:sz w:val="20"/>
        </w:rPr>
        <w:t xml:space="preserve">    </w:t>
      </w:r>
      <w:r w:rsidR="008C4A02"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sidR="008C4A02">
        <w:rPr>
          <w:rFonts w:ascii="Palatino" w:hAnsi="Palatino"/>
          <w:sz w:val="20"/>
        </w:rPr>
        <w:tab/>
      </w:r>
      <w:r w:rsidR="008C4A02">
        <w:rPr>
          <w:rFonts w:ascii="Palatino" w:hAnsi="Palatino"/>
          <w:sz w:val="20"/>
        </w:rPr>
        <w:br/>
      </w:r>
    </w:p>
    <w:p w14:paraId="0D7C6D31" w14:textId="47FCCD5D" w:rsidR="008C4A02" w:rsidRPr="008C4A02" w:rsidRDefault="0045199C" w:rsidP="002C46F9">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Pr>
          <w:rFonts w:ascii="Palatino" w:hAnsi="Palatino"/>
          <w:sz w:val="20"/>
        </w:rPr>
        <w:t>There are no anticipated costs to implement the proposed rule change.</w:t>
      </w:r>
      <w:r>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1B23552A"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166564AD" w14:textId="15867B56"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4AD3FE10" w14:textId="384DA547"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485F44B9" w:rsidR="008C4A02" w:rsidRPr="008C4A02" w:rsidRDefault="008C4A02" w:rsidP="008C2010">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8C2010">
        <w:rPr>
          <w:rFonts w:ascii="Palatino" w:hAnsi="Palatino"/>
          <w:sz w:val="20"/>
        </w:rPr>
        <w:t xml:space="preserve">No additional funds are required to implement the proposed </w:t>
      </w:r>
      <w:r w:rsidR="00A04F26">
        <w:rPr>
          <w:rFonts w:ascii="Palatino" w:hAnsi="Palatino"/>
          <w:sz w:val="20"/>
        </w:rPr>
        <w:t>rule change</w:t>
      </w:r>
      <w:r w:rsidR="008C2010">
        <w:rPr>
          <w:rFonts w:ascii="Palatino" w:hAnsi="Palatino"/>
          <w:sz w:val="20"/>
        </w:rPr>
        <w:t>.</w:t>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5C99F3C8" w:rsidR="008C4A02" w:rsidRPr="008C4A02" w:rsidRDefault="008C4A02" w:rsidP="008C2010">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lastRenderedPageBreak/>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r>
        <w:rPr>
          <w:rFonts w:ascii="Palatino" w:hAnsi="Palatino"/>
          <w:sz w:val="20"/>
        </w:rPr>
        <w:br/>
      </w:r>
      <w:r>
        <w:rPr>
          <w:rFonts w:ascii="Palatino" w:hAnsi="Palatino"/>
          <w:sz w:val="20"/>
        </w:rPr>
        <w:br/>
      </w:r>
      <w:r w:rsidR="008C2010">
        <w:rPr>
          <w:rFonts w:ascii="Palatino" w:hAnsi="Palatino"/>
          <w:sz w:val="20"/>
        </w:rPr>
        <w:t>No impact on local governmental units is anticipated.</w:t>
      </w:r>
      <w:r>
        <w:rPr>
          <w:rFonts w:ascii="Palatino" w:hAnsi="Palatino"/>
          <w:sz w:val="20"/>
        </w:rPr>
        <w:br/>
      </w:r>
    </w:p>
    <w:p w14:paraId="38BEA732" w14:textId="61E39170" w:rsidR="00D7095D" w:rsidRDefault="008C4A02" w:rsidP="008C2010">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r>
        <w:rPr>
          <w:rFonts w:ascii="Palatino" w:hAnsi="Palatino"/>
          <w:sz w:val="20"/>
        </w:rPr>
        <w:br/>
      </w:r>
      <w:r w:rsidR="008C2010">
        <w:rPr>
          <w:rFonts w:ascii="Palatino" w:hAnsi="Palatino"/>
          <w:sz w:val="20"/>
        </w:rPr>
        <w:t xml:space="preserve">There </w:t>
      </w:r>
      <w:r w:rsidR="00AF4D01">
        <w:rPr>
          <w:rFonts w:ascii="Palatino" w:hAnsi="Palatino"/>
          <w:sz w:val="20"/>
        </w:rPr>
        <w:t>are</w:t>
      </w:r>
      <w:r w:rsidR="008C2010">
        <w:rPr>
          <w:rFonts w:ascii="Palatino" w:hAnsi="Palatino"/>
          <w:sz w:val="20"/>
        </w:rPr>
        <w:t xml:space="preserve"> no </w:t>
      </w:r>
      <w:r w:rsidR="007E112D">
        <w:rPr>
          <w:rFonts w:ascii="Palatino" w:hAnsi="Palatino"/>
          <w:sz w:val="20"/>
        </w:rPr>
        <w:t xml:space="preserve">anticipated </w:t>
      </w:r>
      <w:r w:rsidR="008C2010">
        <w:rPr>
          <w:rFonts w:ascii="Palatino" w:hAnsi="Palatino"/>
          <w:sz w:val="20"/>
        </w:rPr>
        <w:t>costs or savings to local governmental units, no funding sources will be affected</w:t>
      </w:r>
      <w:r w:rsidR="00A04F26">
        <w:rPr>
          <w:rFonts w:ascii="Palatino" w:hAnsi="Palatino"/>
          <w:sz w:val="20"/>
        </w:rPr>
        <w:t xml:space="preserve"> </w:t>
      </w:r>
      <w:proofErr w:type="gramStart"/>
      <w:r w:rsidR="00A04F26">
        <w:rPr>
          <w:rFonts w:ascii="Palatino" w:hAnsi="Palatino"/>
          <w:sz w:val="20"/>
        </w:rPr>
        <w:t>as a result</w:t>
      </w:r>
      <w:proofErr w:type="gramEnd"/>
      <w:r w:rsidR="00A04F26">
        <w:rPr>
          <w:rFonts w:ascii="Palatino" w:hAnsi="Palatino"/>
          <w:sz w:val="20"/>
        </w:rPr>
        <w:t xml:space="preserve"> of the proposed rule change</w:t>
      </w:r>
      <w:r w:rsidR="008C2010">
        <w:rPr>
          <w:rFonts w:ascii="Palatino" w:hAnsi="Palatino"/>
          <w:sz w:val="20"/>
        </w:rPr>
        <w:t>.</w:t>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AD241B8"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92D2EFE"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F858A47"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2306EA2E"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D5BF94F"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41E71A22"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5C922453"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2775DDD0"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62ABB832"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0FB07B5"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34E64650" w14:textId="77777777" w:rsidR="007D4DAE" w:rsidRDefault="007D4DAE"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6A02806" w14:textId="23BC3B0B"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52E595C1" w:rsidR="00E12B63"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4CAEFFE7" w14:textId="709C253F" w:rsidR="008C2010" w:rsidRDefault="008C2010" w:rsidP="008C2010">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1A5BE42" w14:textId="434D5845" w:rsidR="008C2010" w:rsidRPr="008C2010" w:rsidRDefault="008C2010" w:rsidP="002C46F9">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Pr>
          <w:rFonts w:ascii="Palatino" w:hAnsi="Palatino"/>
          <w:sz w:val="20"/>
        </w:rPr>
        <w:tab/>
      </w:r>
      <w:r w:rsidR="00877510">
        <w:rPr>
          <w:rFonts w:ascii="Palatino" w:hAnsi="Palatino"/>
          <w:sz w:val="20"/>
        </w:rPr>
        <w:t>An</w:t>
      </w:r>
      <w:r w:rsidRPr="008C2010">
        <w:rPr>
          <w:rFonts w:ascii="Palatino" w:hAnsi="Palatino"/>
          <w:sz w:val="20"/>
        </w:rPr>
        <w:t xml:space="preserve"> increase in revenues to state and local governmental units </w:t>
      </w:r>
      <w:r w:rsidR="00877510">
        <w:rPr>
          <w:rFonts w:ascii="Palatino" w:hAnsi="Palatino"/>
          <w:sz w:val="20"/>
        </w:rPr>
        <w:t xml:space="preserve">may occur, depending on the increase of permits accordingly. </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118D33D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74118CDA" w14:textId="29DD1C7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055885F" w14:textId="6EC181AF"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09401D98" w:rsidR="00C10B50" w:rsidRPr="003929B7" w:rsidRDefault="00C72B3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c>
          <w:tcPr>
            <w:tcW w:w="1089" w:type="pct"/>
          </w:tcPr>
          <w:p w14:paraId="42E11763" w14:textId="7BBC117A" w:rsidR="00C10B50" w:rsidRPr="003929B7" w:rsidRDefault="00C72B3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c>
          <w:tcPr>
            <w:tcW w:w="1089" w:type="pct"/>
          </w:tcPr>
          <w:p w14:paraId="504B14EB" w14:textId="78F77D89" w:rsidR="00C10B50" w:rsidRPr="003929B7" w:rsidRDefault="00C72B3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4997F9AA" w:rsidR="00C10B50" w:rsidRPr="003929B7" w:rsidRDefault="00C72B3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c>
          <w:tcPr>
            <w:tcW w:w="1089" w:type="pct"/>
            <w:tcBorders>
              <w:top w:val="single" w:sz="4" w:space="0" w:color="auto"/>
              <w:bottom w:val="single" w:sz="4" w:space="0" w:color="auto"/>
            </w:tcBorders>
          </w:tcPr>
          <w:p w14:paraId="5B1B541A" w14:textId="6651C333" w:rsidR="00C10B50" w:rsidRPr="003929B7" w:rsidRDefault="00C72B3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c>
          <w:tcPr>
            <w:tcW w:w="1089" w:type="pct"/>
            <w:tcBorders>
              <w:top w:val="single" w:sz="4" w:space="0" w:color="auto"/>
              <w:bottom w:val="single" w:sz="4" w:space="0" w:color="auto"/>
            </w:tcBorders>
          </w:tcPr>
          <w:p w14:paraId="42764D2D" w14:textId="69BA7090" w:rsidR="00C10B50" w:rsidRPr="003929B7" w:rsidRDefault="00C72B3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FDEDD48" w14:textId="1C0F8F1A" w:rsidR="00B258FA" w:rsidRPr="008C2010" w:rsidRDefault="00E12B63" w:rsidP="002C46F9">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r>
        <w:rPr>
          <w:rFonts w:ascii="Palatino" w:hAnsi="Palatino"/>
          <w:sz w:val="20"/>
        </w:rPr>
        <w:br/>
      </w:r>
      <w:r>
        <w:rPr>
          <w:rFonts w:ascii="Palatino" w:hAnsi="Palatino"/>
          <w:sz w:val="20"/>
        </w:rPr>
        <w:br/>
      </w:r>
      <w:r w:rsidR="00B258FA">
        <w:rPr>
          <w:rFonts w:ascii="Palatino" w:hAnsi="Palatino"/>
          <w:sz w:val="20"/>
        </w:rPr>
        <w:lastRenderedPageBreak/>
        <w:t xml:space="preserve">To the extent that the Department of Environmental Quality (DEQ) </w:t>
      </w:r>
      <w:r w:rsidR="00A9532C">
        <w:rPr>
          <w:rFonts w:ascii="Palatino" w:hAnsi="Palatino"/>
          <w:sz w:val="20"/>
        </w:rPr>
        <w:t>increases the number of permits issued, a corresponding rise in revenue is anticipated.</w:t>
      </w:r>
      <w:r w:rsidR="00B258FA">
        <w:rPr>
          <w:rFonts w:ascii="Palatino" w:hAnsi="Palatino"/>
          <w:sz w:val="20"/>
        </w:rPr>
        <w:t xml:space="preserve"> A</w:t>
      </w:r>
      <w:r w:rsidR="00B258FA" w:rsidRPr="00CA64F6">
        <w:rPr>
          <w:rFonts w:ascii="Palatino" w:hAnsi="Palatino"/>
          <w:sz w:val="20"/>
        </w:rPr>
        <w:t xml:space="preserve">dditional application and permit fees </w:t>
      </w:r>
      <w:r w:rsidR="00B258FA">
        <w:rPr>
          <w:rFonts w:ascii="Palatino" w:hAnsi="Palatino"/>
          <w:sz w:val="20"/>
        </w:rPr>
        <w:t>are anticipated</w:t>
      </w:r>
      <w:r w:rsidR="00B258FA" w:rsidRPr="00CA64F6">
        <w:rPr>
          <w:rFonts w:ascii="Palatino" w:hAnsi="Palatino"/>
          <w:sz w:val="20"/>
        </w:rPr>
        <w:t xml:space="preserve"> as a result of the proposed </w:t>
      </w:r>
      <w:r w:rsidR="00B258FA">
        <w:rPr>
          <w:rFonts w:ascii="Palatino" w:hAnsi="Palatino"/>
          <w:sz w:val="20"/>
        </w:rPr>
        <w:t>rule change</w:t>
      </w:r>
      <w:r w:rsidR="00B258FA" w:rsidRPr="00CA64F6">
        <w:rPr>
          <w:rFonts w:ascii="Palatino" w:hAnsi="Palatino"/>
          <w:sz w:val="20"/>
        </w:rPr>
        <w:t>.</w:t>
      </w:r>
      <w:r w:rsidR="00B258FA">
        <w:rPr>
          <w:rFonts w:ascii="Palatino" w:hAnsi="Palatino"/>
          <w:sz w:val="20"/>
        </w:rPr>
        <w:t xml:space="preserve"> Facilities purchasing a permit for the first time will be subject to</w:t>
      </w:r>
      <w:r w:rsidR="00A9532C">
        <w:rPr>
          <w:rFonts w:ascii="Palatino" w:hAnsi="Palatino"/>
          <w:sz w:val="20"/>
        </w:rPr>
        <w:t xml:space="preserve"> an initial fee of</w:t>
      </w:r>
      <w:r w:rsidR="00B258FA">
        <w:rPr>
          <w:rFonts w:ascii="Palatino" w:hAnsi="Palatino"/>
          <w:sz w:val="20"/>
        </w:rPr>
        <w:t xml:space="preserve"> $832 and</w:t>
      </w:r>
      <w:r w:rsidR="00A9532C">
        <w:rPr>
          <w:rFonts w:ascii="Palatino" w:hAnsi="Palatino"/>
          <w:sz w:val="20"/>
        </w:rPr>
        <w:t xml:space="preserve"> an annual fee of</w:t>
      </w:r>
      <w:r w:rsidR="00B258FA">
        <w:rPr>
          <w:rFonts w:ascii="Palatino" w:hAnsi="Palatino"/>
          <w:sz w:val="20"/>
        </w:rPr>
        <w:t xml:space="preserve"> $250. DEQ currently issues approximately 20 regulatory permits for storage tanks per year. The number of new entities that would be required to obtain this permit is indeterminable.</w:t>
      </w:r>
    </w:p>
    <w:p w14:paraId="1FD19977" w14:textId="307D39E0" w:rsidR="008C2010" w:rsidRPr="008C2010" w:rsidRDefault="008C2010" w:rsidP="002C46F9">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06DB4CDA" w14:textId="437BA540" w:rsidR="00E12B63" w:rsidRDefault="00E12B63" w:rsidP="002C46F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u w:val="single"/>
        </w:rPr>
      </w:pPr>
      <w:r>
        <w:rPr>
          <w:rFonts w:ascii="Palatino" w:hAnsi="Palatino"/>
          <w:sz w:val="20"/>
        </w:rPr>
        <w:br/>
      </w: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F48000E" w14:textId="274D24EC" w:rsidR="00E12B63" w:rsidRPr="00DC0C63" w:rsidRDefault="00E12B63" w:rsidP="002C46F9">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108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sidR="00CA64F6" w:rsidRPr="00CA64F6">
        <w:rPr>
          <w:rFonts w:ascii="Palatino" w:hAnsi="Palatino"/>
          <w:sz w:val="20"/>
        </w:rPr>
        <w:t xml:space="preserve">Owners and operators wanting to permit a storage tank that stores an inorganic chemical or is subject to 40 CFR 60 Subpart Kc by a regulatory permit will be directly affected by the proposed action. </w:t>
      </w:r>
      <w:r w:rsidR="00503516">
        <w:rPr>
          <w:rFonts w:ascii="Palatino" w:hAnsi="Palatino"/>
          <w:sz w:val="20"/>
        </w:rPr>
        <w:t>A</w:t>
      </w:r>
      <w:r w:rsidR="00503516" w:rsidRPr="00CA64F6">
        <w:rPr>
          <w:rFonts w:ascii="Palatino" w:hAnsi="Palatino"/>
          <w:sz w:val="20"/>
        </w:rPr>
        <w:t xml:space="preserve">dditional application and permit fees </w:t>
      </w:r>
      <w:r w:rsidR="00503516">
        <w:rPr>
          <w:rFonts w:ascii="Palatino" w:hAnsi="Palatino"/>
          <w:sz w:val="20"/>
        </w:rPr>
        <w:t>are anticipated</w:t>
      </w:r>
      <w:r w:rsidR="00503516" w:rsidRPr="00CA64F6">
        <w:rPr>
          <w:rFonts w:ascii="Palatino" w:hAnsi="Palatino"/>
          <w:sz w:val="20"/>
        </w:rPr>
        <w:t xml:space="preserve"> as a result of the proposed </w:t>
      </w:r>
      <w:r w:rsidR="00503516">
        <w:rPr>
          <w:rFonts w:ascii="Palatino" w:hAnsi="Palatino"/>
          <w:sz w:val="20"/>
        </w:rPr>
        <w:t>rule change</w:t>
      </w:r>
      <w:r w:rsidR="00503516" w:rsidRPr="00CA64F6">
        <w:rPr>
          <w:rFonts w:ascii="Palatino" w:hAnsi="Palatino"/>
          <w:sz w:val="20"/>
        </w:rPr>
        <w:t>.</w:t>
      </w:r>
      <w:r w:rsidR="00503516">
        <w:rPr>
          <w:rFonts w:ascii="Palatino" w:hAnsi="Palatino"/>
          <w:sz w:val="20"/>
        </w:rPr>
        <w:t xml:space="preserve"> Facilities that are purchasing a permit for the first time will be subject to $832 initially and $250 annually for this permit. </w:t>
      </w:r>
      <w:r>
        <w:rPr>
          <w:rFonts w:ascii="Palatino" w:hAnsi="Palatino"/>
          <w:sz w:val="20"/>
        </w:rPr>
        <w:br/>
      </w:r>
    </w:p>
    <w:p w14:paraId="2196CFF8" w14:textId="558E3924" w:rsidR="00CA64F6" w:rsidRPr="00CA64F6" w:rsidRDefault="00E12B63" w:rsidP="007D4DAE">
      <w:pPr>
        <w:pStyle w:val="WPNormal"/>
        <w:numPr>
          <w:ilvl w:val="0"/>
          <w:numId w:val="6"/>
        </w:num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Also provide an estimate and a narrative description of any impact on receipts and/or income resulting</w:t>
      </w:r>
      <w:r w:rsidR="007D4DAE">
        <w:rPr>
          <w:rFonts w:ascii="Palatino" w:hAnsi="Palatino"/>
          <w:sz w:val="20"/>
        </w:rPr>
        <w:t xml:space="preserve"> </w:t>
      </w:r>
      <w:r w:rsidRPr="00DC0C63">
        <w:rPr>
          <w:rFonts w:ascii="Palatino" w:hAnsi="Palatino"/>
          <w:sz w:val="20"/>
        </w:rPr>
        <w:t>from this rule or rule change to these groups.</w:t>
      </w:r>
      <w:r>
        <w:rPr>
          <w:rFonts w:ascii="Palatino" w:hAnsi="Palatino"/>
          <w:sz w:val="20"/>
        </w:rPr>
        <w:tab/>
      </w:r>
      <w:r>
        <w:rPr>
          <w:rFonts w:ascii="Palatino" w:hAnsi="Palatino"/>
          <w:sz w:val="20"/>
        </w:rPr>
        <w:br/>
      </w:r>
      <w:r>
        <w:rPr>
          <w:rFonts w:ascii="Palatino" w:hAnsi="Palatino"/>
          <w:sz w:val="20"/>
        </w:rPr>
        <w:br/>
      </w:r>
      <w:r w:rsidR="00CA64F6" w:rsidRPr="00CA64F6">
        <w:rPr>
          <w:rFonts w:ascii="Palatino" w:hAnsi="Palatino"/>
          <w:sz w:val="20"/>
        </w:rPr>
        <w:t xml:space="preserve">No impact on receipts or income of the directly affected persons or non-governmental groups is </w:t>
      </w:r>
      <w:r w:rsidR="00A04F26">
        <w:rPr>
          <w:rFonts w:ascii="Palatino" w:hAnsi="Palatino"/>
          <w:sz w:val="20"/>
        </w:rPr>
        <w:t xml:space="preserve">anticipated </w:t>
      </w:r>
      <w:proofErr w:type="gramStart"/>
      <w:r w:rsidR="00A04F26">
        <w:rPr>
          <w:rFonts w:ascii="Palatino" w:hAnsi="Palatino"/>
          <w:sz w:val="20"/>
        </w:rPr>
        <w:t>as a result</w:t>
      </w:r>
      <w:proofErr w:type="gramEnd"/>
      <w:r w:rsidR="00A04F26">
        <w:rPr>
          <w:rFonts w:ascii="Palatino" w:hAnsi="Palatino"/>
          <w:sz w:val="20"/>
        </w:rPr>
        <w:t xml:space="preserve"> of the proposed rule change</w:t>
      </w:r>
      <w:r w:rsidR="00CA64F6" w:rsidRPr="00CA64F6">
        <w:rPr>
          <w:rFonts w:ascii="Palatino" w:hAnsi="Palatino"/>
          <w:sz w:val="20"/>
        </w:rPr>
        <w:t>.</w:t>
      </w:r>
    </w:p>
    <w:p w14:paraId="6FC752A4" w14:textId="4C32F7E3" w:rsidR="00E12B63" w:rsidRPr="00DC0C63" w:rsidRDefault="00E12B63" w:rsidP="007D4DAE">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Palatino" w:hAnsi="Palatino"/>
          <w:sz w:val="20"/>
        </w:rPr>
      </w:pPr>
      <w:r>
        <w:rPr>
          <w:rFonts w:ascii="Palatino" w:hAnsi="Palatino"/>
          <w:sz w:val="20"/>
        </w:rPr>
        <w:br/>
      </w: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2A5E16DF" w14:textId="0731DB82" w:rsidR="00E12B63" w:rsidRPr="004F6187" w:rsidRDefault="00E12B63" w:rsidP="002C46F9">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CA64F6" w:rsidRPr="00CA64F6">
        <w:rPr>
          <w:rFonts w:ascii="Palatino" w:hAnsi="Palatino"/>
          <w:sz w:val="20"/>
        </w:rPr>
        <w:t>There will be no effect on competition or employment in the public or private sector</w:t>
      </w:r>
      <w:r w:rsidR="00A04F26">
        <w:rPr>
          <w:rFonts w:ascii="Palatino" w:hAnsi="Palatino"/>
          <w:sz w:val="20"/>
        </w:rPr>
        <w:t xml:space="preserve"> </w:t>
      </w:r>
      <w:proofErr w:type="gramStart"/>
      <w:r w:rsidR="00A04F26">
        <w:rPr>
          <w:rFonts w:ascii="Palatino" w:hAnsi="Palatino"/>
          <w:sz w:val="20"/>
        </w:rPr>
        <w:t>as a result</w:t>
      </w:r>
      <w:proofErr w:type="gramEnd"/>
      <w:r w:rsidR="00A04F26">
        <w:rPr>
          <w:rFonts w:ascii="Palatino" w:hAnsi="Palatino"/>
          <w:sz w:val="20"/>
        </w:rPr>
        <w:t xml:space="preserve"> of the proposed rule change</w:t>
      </w:r>
      <w:r w:rsidR="00CA64F6" w:rsidRPr="00CA64F6">
        <w:rPr>
          <w:rFonts w:ascii="Palatino" w:hAnsi="Palatino"/>
          <w:sz w:val="20"/>
        </w:rPr>
        <w:t>.</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sectPr w:rsidR="00E12B63" w:rsidRPr="004F6187" w:rsidSect="006264A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775F3" w14:textId="77777777" w:rsidR="00F76BE8" w:rsidRDefault="00F76BE8" w:rsidP="008C4A02">
      <w:r>
        <w:separator/>
      </w:r>
    </w:p>
  </w:endnote>
  <w:endnote w:type="continuationSeparator" w:id="0">
    <w:p w14:paraId="4434F02B" w14:textId="77777777" w:rsidR="00F76BE8" w:rsidRDefault="00F76BE8"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417C8E12" w:rsidR="008C4A02" w:rsidRPr="008C4A02" w:rsidRDefault="008C4A02">
    <w:pPr>
      <w:pStyle w:val="Footer"/>
      <w:rPr>
        <w:rFonts w:ascii="Palatino" w:hAnsi="Palatino"/>
      </w:rPr>
    </w:pPr>
    <w:r>
      <w:tab/>
    </w:r>
    <w:r>
      <w:tab/>
    </w:r>
    <w:r>
      <w:tab/>
    </w:r>
    <w:r>
      <w:tab/>
    </w:r>
    <w:r w:rsidR="00D7095D">
      <w:rPr>
        <w:rFonts w:ascii="Palatino" w:hAnsi="Palatino"/>
        <w:sz w:val="18"/>
        <w:szCs w:val="18"/>
      </w:rPr>
      <w:t>09</w:t>
    </w:r>
    <w:r w:rsidRPr="008C4A02">
      <w:rPr>
        <w:rFonts w:ascii="Palatino" w:hAnsi="Palatino"/>
        <w:sz w:val="18"/>
        <w:szCs w:val="18"/>
      </w:rPr>
      <w:t>/202</w:t>
    </w:r>
    <w:r w:rsidR="00D7095D">
      <w:rPr>
        <w:rFonts w:ascii="Palatino" w:hAnsi="Palatino"/>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EFA9" w14:textId="77777777" w:rsidR="00F76BE8" w:rsidRDefault="00F76BE8" w:rsidP="008C4A02">
      <w:r>
        <w:separator/>
      </w:r>
    </w:p>
  </w:footnote>
  <w:footnote w:type="continuationSeparator" w:id="0">
    <w:p w14:paraId="0A4F6B01" w14:textId="77777777" w:rsidR="00F76BE8" w:rsidRDefault="00F76BE8"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76151"/>
    <w:rsid w:val="00082CD2"/>
    <w:rsid w:val="00092584"/>
    <w:rsid w:val="00097DEA"/>
    <w:rsid w:val="00104364"/>
    <w:rsid w:val="001649FC"/>
    <w:rsid w:val="001F1192"/>
    <w:rsid w:val="002054DE"/>
    <w:rsid w:val="00287A7E"/>
    <w:rsid w:val="002C46F9"/>
    <w:rsid w:val="003015D4"/>
    <w:rsid w:val="0031758E"/>
    <w:rsid w:val="003406DB"/>
    <w:rsid w:val="00341E0B"/>
    <w:rsid w:val="003455EA"/>
    <w:rsid w:val="00385381"/>
    <w:rsid w:val="0041055E"/>
    <w:rsid w:val="0045199C"/>
    <w:rsid w:val="004815F6"/>
    <w:rsid w:val="00493842"/>
    <w:rsid w:val="004F6187"/>
    <w:rsid w:val="00501866"/>
    <w:rsid w:val="00503516"/>
    <w:rsid w:val="005B49F9"/>
    <w:rsid w:val="00625862"/>
    <w:rsid w:val="006264A6"/>
    <w:rsid w:val="00680EAE"/>
    <w:rsid w:val="0068124F"/>
    <w:rsid w:val="006C1C27"/>
    <w:rsid w:val="007D4DAE"/>
    <w:rsid w:val="007E112D"/>
    <w:rsid w:val="007E34EE"/>
    <w:rsid w:val="00804B16"/>
    <w:rsid w:val="00825FE1"/>
    <w:rsid w:val="00877510"/>
    <w:rsid w:val="008B6D06"/>
    <w:rsid w:val="008C2010"/>
    <w:rsid w:val="008C4A02"/>
    <w:rsid w:val="00950905"/>
    <w:rsid w:val="00971B4D"/>
    <w:rsid w:val="009F6411"/>
    <w:rsid w:val="00A04F26"/>
    <w:rsid w:val="00A151D8"/>
    <w:rsid w:val="00A67B3F"/>
    <w:rsid w:val="00A9532C"/>
    <w:rsid w:val="00AC166F"/>
    <w:rsid w:val="00AC2AE8"/>
    <w:rsid w:val="00AD58F2"/>
    <w:rsid w:val="00AF4D01"/>
    <w:rsid w:val="00B160E2"/>
    <w:rsid w:val="00B258FA"/>
    <w:rsid w:val="00B51F3B"/>
    <w:rsid w:val="00B701FF"/>
    <w:rsid w:val="00C10B50"/>
    <w:rsid w:val="00C46FDC"/>
    <w:rsid w:val="00C72B32"/>
    <w:rsid w:val="00CA64F6"/>
    <w:rsid w:val="00D00769"/>
    <w:rsid w:val="00D26A97"/>
    <w:rsid w:val="00D42DCA"/>
    <w:rsid w:val="00D7095D"/>
    <w:rsid w:val="00DB1958"/>
    <w:rsid w:val="00DC0D7F"/>
    <w:rsid w:val="00DE2119"/>
    <w:rsid w:val="00E12B63"/>
    <w:rsid w:val="00E64426"/>
    <w:rsid w:val="00ED35DC"/>
    <w:rsid w:val="00ED624A"/>
    <w:rsid w:val="00F11475"/>
    <w:rsid w:val="00F42EAB"/>
    <w:rsid w:val="00F7073A"/>
    <w:rsid w:val="00F76BE8"/>
    <w:rsid w:val="00FC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BodyTextIndent">
    <w:name w:val="Body Text Indent"/>
    <w:basedOn w:val="Normal"/>
    <w:link w:val="BodyTextIndentChar"/>
    <w:uiPriority w:val="99"/>
    <w:semiHidden/>
    <w:unhideWhenUsed/>
    <w:rsid w:val="00CA64F6"/>
    <w:pPr>
      <w:spacing w:after="120"/>
      <w:ind w:left="360"/>
    </w:pPr>
  </w:style>
  <w:style w:type="character" w:customStyle="1" w:styleId="BodyTextIndentChar">
    <w:name w:val="Body Text Indent Char"/>
    <w:basedOn w:val="DefaultParagraphFont"/>
    <w:link w:val="BodyTextIndent"/>
    <w:uiPriority w:val="99"/>
    <w:semiHidden/>
    <w:rsid w:val="00CA64F6"/>
  </w:style>
  <w:style w:type="paragraph" w:styleId="Revision">
    <w:name w:val="Revision"/>
    <w:hidden/>
    <w:uiPriority w:val="99"/>
    <w:semiHidden/>
    <w:rsid w:val="001F1192"/>
  </w:style>
  <w:style w:type="paragraph" w:styleId="BalloonText">
    <w:name w:val="Balloon Text"/>
    <w:basedOn w:val="Normal"/>
    <w:link w:val="BalloonTextChar"/>
    <w:uiPriority w:val="99"/>
    <w:semiHidden/>
    <w:unhideWhenUsed/>
    <w:rsid w:val="002C4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8437-C797-43A2-8852-EF03DAB5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2025-04-03T13:35:00Z</cp:lastPrinted>
  <dcterms:created xsi:type="dcterms:W3CDTF">2025-04-10T15:45:00Z</dcterms:created>
  <dcterms:modified xsi:type="dcterms:W3CDTF">2025-04-10T15:45:00Z</dcterms:modified>
</cp:coreProperties>
</file>