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Pr="00B754CB" w:rsidRDefault="000E2529" w:rsidP="00A456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POTPOURRI</w:t>
      </w:r>
    </w:p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Office of the Secretary </w:t>
      </w:r>
    </w:p>
    <w:p w:rsidR="000E2529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Legal Affairs Division</w:t>
      </w:r>
    </w:p>
    <w:p w:rsidR="00EE60AC" w:rsidRPr="00B754CB" w:rsidRDefault="00EE60AC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60AC" w:rsidRPr="00A4598B" w:rsidRDefault="00EE60AC" w:rsidP="00EE60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2010 Sulfur Dioxide</w:t>
      </w:r>
    </w:p>
    <w:p w:rsidR="00EE60AC" w:rsidRPr="00A4598B" w:rsidRDefault="00EE60AC" w:rsidP="00EE60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National Ambient Air Quality Standards</w:t>
      </w:r>
    </w:p>
    <w:p w:rsidR="00EE60AC" w:rsidRPr="00B754CB" w:rsidRDefault="00EE60AC" w:rsidP="00EE60A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State Implementation Plan (SIP) Revision</w:t>
      </w:r>
    </w:p>
    <w:p w:rsidR="000E2529" w:rsidRPr="00B754CB" w:rsidRDefault="000E2529" w:rsidP="00B75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38AE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Act, R.S. 30:2051 et seq., the secretary gives notice that the Office of Environmental Assessment, Air Planning 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and Assessment </w:t>
      </w:r>
      <w:r w:rsidRPr="00B754CB">
        <w:rPr>
          <w:rFonts w:ascii="Times New Roman" w:hAnsi="Times New Roman" w:cs="Times New Roman"/>
          <w:sz w:val="24"/>
          <w:szCs w:val="24"/>
        </w:rPr>
        <w:t>Division, will submit to the Environmental Protection Agency (EPA) a revision to the Louisiana State Implement</w:t>
      </w:r>
      <w:r w:rsidR="00BC2F33" w:rsidRPr="00B754CB">
        <w:rPr>
          <w:rFonts w:ascii="Times New Roman" w:hAnsi="Times New Roman" w:cs="Times New Roman"/>
          <w:sz w:val="24"/>
          <w:szCs w:val="24"/>
        </w:rPr>
        <w:t xml:space="preserve">ation Plan (SIP) for </w:t>
      </w:r>
      <w:r w:rsidR="00717D56">
        <w:rPr>
          <w:rFonts w:ascii="Times New Roman" w:hAnsi="Times New Roman" w:cs="Times New Roman"/>
          <w:sz w:val="24"/>
          <w:szCs w:val="24"/>
        </w:rPr>
        <w:t>sulfur dioxide. (24</w:t>
      </w:r>
      <w:r w:rsidR="008007CD">
        <w:rPr>
          <w:rFonts w:ascii="Times New Roman" w:hAnsi="Times New Roman" w:cs="Times New Roman"/>
          <w:sz w:val="24"/>
          <w:szCs w:val="24"/>
        </w:rPr>
        <w:t>10</w:t>
      </w:r>
      <w:r w:rsidR="00717D56">
        <w:rPr>
          <w:rFonts w:ascii="Times New Roman" w:hAnsi="Times New Roman" w:cs="Times New Roman"/>
          <w:sz w:val="24"/>
          <w:szCs w:val="24"/>
        </w:rPr>
        <w:t>Pot3)</w:t>
      </w:r>
    </w:p>
    <w:p w:rsidR="00717D56" w:rsidRPr="00B754CB" w:rsidRDefault="00717D56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E60AC" w:rsidRPr="00B754CB" w:rsidRDefault="00EE60AC" w:rsidP="00EE60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4598B">
        <w:rPr>
          <w:rFonts w:ascii="Times New Roman" w:hAnsi="Times New Roman" w:cs="Times New Roman"/>
          <w:sz w:val="24"/>
          <w:szCs w:val="24"/>
        </w:rPr>
        <w:t>On June 2, 2010, EPA strengthened the primary National Ambient Air Quality Standards (NAAQS) for SO</w:t>
      </w:r>
      <w:r w:rsidRPr="00A459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98B">
        <w:rPr>
          <w:rFonts w:ascii="Times New Roman" w:hAnsi="Times New Roman" w:cs="Times New Roman"/>
          <w:sz w:val="24"/>
          <w:szCs w:val="24"/>
        </w:rPr>
        <w:t>. EPA revised the primary SO</w:t>
      </w:r>
      <w:r w:rsidRPr="00A459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98B">
        <w:rPr>
          <w:rFonts w:ascii="Times New Roman" w:hAnsi="Times New Roman" w:cs="Times New Roman"/>
          <w:sz w:val="24"/>
          <w:szCs w:val="24"/>
        </w:rPr>
        <w:t xml:space="preserve"> NAAQS by establishing a new 1-hour standard at a level of 75 parts per billion (ppb). As a result, the EPA designated St. Bernard Parish as nonattainment for the new NAAQS. The SIP revision will implement standards required by the Clean Air Act for the nonattainment area.</w:t>
      </w:r>
    </w:p>
    <w:p w:rsidR="006838AE" w:rsidRPr="00B754CB" w:rsidRDefault="0069648B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29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All interested persons may submit written comments concerning the revision no later than 4:30 </w:t>
      </w:r>
      <w:r w:rsidR="006838AE" w:rsidRPr="00B754CB">
        <w:rPr>
          <w:rFonts w:ascii="Times New Roman" w:hAnsi="Times New Roman" w:cs="Times New Roman"/>
          <w:sz w:val="24"/>
          <w:szCs w:val="24"/>
        </w:rPr>
        <w:t xml:space="preserve">p.m., </w:t>
      </w:r>
      <w:r w:rsidR="00472C3D">
        <w:rPr>
          <w:rFonts w:ascii="Times New Roman" w:hAnsi="Times New Roman" w:cs="Times New Roman"/>
          <w:sz w:val="24"/>
          <w:szCs w:val="24"/>
        </w:rPr>
        <w:t>Tuesday November 26</w:t>
      </w:r>
      <w:r w:rsidR="00063C32" w:rsidRPr="00A4598B">
        <w:rPr>
          <w:rFonts w:ascii="Times New Roman" w:hAnsi="Times New Roman" w:cs="Times New Roman"/>
          <w:sz w:val="24"/>
          <w:szCs w:val="24"/>
        </w:rPr>
        <w:t>, 2024</w:t>
      </w:r>
      <w:r w:rsidRPr="00B754CB">
        <w:rPr>
          <w:rFonts w:ascii="Times New Roman" w:hAnsi="Times New Roman" w:cs="Times New Roman"/>
          <w:sz w:val="24"/>
          <w:szCs w:val="24"/>
        </w:rPr>
        <w:t xml:space="preserve">, to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 Dalton</w:t>
      </w:r>
      <w:r w:rsidRPr="00B754CB">
        <w:rPr>
          <w:rFonts w:ascii="Times New Roman" w:hAnsi="Times New Roman" w:cs="Times New Roman"/>
          <w:sz w:val="24"/>
          <w:szCs w:val="24"/>
        </w:rPr>
        <w:t xml:space="preserve">, Office of Environmental Assessment, </w:t>
      </w:r>
      <w:proofErr w:type="gramStart"/>
      <w:r w:rsidR="005A13F9">
        <w:rPr>
          <w:rFonts w:ascii="Times New Roman" w:hAnsi="Times New Roman" w:cs="Times New Roman"/>
          <w:sz w:val="24"/>
          <w:szCs w:val="24"/>
        </w:rPr>
        <w:t>P.</w:t>
      </w:r>
      <w:r w:rsidRPr="00B754C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754CB">
        <w:rPr>
          <w:rFonts w:ascii="Times New Roman" w:hAnsi="Times New Roman" w:cs="Times New Roman"/>
          <w:sz w:val="24"/>
          <w:szCs w:val="24"/>
        </w:rPr>
        <w:t>. Box 4314, Baton Rouge, LA. 70821-4314</w:t>
      </w:r>
      <w:r w:rsidR="00B754CB">
        <w:rPr>
          <w:rFonts w:ascii="Times New Roman" w:hAnsi="Times New Roman" w:cs="Times New Roman"/>
          <w:sz w:val="24"/>
          <w:szCs w:val="24"/>
        </w:rPr>
        <w:t>,</w:t>
      </w:r>
      <w:r w:rsidRPr="00B754CB">
        <w:rPr>
          <w:rFonts w:ascii="Times New Roman" w:hAnsi="Times New Roman" w:cs="Times New Roman"/>
          <w:sz w:val="24"/>
          <w:szCs w:val="24"/>
        </w:rPr>
        <w:t xml:space="preserve"> or by </w:t>
      </w:r>
      <w:r w:rsidR="00B754CB">
        <w:rPr>
          <w:rFonts w:ascii="Times New Roman" w:hAnsi="Times New Roman" w:cs="Times New Roman"/>
          <w:sz w:val="24"/>
          <w:szCs w:val="24"/>
        </w:rPr>
        <w:t>E-</w:t>
      </w:r>
      <w:r w:rsidRPr="00B754CB">
        <w:rPr>
          <w:rFonts w:ascii="Times New Roman" w:hAnsi="Times New Roman" w:cs="Times New Roman"/>
          <w:sz w:val="24"/>
          <w:szCs w:val="24"/>
        </w:rPr>
        <w:t xml:space="preserve">mail at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arlys.dalton</w:t>
      </w:r>
      <w:r w:rsidRPr="00B754CB">
        <w:rPr>
          <w:rFonts w:ascii="Times New Roman" w:hAnsi="Times New Roman" w:cs="Times New Roman"/>
          <w:sz w:val="24"/>
          <w:szCs w:val="24"/>
        </w:rPr>
        <w:t xml:space="preserve">@la.gov. </w:t>
      </w:r>
      <w:r w:rsidR="00ED3ECE" w:rsidRPr="00CF72A3">
        <w:rPr>
          <w:rFonts w:ascii="Times New Roman" w:hAnsi="Times New Roman" w:cs="Times New Roman"/>
          <w:sz w:val="24"/>
          <w:szCs w:val="24"/>
        </w:rPr>
        <w:t xml:space="preserve">A public hearing </w:t>
      </w:r>
      <w:r w:rsidR="001012FC" w:rsidRPr="00CF72A3">
        <w:rPr>
          <w:rFonts w:ascii="Times New Roman" w:hAnsi="Times New Roman" w:cs="Times New Roman"/>
          <w:sz w:val="24"/>
          <w:szCs w:val="24"/>
        </w:rPr>
        <w:t>will</w:t>
      </w:r>
      <w:r w:rsidR="00B754CB" w:rsidRPr="00CF72A3">
        <w:rPr>
          <w:rFonts w:ascii="Times New Roman" w:hAnsi="Times New Roman" w:cs="Times New Roman"/>
          <w:sz w:val="24"/>
          <w:szCs w:val="24"/>
        </w:rPr>
        <w:t xml:space="preserve"> be granted upon request. </w:t>
      </w:r>
      <w:r w:rsidR="005A13F9" w:rsidRPr="00CF72A3">
        <w:rPr>
          <w:rFonts w:ascii="Times New Roman" w:hAnsi="Times New Roman" w:cs="Times New Roman"/>
          <w:sz w:val="24"/>
          <w:szCs w:val="24"/>
        </w:rPr>
        <w:t xml:space="preserve">The deadline for requesting a public hearing is </w:t>
      </w:r>
      <w:r w:rsidR="00472C3D">
        <w:rPr>
          <w:rFonts w:ascii="Times New Roman" w:hAnsi="Times New Roman" w:cs="Times New Roman"/>
          <w:sz w:val="24"/>
          <w:szCs w:val="24"/>
        </w:rPr>
        <w:t>Monday, November 4</w:t>
      </w:r>
      <w:bookmarkStart w:id="0" w:name="_GoBack"/>
      <w:bookmarkEnd w:id="0"/>
      <w:r w:rsidR="005A13F9" w:rsidRPr="00CF72A3">
        <w:rPr>
          <w:rFonts w:ascii="Times New Roman" w:hAnsi="Times New Roman" w:cs="Times New Roman"/>
          <w:sz w:val="24"/>
          <w:szCs w:val="24"/>
        </w:rPr>
        <w:t>, 2024</w:t>
      </w:r>
      <w:r w:rsidR="005A13F9">
        <w:rPr>
          <w:rFonts w:ascii="Times New Roman" w:hAnsi="Times New Roman" w:cs="Times New Roman"/>
          <w:sz w:val="24"/>
          <w:szCs w:val="24"/>
        </w:rPr>
        <w:t xml:space="preserve">. </w:t>
      </w:r>
      <w:r w:rsidRPr="00B754CB">
        <w:rPr>
          <w:rFonts w:ascii="Times New Roman" w:hAnsi="Times New Roman" w:cs="Times New Roman"/>
          <w:sz w:val="24"/>
          <w:szCs w:val="24"/>
        </w:rPr>
        <w:t>The revision is available for review via LDEQ’s electronic document management service (EDMS), AI# 174156, or at LDEQ Headquarters, 602 N</w:t>
      </w:r>
      <w:r w:rsidR="00B754CB">
        <w:rPr>
          <w:rFonts w:ascii="Times New Roman" w:hAnsi="Times New Roman" w:cs="Times New Roman"/>
          <w:sz w:val="24"/>
          <w:szCs w:val="24"/>
        </w:rPr>
        <w:t>orth</w:t>
      </w:r>
      <w:r w:rsidRPr="00B754CB">
        <w:rPr>
          <w:rFonts w:ascii="Times New Roman" w:hAnsi="Times New Roman" w:cs="Times New Roman"/>
          <w:sz w:val="24"/>
          <w:szCs w:val="24"/>
        </w:rPr>
        <w:t xml:space="preserve"> 5th Street,</w:t>
      </w:r>
      <w:r w:rsidR="00B754CB">
        <w:rPr>
          <w:rFonts w:ascii="Times New Roman" w:hAnsi="Times New Roman" w:cs="Times New Roman"/>
          <w:sz w:val="24"/>
          <w:szCs w:val="24"/>
        </w:rPr>
        <w:t xml:space="preserve"> Baton Rouge, Louisiana, 70802.</w:t>
      </w:r>
    </w:p>
    <w:p w:rsidR="000E2529" w:rsidRPr="00B754CB" w:rsidRDefault="000E2529" w:rsidP="00B754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2529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Aurelia S. Giacometto</w:t>
      </w:r>
    </w:p>
    <w:p w:rsidR="00B754CB" w:rsidRPr="00B754CB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717211" w:rsidRPr="00B754CB" w:rsidRDefault="00717211" w:rsidP="00B75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211" w:rsidRPr="00B7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9"/>
    <w:rsid w:val="00063C32"/>
    <w:rsid w:val="000E2529"/>
    <w:rsid w:val="001012FC"/>
    <w:rsid w:val="00332951"/>
    <w:rsid w:val="003D2E27"/>
    <w:rsid w:val="00472C3D"/>
    <w:rsid w:val="00562147"/>
    <w:rsid w:val="005925FE"/>
    <w:rsid w:val="005A13F9"/>
    <w:rsid w:val="006838AE"/>
    <w:rsid w:val="0069648B"/>
    <w:rsid w:val="006B6440"/>
    <w:rsid w:val="00707E21"/>
    <w:rsid w:val="00717211"/>
    <w:rsid w:val="00717D56"/>
    <w:rsid w:val="007334AB"/>
    <w:rsid w:val="007E398E"/>
    <w:rsid w:val="008007CD"/>
    <w:rsid w:val="008E4966"/>
    <w:rsid w:val="009C04F1"/>
    <w:rsid w:val="009D22B5"/>
    <w:rsid w:val="00A41285"/>
    <w:rsid w:val="00A45698"/>
    <w:rsid w:val="00A4598B"/>
    <w:rsid w:val="00B52469"/>
    <w:rsid w:val="00B6287A"/>
    <w:rsid w:val="00B70404"/>
    <w:rsid w:val="00B754CB"/>
    <w:rsid w:val="00BC2F33"/>
    <w:rsid w:val="00C251BC"/>
    <w:rsid w:val="00CF3EF7"/>
    <w:rsid w:val="00CF72A3"/>
    <w:rsid w:val="00ED3ECE"/>
    <w:rsid w:val="00EE60AC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C058"/>
  <w15:chartTrackingRefBased/>
  <w15:docId w15:val="{41BD3FED-A670-474A-94CE-E6545DE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Almond</cp:lastModifiedBy>
  <cp:revision>8</cp:revision>
  <cp:lastPrinted>2024-08-29T13:25:00Z</cp:lastPrinted>
  <dcterms:created xsi:type="dcterms:W3CDTF">2024-08-27T14:29:00Z</dcterms:created>
  <dcterms:modified xsi:type="dcterms:W3CDTF">2024-09-16T17:33:00Z</dcterms:modified>
</cp:coreProperties>
</file>