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10" w:rsidRPr="00617888" w:rsidRDefault="00DC1E10" w:rsidP="00347B5F">
      <w:pPr>
        <w:pStyle w:val="Heading4"/>
        <w:rPr>
          <w:rFonts w:ascii="Times New Roman" w:hAnsi="Times New Roman"/>
          <w:spacing w:val="-3"/>
        </w:rPr>
      </w:pPr>
      <w:r>
        <w:rPr>
          <w:rFonts w:ascii="Times New Roman" w:hAnsi="Times New Roman"/>
          <w:spacing w:val="-3"/>
        </w:rPr>
        <w:tab/>
      </w:r>
      <w:r w:rsidRPr="00617888">
        <w:rPr>
          <w:rFonts w:ascii="Times New Roman" w:hAnsi="Times New Roman"/>
          <w:spacing w:val="-3"/>
        </w:rPr>
        <w:t>LOUISIANA DEPARTMENT OF ENVIRONMENTAL QUALITY</w:t>
      </w:r>
    </w:p>
    <w:p w:rsidR="00DC1E10" w:rsidRPr="00617888" w:rsidRDefault="00DC1E10" w:rsidP="00347B5F">
      <w:pPr>
        <w:pStyle w:val="Heading7"/>
        <w:tabs>
          <w:tab w:val="clear" w:pos="2520"/>
          <w:tab w:val="num" w:pos="0"/>
        </w:tabs>
        <w:rPr>
          <w:rFonts w:ascii="Times New Roman" w:hAnsi="Times New Roman"/>
          <w:b w:val="0"/>
        </w:rPr>
      </w:pPr>
      <w:r w:rsidRPr="00617888">
        <w:rPr>
          <w:rFonts w:ascii="Times New Roman" w:hAnsi="Times New Roman"/>
        </w:rPr>
        <w:tab/>
        <w:t>OFFICE OF ENVIRONMENTAL SERVICES</w:t>
      </w:r>
    </w:p>
    <w:p w:rsidR="00DC1E10" w:rsidRPr="00617888" w:rsidRDefault="00DC1E10" w:rsidP="007440B0">
      <w:pPr>
        <w:spacing w:line="240" w:lineRule="exact"/>
        <w:jc w:val="center"/>
        <w:rPr>
          <w:rFonts w:ascii="Times New Roman" w:hAnsi="Times New Roman"/>
          <w:bCs/>
        </w:rPr>
      </w:pPr>
    </w:p>
    <w:p w:rsidR="00DC1E10" w:rsidRPr="00617888" w:rsidRDefault="00DC1E10" w:rsidP="00347B5F">
      <w:pPr>
        <w:jc w:val="center"/>
        <w:rPr>
          <w:rFonts w:ascii="Times New Roman" w:hAnsi="Times New Roman"/>
          <w:b/>
          <w:u w:val="single"/>
        </w:rPr>
      </w:pPr>
      <w:r w:rsidRPr="00617888">
        <w:rPr>
          <w:rFonts w:ascii="Times New Roman" w:hAnsi="Times New Roman"/>
          <w:b/>
          <w:u w:val="single"/>
        </w:rPr>
        <w:t>STATEMENT OF BASIS</w:t>
      </w:r>
      <w:r w:rsidR="003A0E2C" w:rsidRPr="00617888">
        <w:rPr>
          <w:rStyle w:val="FootnoteReference"/>
          <w:rFonts w:ascii="Times New Roman" w:hAnsi="Times New Roman"/>
          <w:b/>
        </w:rPr>
        <w:footnoteReference w:id="1"/>
      </w:r>
    </w:p>
    <w:p w:rsidR="00DC1E10" w:rsidRPr="00617888" w:rsidRDefault="00DC1E10" w:rsidP="007440B0">
      <w:pPr>
        <w:spacing w:line="240" w:lineRule="exact"/>
        <w:jc w:val="center"/>
        <w:rPr>
          <w:rFonts w:ascii="Times New Roman" w:hAnsi="Times New Roman"/>
          <w:bCs/>
        </w:rPr>
      </w:pPr>
    </w:p>
    <w:p w:rsidR="00DC1E10" w:rsidRPr="00617888" w:rsidRDefault="00691008" w:rsidP="007440B0">
      <w:pPr>
        <w:jc w:val="center"/>
        <w:rPr>
          <w:rFonts w:ascii="Times New Roman" w:hAnsi="Times New Roman"/>
          <w:b/>
          <w:spacing w:val="-3"/>
        </w:rPr>
      </w:pPr>
      <w:r w:rsidRPr="00617888">
        <w:rPr>
          <w:rFonts w:ascii="Times New Roman" w:hAnsi="Times New Roman"/>
          <w:b/>
          <w:caps/>
        </w:rPr>
        <w:t xml:space="preserve">PROPOSED </w:t>
      </w:r>
      <w:r w:rsidR="00DC1E10" w:rsidRPr="00617888">
        <w:rPr>
          <w:rFonts w:ascii="Times New Roman" w:hAnsi="Times New Roman"/>
          <w:b/>
          <w:caps/>
        </w:rPr>
        <w:t xml:space="preserve">PART 70 OPERATING PERMIT </w:t>
      </w:r>
      <w:r w:rsidR="00CE425F" w:rsidRPr="00617888">
        <w:rPr>
          <w:rFonts w:ascii="Times New Roman" w:hAnsi="Times New Roman"/>
          <w:b/>
          <w:bCs/>
          <w:spacing w:val="-3"/>
        </w:rPr>
        <w:t>2840</w:t>
      </w:r>
      <w:r w:rsidR="00DC1E10" w:rsidRPr="00617888">
        <w:rPr>
          <w:rFonts w:ascii="Times New Roman" w:hAnsi="Times New Roman"/>
          <w:b/>
          <w:bCs/>
          <w:spacing w:val="-3"/>
        </w:rPr>
        <w:t>-</w:t>
      </w:r>
      <w:r w:rsidR="007440B0" w:rsidRPr="00617888">
        <w:rPr>
          <w:rFonts w:ascii="Times New Roman" w:hAnsi="Times New Roman"/>
          <w:b/>
          <w:bCs/>
          <w:spacing w:val="-3"/>
        </w:rPr>
        <w:t>000</w:t>
      </w:r>
      <w:r w:rsidR="00CE425F" w:rsidRPr="00617888">
        <w:rPr>
          <w:rFonts w:ascii="Times New Roman" w:hAnsi="Times New Roman"/>
          <w:b/>
          <w:bCs/>
          <w:spacing w:val="-3"/>
        </w:rPr>
        <w:t>32</w:t>
      </w:r>
      <w:r w:rsidR="00DC1E10" w:rsidRPr="00617888">
        <w:rPr>
          <w:rFonts w:ascii="Times New Roman" w:hAnsi="Times New Roman"/>
          <w:b/>
          <w:bCs/>
          <w:spacing w:val="-3"/>
        </w:rPr>
        <w:t>-V</w:t>
      </w:r>
      <w:r w:rsidR="00CE425F" w:rsidRPr="00617888">
        <w:rPr>
          <w:rFonts w:ascii="Times New Roman" w:hAnsi="Times New Roman"/>
          <w:b/>
          <w:bCs/>
          <w:spacing w:val="-3"/>
        </w:rPr>
        <w:t>5</w:t>
      </w:r>
    </w:p>
    <w:p w:rsidR="00DC1E10" w:rsidRPr="00617888" w:rsidRDefault="00DC1E10" w:rsidP="007440B0">
      <w:pPr>
        <w:pStyle w:val="EndnoteText"/>
        <w:spacing w:line="240" w:lineRule="exact"/>
        <w:rPr>
          <w:rFonts w:ascii="Times New Roman" w:hAnsi="Times New Roman"/>
          <w:bCs/>
        </w:rPr>
      </w:pPr>
    </w:p>
    <w:p w:rsidR="00CE425F" w:rsidRPr="00617888" w:rsidRDefault="00CE425F" w:rsidP="00CE425F">
      <w:pPr>
        <w:pStyle w:val="Header"/>
        <w:jc w:val="center"/>
        <w:rPr>
          <w:rFonts w:ascii="Times New Roman" w:hAnsi="Times New Roman"/>
          <w:b/>
          <w:caps/>
        </w:rPr>
      </w:pPr>
      <w:r w:rsidRPr="00617888">
        <w:rPr>
          <w:rFonts w:ascii="Times New Roman" w:hAnsi="Times New Roman"/>
          <w:b/>
          <w:caps/>
        </w:rPr>
        <w:t>Bradken-Amite facility</w:t>
      </w:r>
      <w:r w:rsidRPr="00617888">
        <w:t xml:space="preserve"> </w:t>
      </w:r>
    </w:p>
    <w:p w:rsidR="00CE425F" w:rsidRPr="00617888" w:rsidRDefault="00CE425F" w:rsidP="00CE425F">
      <w:pPr>
        <w:pStyle w:val="Heading1"/>
        <w:tabs>
          <w:tab w:val="clear" w:pos="2328"/>
          <w:tab w:val="clear" w:pos="5442"/>
          <w:tab w:val="clear" w:pos="8208"/>
          <w:tab w:val="clear" w:pos="9168"/>
          <w:tab w:val="left" w:pos="-1440"/>
          <w:tab w:val="left" w:pos="-720"/>
          <w:tab w:val="left" w:pos="0"/>
        </w:tabs>
        <w:rPr>
          <w:rFonts w:ascii="Times New Roman" w:hAnsi="Times New Roman"/>
          <w:caps/>
        </w:rPr>
      </w:pPr>
      <w:r w:rsidRPr="00617888">
        <w:rPr>
          <w:rFonts w:ascii="Times New Roman" w:hAnsi="Times New Roman"/>
          <w:caps/>
        </w:rPr>
        <w:t>Bradkin, ltd.</w:t>
      </w:r>
    </w:p>
    <w:p w:rsidR="00CE425F" w:rsidRPr="00617888" w:rsidRDefault="00CE425F" w:rsidP="00CE425F">
      <w:pPr>
        <w:pStyle w:val="Heading1"/>
        <w:tabs>
          <w:tab w:val="clear" w:pos="2328"/>
          <w:tab w:val="clear" w:pos="5442"/>
          <w:tab w:val="clear" w:pos="8208"/>
          <w:tab w:val="clear" w:pos="9168"/>
          <w:tab w:val="left" w:pos="-1440"/>
          <w:tab w:val="left" w:pos="-720"/>
          <w:tab w:val="left" w:pos="0"/>
        </w:tabs>
        <w:rPr>
          <w:rFonts w:ascii="Times New Roman" w:hAnsi="Times New Roman"/>
          <w:caps/>
        </w:rPr>
      </w:pPr>
      <w:r w:rsidRPr="00617888">
        <w:rPr>
          <w:rFonts w:ascii="Times New Roman" w:hAnsi="Times New Roman"/>
          <w:caps/>
        </w:rPr>
        <w:t xml:space="preserve">Amite, tangipahoa PARISH, </w:t>
      </w:r>
      <w:smartTag w:uri="urn:schemas-microsoft-com:office:smarttags" w:element="place">
        <w:smartTag w:uri="urn:schemas-microsoft-com:office:smarttags" w:element="State">
          <w:r w:rsidRPr="00617888">
            <w:rPr>
              <w:rFonts w:ascii="Times New Roman" w:hAnsi="Times New Roman"/>
              <w:caps/>
            </w:rPr>
            <w:t>LOUISIANA</w:t>
          </w:r>
        </w:smartTag>
      </w:smartTag>
    </w:p>
    <w:p w:rsidR="00CE425F" w:rsidRPr="00617888" w:rsidRDefault="00CE425F" w:rsidP="00CE425F">
      <w:pPr>
        <w:jc w:val="center"/>
        <w:rPr>
          <w:rFonts w:ascii="Times New Roman" w:hAnsi="Times New Roman"/>
          <w:b/>
          <w:spacing w:val="-3"/>
        </w:rPr>
      </w:pPr>
      <w:r w:rsidRPr="00617888">
        <w:rPr>
          <w:rFonts w:ascii="Times New Roman" w:hAnsi="Times New Roman"/>
          <w:b/>
        </w:rPr>
        <w:t xml:space="preserve">Agency Interest (AI) No. </w:t>
      </w:r>
      <w:r w:rsidRPr="00617888">
        <w:rPr>
          <w:rFonts w:ascii="Times New Roman" w:hAnsi="Times New Roman"/>
          <w:b/>
          <w:spacing w:val="-3"/>
        </w:rPr>
        <w:t>2093</w:t>
      </w:r>
    </w:p>
    <w:p w:rsidR="00DC1E10" w:rsidRPr="00617888" w:rsidRDefault="00CE425F" w:rsidP="00CE425F">
      <w:pPr>
        <w:pStyle w:val="Header"/>
        <w:spacing w:line="240" w:lineRule="exact"/>
        <w:jc w:val="center"/>
        <w:rPr>
          <w:rFonts w:ascii="Times New Roman" w:hAnsi="Times New Roman"/>
          <w:b/>
          <w:spacing w:val="-3"/>
        </w:rPr>
      </w:pPr>
      <w:proofErr w:type="gramStart"/>
      <w:r w:rsidRPr="00617888">
        <w:rPr>
          <w:rFonts w:ascii="Times New Roman" w:hAnsi="Times New Roman"/>
          <w:b/>
          <w:spacing w:val="-3"/>
        </w:rPr>
        <w:t>Activity No.</w:t>
      </w:r>
      <w:proofErr w:type="gramEnd"/>
      <w:r w:rsidRPr="00617888">
        <w:rPr>
          <w:rFonts w:ascii="Times New Roman" w:hAnsi="Times New Roman"/>
          <w:b/>
          <w:spacing w:val="-3"/>
        </w:rPr>
        <w:t xml:space="preserve"> PER2011000</w:t>
      </w:r>
      <w:r w:rsidR="003F2896">
        <w:rPr>
          <w:rFonts w:ascii="Times New Roman" w:hAnsi="Times New Roman"/>
          <w:b/>
          <w:spacing w:val="-3"/>
        </w:rPr>
        <w:t>4</w:t>
      </w:r>
    </w:p>
    <w:p w:rsidR="00CE425F" w:rsidRPr="00617888" w:rsidRDefault="00CE425F" w:rsidP="00CE425F">
      <w:pPr>
        <w:pStyle w:val="Header"/>
        <w:spacing w:line="240" w:lineRule="exact"/>
        <w:rPr>
          <w:rFonts w:ascii="Times New Roman" w:hAnsi="Times New Roman"/>
          <w:spacing w:val="-3"/>
        </w:rPr>
      </w:pPr>
    </w:p>
    <w:p w:rsidR="00DC1E10" w:rsidRPr="00617888" w:rsidRDefault="00DC1E10" w:rsidP="00C3246F">
      <w:pPr>
        <w:tabs>
          <w:tab w:val="left" w:pos="-720"/>
          <w:tab w:val="left" w:pos="720"/>
        </w:tabs>
        <w:suppressAutoHyphens/>
        <w:spacing w:line="240" w:lineRule="exact"/>
        <w:ind w:left="720" w:hanging="720"/>
        <w:rPr>
          <w:rFonts w:ascii="Times New Roman" w:hAnsi="Times New Roman"/>
          <w:spacing w:val="-3"/>
        </w:rPr>
      </w:pPr>
    </w:p>
    <w:p w:rsidR="00DC1E10" w:rsidRPr="00617888" w:rsidRDefault="00DC1E10" w:rsidP="007440B0">
      <w:pPr>
        <w:tabs>
          <w:tab w:val="left" w:pos="-720"/>
          <w:tab w:val="left" w:pos="720"/>
        </w:tabs>
        <w:suppressAutoHyphens/>
        <w:spacing w:line="240" w:lineRule="exact"/>
        <w:ind w:left="720" w:hanging="720"/>
        <w:rPr>
          <w:rFonts w:ascii="Times New Roman" w:hAnsi="Times New Roman"/>
          <w:b/>
          <w:spacing w:val="-3"/>
        </w:rPr>
      </w:pPr>
      <w:r w:rsidRPr="00617888">
        <w:rPr>
          <w:rFonts w:ascii="Times New Roman" w:hAnsi="Times New Roman"/>
          <w:b/>
          <w:spacing w:val="-3"/>
        </w:rPr>
        <w:t>I.</w:t>
      </w:r>
      <w:r w:rsidRPr="00617888">
        <w:rPr>
          <w:rFonts w:ascii="Times New Roman" w:hAnsi="Times New Roman"/>
          <w:b/>
          <w:spacing w:val="-3"/>
        </w:rPr>
        <w:tab/>
        <w:t>APPLICANT</w:t>
      </w:r>
    </w:p>
    <w:p w:rsidR="00DC1E10" w:rsidRPr="00617888" w:rsidRDefault="00DC1E10">
      <w:pPr>
        <w:suppressAutoHyphens/>
        <w:spacing w:line="120" w:lineRule="exact"/>
        <w:ind w:left="720"/>
        <w:jc w:val="both"/>
        <w:rPr>
          <w:rFonts w:ascii="Times New Roman" w:hAnsi="Times New Roman"/>
        </w:rPr>
      </w:pPr>
    </w:p>
    <w:p w:rsidR="00DC1E10" w:rsidRPr="00617888" w:rsidRDefault="007E56B6" w:rsidP="00E34FBD">
      <w:pPr>
        <w:suppressAutoHyphens/>
        <w:spacing w:line="240" w:lineRule="exact"/>
        <w:ind w:left="720"/>
        <w:jc w:val="both"/>
        <w:rPr>
          <w:rFonts w:ascii="Times New Roman" w:hAnsi="Times New Roman"/>
        </w:rPr>
      </w:pPr>
      <w:r w:rsidRPr="00617888">
        <w:rPr>
          <w:rFonts w:ascii="Times New Roman" w:hAnsi="Times New Roman"/>
        </w:rPr>
        <w:t>The applicant is:</w:t>
      </w:r>
      <w:r w:rsidRPr="00617888">
        <w:rPr>
          <w:rFonts w:ascii="Times New Roman" w:hAnsi="Times New Roman"/>
        </w:rPr>
        <w:tab/>
      </w:r>
      <w:proofErr w:type="spellStart"/>
      <w:r w:rsidR="00CE425F" w:rsidRPr="00617888">
        <w:rPr>
          <w:rFonts w:ascii="Times New Roman" w:hAnsi="Times New Roman"/>
        </w:rPr>
        <w:t>Bradkin</w:t>
      </w:r>
      <w:proofErr w:type="spellEnd"/>
      <w:r w:rsidR="00CE425F" w:rsidRPr="00617888">
        <w:rPr>
          <w:rFonts w:ascii="Times New Roman" w:hAnsi="Times New Roman"/>
        </w:rPr>
        <w:t xml:space="preserve"> </w:t>
      </w:r>
      <w:proofErr w:type="gramStart"/>
      <w:r w:rsidR="00CE425F" w:rsidRPr="00617888">
        <w:rPr>
          <w:rFonts w:ascii="Times New Roman" w:hAnsi="Times New Roman"/>
        </w:rPr>
        <w:t>-  Amite</w:t>
      </w:r>
      <w:proofErr w:type="gramEnd"/>
      <w:r w:rsidR="00CE425F" w:rsidRPr="00617888">
        <w:rPr>
          <w:rFonts w:ascii="Times New Roman" w:hAnsi="Times New Roman"/>
        </w:rPr>
        <w:t>, Inc.</w:t>
      </w:r>
    </w:p>
    <w:p w:rsidR="00CE425F" w:rsidRPr="00617888" w:rsidRDefault="00CE425F" w:rsidP="00CE425F">
      <w:pPr>
        <w:ind w:left="2160" w:firstLine="720"/>
        <w:rPr>
          <w:rFonts w:ascii="Times New Roman" w:hAnsi="Times New Roman"/>
        </w:rPr>
      </w:pPr>
      <w:r w:rsidRPr="00617888">
        <w:rPr>
          <w:rFonts w:ascii="Times New Roman" w:hAnsi="Times New Roman"/>
        </w:rPr>
        <w:t xml:space="preserve">13040 </w:t>
      </w:r>
      <w:proofErr w:type="spellStart"/>
      <w:r w:rsidRPr="00617888">
        <w:rPr>
          <w:rFonts w:ascii="Times New Roman" w:hAnsi="Times New Roman"/>
        </w:rPr>
        <w:t>Foulks</w:t>
      </w:r>
      <w:proofErr w:type="spellEnd"/>
      <w:r w:rsidRPr="00617888">
        <w:rPr>
          <w:rFonts w:ascii="Times New Roman" w:hAnsi="Times New Roman"/>
        </w:rPr>
        <w:t xml:space="preserve"> Lane</w:t>
      </w:r>
    </w:p>
    <w:p w:rsidR="00DC1E10" w:rsidRPr="00617888" w:rsidRDefault="00CE425F" w:rsidP="00CE425F">
      <w:pPr>
        <w:pStyle w:val="EndnoteText"/>
        <w:tabs>
          <w:tab w:val="left" w:pos="-720"/>
          <w:tab w:val="left" w:pos="0"/>
        </w:tabs>
        <w:suppressAutoHyphens/>
        <w:spacing w:line="240" w:lineRule="exact"/>
        <w:rPr>
          <w:rFonts w:ascii="Times New Roman" w:hAnsi="Times New Roman"/>
        </w:rPr>
      </w:pPr>
      <w:r w:rsidRPr="00617888">
        <w:rPr>
          <w:rFonts w:ascii="Times New Roman" w:hAnsi="Times New Roman"/>
        </w:rPr>
        <w:tab/>
      </w:r>
      <w:r w:rsidRPr="00617888">
        <w:rPr>
          <w:rFonts w:ascii="Times New Roman" w:hAnsi="Times New Roman"/>
        </w:rPr>
        <w:tab/>
      </w:r>
      <w:r w:rsidRPr="00617888">
        <w:rPr>
          <w:rFonts w:ascii="Times New Roman" w:hAnsi="Times New Roman"/>
        </w:rPr>
        <w:tab/>
      </w:r>
      <w:r w:rsidRPr="00617888">
        <w:rPr>
          <w:rFonts w:ascii="Times New Roman" w:hAnsi="Times New Roman"/>
        </w:rPr>
        <w:tab/>
        <w:t>Amite, LA 70422</w:t>
      </w:r>
    </w:p>
    <w:p w:rsidR="00CE425F" w:rsidRPr="00617888" w:rsidRDefault="00CE425F" w:rsidP="00CE425F">
      <w:pPr>
        <w:pStyle w:val="EndnoteText"/>
        <w:tabs>
          <w:tab w:val="left" w:pos="-720"/>
          <w:tab w:val="left" w:pos="0"/>
        </w:tabs>
        <w:suppressAutoHyphens/>
        <w:spacing w:line="240" w:lineRule="exact"/>
        <w:rPr>
          <w:rFonts w:ascii="Times New Roman" w:hAnsi="Times New Roman"/>
          <w:spacing w:val="-3"/>
        </w:rPr>
      </w:pPr>
    </w:p>
    <w:p w:rsidR="00DC1E10" w:rsidRPr="00617888" w:rsidRDefault="00DC1E10" w:rsidP="00E34FBD">
      <w:pPr>
        <w:pStyle w:val="EndnoteText"/>
        <w:tabs>
          <w:tab w:val="left" w:pos="-720"/>
          <w:tab w:val="left" w:pos="0"/>
        </w:tabs>
        <w:suppressAutoHyphens/>
        <w:spacing w:line="240" w:lineRule="exact"/>
        <w:rPr>
          <w:rFonts w:ascii="Times New Roman" w:hAnsi="Times New Roman"/>
          <w:spacing w:val="-3"/>
        </w:rPr>
      </w:pPr>
      <w:r w:rsidRPr="00617888">
        <w:rPr>
          <w:rFonts w:ascii="Times New Roman" w:hAnsi="Times New Roman"/>
          <w:spacing w:val="-3"/>
        </w:rPr>
        <w:tab/>
        <w:t>Facility:</w:t>
      </w:r>
      <w:r w:rsidR="007E56B6" w:rsidRPr="00617888">
        <w:rPr>
          <w:rFonts w:ascii="Times New Roman" w:hAnsi="Times New Roman"/>
          <w:spacing w:val="-3"/>
        </w:rPr>
        <w:tab/>
      </w:r>
      <w:r w:rsidR="007E56B6" w:rsidRPr="00617888">
        <w:rPr>
          <w:rFonts w:ascii="Times New Roman" w:hAnsi="Times New Roman"/>
          <w:spacing w:val="-3"/>
        </w:rPr>
        <w:tab/>
      </w:r>
      <w:proofErr w:type="spellStart"/>
      <w:r w:rsidR="00CE425F" w:rsidRPr="00617888">
        <w:rPr>
          <w:rFonts w:ascii="Times New Roman" w:hAnsi="Times New Roman"/>
        </w:rPr>
        <w:t>Bradkin</w:t>
      </w:r>
      <w:proofErr w:type="spellEnd"/>
      <w:r w:rsidR="00CE425F" w:rsidRPr="00617888">
        <w:rPr>
          <w:rFonts w:ascii="Times New Roman" w:hAnsi="Times New Roman"/>
        </w:rPr>
        <w:t xml:space="preserve"> – Amite Facility</w:t>
      </w:r>
    </w:p>
    <w:p w:rsidR="00DC1E10" w:rsidRPr="00617888" w:rsidRDefault="00DC1E10" w:rsidP="00E34FBD">
      <w:pPr>
        <w:pStyle w:val="EndnoteText"/>
        <w:tabs>
          <w:tab w:val="left" w:pos="-720"/>
          <w:tab w:val="left" w:pos="0"/>
        </w:tabs>
        <w:suppressAutoHyphens/>
        <w:spacing w:line="240" w:lineRule="exact"/>
        <w:ind w:left="720"/>
        <w:jc w:val="both"/>
        <w:rPr>
          <w:rFonts w:ascii="Times New Roman" w:hAnsi="Times New Roman"/>
        </w:rPr>
      </w:pPr>
    </w:p>
    <w:p w:rsidR="00E34FBD" w:rsidRPr="00617888" w:rsidRDefault="00E34FBD" w:rsidP="00E34FBD">
      <w:pPr>
        <w:pStyle w:val="EndnoteText"/>
        <w:tabs>
          <w:tab w:val="left" w:pos="-720"/>
          <w:tab w:val="left" w:pos="0"/>
        </w:tabs>
        <w:suppressAutoHyphens/>
        <w:spacing w:line="240" w:lineRule="exact"/>
        <w:rPr>
          <w:rFonts w:ascii="Times New Roman" w:hAnsi="Times New Roman"/>
          <w:spacing w:val="-3"/>
        </w:rPr>
      </w:pPr>
      <w:r w:rsidRPr="00617888">
        <w:rPr>
          <w:rFonts w:ascii="Times New Roman" w:hAnsi="Times New Roman"/>
        </w:rPr>
        <w:tab/>
        <w:t>SIC Code:</w:t>
      </w:r>
      <w:r w:rsidRPr="00617888">
        <w:rPr>
          <w:rFonts w:ascii="Times New Roman" w:hAnsi="Times New Roman"/>
        </w:rPr>
        <w:tab/>
      </w:r>
      <w:r w:rsidRPr="00617888">
        <w:rPr>
          <w:rFonts w:ascii="Times New Roman" w:hAnsi="Times New Roman"/>
        </w:rPr>
        <w:tab/>
      </w:r>
      <w:r w:rsidR="00CE425F" w:rsidRPr="00617888">
        <w:rPr>
          <w:rFonts w:ascii="Times New Roman" w:hAnsi="Times New Roman"/>
        </w:rPr>
        <w:t>3325</w:t>
      </w:r>
    </w:p>
    <w:p w:rsidR="00E34FBD" w:rsidRPr="00617888" w:rsidRDefault="00E34FBD" w:rsidP="00E34FBD">
      <w:pPr>
        <w:pStyle w:val="EndnoteText"/>
        <w:tabs>
          <w:tab w:val="left" w:pos="-720"/>
          <w:tab w:val="left" w:pos="0"/>
        </w:tabs>
        <w:suppressAutoHyphens/>
        <w:spacing w:line="240" w:lineRule="exact"/>
        <w:ind w:left="720"/>
        <w:jc w:val="both"/>
        <w:rPr>
          <w:rFonts w:ascii="Times New Roman" w:hAnsi="Times New Roman"/>
        </w:rPr>
      </w:pPr>
    </w:p>
    <w:p w:rsidR="00CE425F" w:rsidRPr="00617888" w:rsidRDefault="00DC1E10" w:rsidP="00CE425F">
      <w:pPr>
        <w:ind w:left="720"/>
        <w:rPr>
          <w:rFonts w:ascii="Times New Roman" w:hAnsi="Times New Roman"/>
        </w:rPr>
      </w:pPr>
      <w:r w:rsidRPr="00617888">
        <w:rPr>
          <w:rFonts w:ascii="Times New Roman" w:hAnsi="Times New Roman"/>
        </w:rPr>
        <w:t>Location:</w:t>
      </w:r>
      <w:r w:rsidR="007E56B6" w:rsidRPr="00617888">
        <w:rPr>
          <w:rFonts w:ascii="Times New Roman" w:hAnsi="Times New Roman"/>
        </w:rPr>
        <w:tab/>
      </w:r>
      <w:r w:rsidR="007E56B6" w:rsidRPr="00617888">
        <w:rPr>
          <w:rFonts w:ascii="Times New Roman" w:hAnsi="Times New Roman"/>
        </w:rPr>
        <w:tab/>
      </w:r>
      <w:r w:rsidR="00CE425F" w:rsidRPr="00617888">
        <w:rPr>
          <w:rFonts w:ascii="Times New Roman" w:hAnsi="Times New Roman"/>
        </w:rPr>
        <w:t xml:space="preserve">13040 </w:t>
      </w:r>
      <w:proofErr w:type="spellStart"/>
      <w:r w:rsidR="00CE425F" w:rsidRPr="00617888">
        <w:rPr>
          <w:rFonts w:ascii="Times New Roman" w:hAnsi="Times New Roman"/>
        </w:rPr>
        <w:t>Foulks</w:t>
      </w:r>
      <w:proofErr w:type="spellEnd"/>
      <w:r w:rsidR="00CE425F" w:rsidRPr="00617888">
        <w:rPr>
          <w:rFonts w:ascii="Times New Roman" w:hAnsi="Times New Roman"/>
        </w:rPr>
        <w:t xml:space="preserve"> Lane</w:t>
      </w:r>
    </w:p>
    <w:p w:rsidR="00DC1E10" w:rsidRPr="00617888" w:rsidRDefault="00CE425F" w:rsidP="00CE425F">
      <w:pPr>
        <w:pStyle w:val="EndnoteText"/>
        <w:tabs>
          <w:tab w:val="left" w:pos="-720"/>
          <w:tab w:val="left" w:pos="0"/>
        </w:tabs>
        <w:suppressAutoHyphens/>
        <w:spacing w:line="240" w:lineRule="exact"/>
        <w:ind w:left="2160" w:hanging="1440"/>
        <w:rPr>
          <w:rFonts w:ascii="Times New Roman" w:hAnsi="Times New Roman"/>
        </w:rPr>
      </w:pPr>
      <w:r w:rsidRPr="00617888">
        <w:rPr>
          <w:rFonts w:ascii="Times New Roman" w:hAnsi="Times New Roman"/>
        </w:rPr>
        <w:tab/>
      </w:r>
      <w:bookmarkStart w:id="0" w:name="_GoBack"/>
      <w:bookmarkEnd w:id="0"/>
      <w:r w:rsidRPr="00617888">
        <w:rPr>
          <w:rFonts w:ascii="Times New Roman" w:hAnsi="Times New Roman"/>
        </w:rPr>
        <w:tab/>
        <w:t>Amite, Tangipahoa Parish, LA 70422.</w:t>
      </w:r>
    </w:p>
    <w:p w:rsidR="00DC1E10" w:rsidRPr="00617888" w:rsidRDefault="00DC1E10" w:rsidP="003F3B79">
      <w:pPr>
        <w:tabs>
          <w:tab w:val="left" w:pos="-720"/>
          <w:tab w:val="left" w:pos="0"/>
        </w:tabs>
        <w:suppressAutoHyphens/>
        <w:spacing w:line="240" w:lineRule="exact"/>
        <w:jc w:val="both"/>
        <w:rPr>
          <w:rFonts w:ascii="Times New Roman" w:hAnsi="Times New Roman"/>
          <w:color w:val="FF0000"/>
          <w:spacing w:val="-3"/>
        </w:rPr>
      </w:pPr>
    </w:p>
    <w:p w:rsidR="007E56B6" w:rsidRPr="00617888" w:rsidRDefault="007E56B6" w:rsidP="003F3B79">
      <w:pPr>
        <w:tabs>
          <w:tab w:val="left" w:pos="-720"/>
          <w:tab w:val="left" w:pos="0"/>
        </w:tabs>
        <w:suppressAutoHyphens/>
        <w:spacing w:line="240" w:lineRule="exact"/>
        <w:jc w:val="both"/>
        <w:rPr>
          <w:rFonts w:ascii="Times New Roman" w:hAnsi="Times New Roman"/>
          <w:color w:val="FF0000"/>
          <w:spacing w:val="-3"/>
        </w:rPr>
      </w:pPr>
    </w:p>
    <w:p w:rsidR="007E56B6" w:rsidRPr="00617888" w:rsidRDefault="007E56B6" w:rsidP="003F3B79">
      <w:pPr>
        <w:tabs>
          <w:tab w:val="left" w:pos="-720"/>
          <w:tab w:val="left" w:pos="0"/>
        </w:tabs>
        <w:suppressAutoHyphens/>
        <w:spacing w:line="240" w:lineRule="exact"/>
        <w:jc w:val="both"/>
        <w:rPr>
          <w:rFonts w:ascii="Times New Roman" w:hAnsi="Times New Roman"/>
          <w:color w:val="FF0000"/>
          <w:spacing w:val="-3"/>
        </w:rPr>
      </w:pPr>
      <w:r w:rsidRPr="00617888">
        <w:rPr>
          <w:rFonts w:ascii="Times New Roman" w:hAnsi="Times New Roman"/>
          <w:b/>
          <w:spacing w:val="-3"/>
        </w:rPr>
        <w:t>II.</w:t>
      </w:r>
      <w:r w:rsidRPr="00617888">
        <w:rPr>
          <w:rFonts w:ascii="Times New Roman" w:hAnsi="Times New Roman"/>
          <w:b/>
          <w:spacing w:val="-3"/>
        </w:rPr>
        <w:tab/>
      </w:r>
      <w:r w:rsidRPr="00617888">
        <w:rPr>
          <w:rFonts w:ascii="Times New Roman" w:hAnsi="Times New Roman"/>
          <w:b/>
        </w:rPr>
        <w:t>PERMITTING AUTHORITY</w:t>
      </w:r>
    </w:p>
    <w:p w:rsidR="007E56B6" w:rsidRPr="00617888" w:rsidRDefault="007E56B6" w:rsidP="003F3B79">
      <w:pPr>
        <w:tabs>
          <w:tab w:val="left" w:pos="-720"/>
          <w:tab w:val="left" w:pos="0"/>
        </w:tabs>
        <w:suppressAutoHyphens/>
        <w:spacing w:line="240" w:lineRule="exact"/>
        <w:jc w:val="both"/>
        <w:rPr>
          <w:rFonts w:ascii="Times New Roman" w:hAnsi="Times New Roman"/>
          <w:color w:val="FF0000"/>
          <w:spacing w:val="-3"/>
        </w:rPr>
      </w:pPr>
    </w:p>
    <w:p w:rsidR="007E56B6" w:rsidRPr="00617888" w:rsidRDefault="007E56B6" w:rsidP="003F3B79">
      <w:pPr>
        <w:tabs>
          <w:tab w:val="left" w:pos="-720"/>
          <w:tab w:val="left" w:pos="0"/>
        </w:tabs>
        <w:suppressAutoHyphens/>
        <w:spacing w:line="240" w:lineRule="exact"/>
        <w:jc w:val="both"/>
        <w:rPr>
          <w:rFonts w:ascii="Times New Roman" w:hAnsi="Times New Roman"/>
        </w:rPr>
      </w:pPr>
      <w:r w:rsidRPr="00617888">
        <w:rPr>
          <w:rFonts w:ascii="Times New Roman" w:hAnsi="Times New Roman"/>
        </w:rPr>
        <w:tab/>
        <w:t>The permitting authority is:</w:t>
      </w:r>
      <w:r w:rsidRPr="00617888">
        <w:rPr>
          <w:rFonts w:ascii="Times New Roman" w:hAnsi="Times New Roman"/>
        </w:rPr>
        <w:tab/>
        <w:t>Louisiana Department of Environmental Quality</w:t>
      </w:r>
    </w:p>
    <w:p w:rsidR="007E56B6" w:rsidRPr="00617888" w:rsidRDefault="007E56B6" w:rsidP="003F3B79">
      <w:pPr>
        <w:tabs>
          <w:tab w:val="left" w:pos="-720"/>
          <w:tab w:val="left" w:pos="0"/>
        </w:tabs>
        <w:suppressAutoHyphens/>
        <w:spacing w:line="240" w:lineRule="exact"/>
        <w:jc w:val="both"/>
        <w:rPr>
          <w:rFonts w:ascii="Times New Roman" w:hAnsi="Times New Roman"/>
        </w:rPr>
      </w:pPr>
      <w:r w:rsidRPr="00617888">
        <w:rPr>
          <w:rFonts w:ascii="Times New Roman" w:hAnsi="Times New Roman"/>
        </w:rPr>
        <w:tab/>
      </w:r>
      <w:r w:rsidRPr="00617888">
        <w:rPr>
          <w:rFonts w:ascii="Times New Roman" w:hAnsi="Times New Roman"/>
        </w:rPr>
        <w:tab/>
      </w:r>
      <w:r w:rsidRPr="00617888">
        <w:rPr>
          <w:rFonts w:ascii="Times New Roman" w:hAnsi="Times New Roman"/>
        </w:rPr>
        <w:tab/>
      </w:r>
      <w:r w:rsidRPr="00617888">
        <w:rPr>
          <w:rFonts w:ascii="Times New Roman" w:hAnsi="Times New Roman"/>
        </w:rPr>
        <w:tab/>
      </w:r>
      <w:r w:rsidRPr="00617888">
        <w:rPr>
          <w:rFonts w:ascii="Times New Roman" w:hAnsi="Times New Roman"/>
        </w:rPr>
        <w:tab/>
        <w:t>Office of Environmental Services</w:t>
      </w:r>
    </w:p>
    <w:p w:rsidR="007E56B6" w:rsidRPr="00617888" w:rsidRDefault="007E56B6" w:rsidP="003F3B79">
      <w:pPr>
        <w:tabs>
          <w:tab w:val="left" w:pos="-720"/>
          <w:tab w:val="left" w:pos="0"/>
        </w:tabs>
        <w:suppressAutoHyphens/>
        <w:spacing w:line="240" w:lineRule="exact"/>
        <w:jc w:val="both"/>
        <w:rPr>
          <w:rFonts w:ascii="Times New Roman" w:hAnsi="Times New Roman"/>
        </w:rPr>
      </w:pPr>
      <w:r w:rsidRPr="00617888">
        <w:rPr>
          <w:rFonts w:ascii="Times New Roman" w:hAnsi="Times New Roman"/>
        </w:rPr>
        <w:tab/>
      </w:r>
      <w:r w:rsidRPr="00617888">
        <w:rPr>
          <w:rFonts w:ascii="Times New Roman" w:hAnsi="Times New Roman"/>
        </w:rPr>
        <w:tab/>
      </w:r>
      <w:r w:rsidRPr="00617888">
        <w:rPr>
          <w:rFonts w:ascii="Times New Roman" w:hAnsi="Times New Roman"/>
        </w:rPr>
        <w:tab/>
      </w:r>
      <w:r w:rsidRPr="00617888">
        <w:rPr>
          <w:rFonts w:ascii="Times New Roman" w:hAnsi="Times New Roman"/>
        </w:rPr>
        <w:tab/>
      </w:r>
      <w:r w:rsidRPr="00617888">
        <w:rPr>
          <w:rFonts w:ascii="Times New Roman" w:hAnsi="Times New Roman"/>
        </w:rPr>
        <w:tab/>
      </w:r>
      <w:smartTag w:uri="urn:schemas-microsoft-com:office:smarttags" w:element="address">
        <w:smartTag w:uri="urn:schemas-microsoft-com:office:smarttags" w:element="Street">
          <w:r w:rsidRPr="00617888">
            <w:rPr>
              <w:rFonts w:ascii="Times New Roman" w:hAnsi="Times New Roman"/>
            </w:rPr>
            <w:t>P.O. Box</w:t>
          </w:r>
        </w:smartTag>
        <w:r w:rsidRPr="00617888">
          <w:rPr>
            <w:rFonts w:ascii="Times New Roman" w:hAnsi="Times New Roman"/>
          </w:rPr>
          <w:t xml:space="preserve"> 4313</w:t>
        </w:r>
      </w:smartTag>
    </w:p>
    <w:p w:rsidR="007E56B6" w:rsidRPr="00617888" w:rsidRDefault="007E56B6" w:rsidP="003F3B79">
      <w:pPr>
        <w:tabs>
          <w:tab w:val="left" w:pos="-720"/>
          <w:tab w:val="left" w:pos="0"/>
        </w:tabs>
        <w:suppressAutoHyphens/>
        <w:spacing w:line="240" w:lineRule="exact"/>
        <w:jc w:val="both"/>
        <w:rPr>
          <w:rFonts w:ascii="Times New Roman" w:hAnsi="Times New Roman"/>
          <w:color w:val="FF0000"/>
          <w:spacing w:val="-3"/>
        </w:rPr>
      </w:pPr>
      <w:r w:rsidRPr="00617888">
        <w:rPr>
          <w:rFonts w:ascii="Times New Roman" w:hAnsi="Times New Roman"/>
        </w:rPr>
        <w:tab/>
      </w:r>
      <w:r w:rsidRPr="00617888">
        <w:rPr>
          <w:rFonts w:ascii="Times New Roman" w:hAnsi="Times New Roman"/>
        </w:rPr>
        <w:tab/>
      </w:r>
      <w:r w:rsidRPr="00617888">
        <w:rPr>
          <w:rFonts w:ascii="Times New Roman" w:hAnsi="Times New Roman"/>
        </w:rPr>
        <w:tab/>
      </w:r>
      <w:r w:rsidRPr="00617888">
        <w:rPr>
          <w:rFonts w:ascii="Times New Roman" w:hAnsi="Times New Roman"/>
        </w:rPr>
        <w:tab/>
      </w:r>
      <w:r w:rsidRPr="00617888">
        <w:rPr>
          <w:rFonts w:ascii="Times New Roman" w:hAnsi="Times New Roman"/>
        </w:rPr>
        <w:tab/>
      </w:r>
      <w:smartTag w:uri="urn:schemas-microsoft-com:office:smarttags" w:element="place">
        <w:smartTag w:uri="urn:schemas-microsoft-com:office:smarttags" w:element="City">
          <w:r w:rsidRPr="00617888">
            <w:rPr>
              <w:rFonts w:ascii="Times New Roman" w:hAnsi="Times New Roman"/>
            </w:rPr>
            <w:t>Baton Rouge</w:t>
          </w:r>
        </w:smartTag>
        <w:r w:rsidRPr="00617888">
          <w:rPr>
            <w:rFonts w:ascii="Times New Roman" w:hAnsi="Times New Roman"/>
          </w:rPr>
          <w:t xml:space="preserve">, </w:t>
        </w:r>
        <w:smartTag w:uri="urn:schemas-microsoft-com:office:smarttags" w:element="State">
          <w:r w:rsidRPr="00617888">
            <w:rPr>
              <w:rFonts w:ascii="Times New Roman" w:hAnsi="Times New Roman"/>
            </w:rPr>
            <w:t>Louisiana</w:t>
          </w:r>
        </w:smartTag>
        <w:r w:rsidRPr="00617888">
          <w:rPr>
            <w:rFonts w:ascii="Times New Roman" w:hAnsi="Times New Roman"/>
          </w:rPr>
          <w:t xml:space="preserve">  </w:t>
        </w:r>
        <w:smartTag w:uri="urn:schemas-microsoft-com:office:smarttags" w:element="PostalCode">
          <w:r w:rsidRPr="00617888">
            <w:rPr>
              <w:rFonts w:ascii="Times New Roman" w:hAnsi="Times New Roman"/>
            </w:rPr>
            <w:t>70821-4313</w:t>
          </w:r>
        </w:smartTag>
      </w:smartTag>
    </w:p>
    <w:p w:rsidR="007E56B6" w:rsidRPr="00617888" w:rsidRDefault="007E56B6" w:rsidP="003F3B79">
      <w:pPr>
        <w:tabs>
          <w:tab w:val="left" w:pos="-720"/>
          <w:tab w:val="left" w:pos="0"/>
        </w:tabs>
        <w:suppressAutoHyphens/>
        <w:spacing w:line="240" w:lineRule="exact"/>
        <w:jc w:val="both"/>
        <w:rPr>
          <w:rFonts w:ascii="Times New Roman" w:hAnsi="Times New Roman"/>
          <w:color w:val="FF0000"/>
          <w:spacing w:val="-3"/>
        </w:rPr>
      </w:pPr>
      <w:r w:rsidRPr="00617888">
        <w:rPr>
          <w:rFonts w:ascii="Times New Roman" w:hAnsi="Times New Roman"/>
          <w:color w:val="FF0000"/>
          <w:spacing w:val="-3"/>
        </w:rPr>
        <w:tab/>
      </w:r>
      <w:r w:rsidRPr="00617888">
        <w:rPr>
          <w:rFonts w:ascii="Times New Roman" w:hAnsi="Times New Roman"/>
          <w:color w:val="FF0000"/>
          <w:spacing w:val="-3"/>
        </w:rPr>
        <w:tab/>
      </w:r>
    </w:p>
    <w:p w:rsidR="00F110F2" w:rsidRPr="00617888" w:rsidRDefault="00F110F2" w:rsidP="00F110F2">
      <w:pPr>
        <w:tabs>
          <w:tab w:val="left" w:pos="-720"/>
          <w:tab w:val="left" w:pos="0"/>
        </w:tabs>
        <w:suppressAutoHyphens/>
        <w:spacing w:line="240" w:lineRule="exact"/>
        <w:jc w:val="both"/>
        <w:rPr>
          <w:rFonts w:ascii="Times New Roman" w:hAnsi="Times New Roman"/>
          <w:color w:val="FF0000"/>
          <w:spacing w:val="-3"/>
        </w:rPr>
      </w:pPr>
    </w:p>
    <w:p w:rsidR="00F110F2" w:rsidRPr="00617888" w:rsidRDefault="00F110F2" w:rsidP="00440872">
      <w:pPr>
        <w:tabs>
          <w:tab w:val="left" w:pos="-720"/>
          <w:tab w:val="left" w:pos="0"/>
          <w:tab w:val="left" w:pos="720"/>
        </w:tabs>
        <w:suppressAutoHyphens/>
        <w:spacing w:line="240" w:lineRule="exact"/>
        <w:jc w:val="both"/>
        <w:rPr>
          <w:rFonts w:ascii="Times New Roman" w:hAnsi="Times New Roman"/>
          <w:spacing w:val="-3"/>
        </w:rPr>
      </w:pPr>
      <w:r w:rsidRPr="00617888">
        <w:rPr>
          <w:rFonts w:ascii="Times New Roman" w:hAnsi="Times New Roman"/>
          <w:b/>
          <w:spacing w:val="-3"/>
        </w:rPr>
        <w:t>II</w:t>
      </w:r>
      <w:r w:rsidR="00440872" w:rsidRPr="00617888">
        <w:rPr>
          <w:rFonts w:ascii="Times New Roman" w:hAnsi="Times New Roman"/>
          <w:b/>
          <w:spacing w:val="-3"/>
        </w:rPr>
        <w:t>I</w:t>
      </w:r>
      <w:r w:rsidRPr="00617888">
        <w:rPr>
          <w:rFonts w:ascii="Times New Roman" w:hAnsi="Times New Roman"/>
          <w:b/>
          <w:spacing w:val="-3"/>
        </w:rPr>
        <w:t>.</w:t>
      </w:r>
      <w:r w:rsidRPr="00617888">
        <w:rPr>
          <w:rFonts w:ascii="Times New Roman" w:hAnsi="Times New Roman"/>
          <w:b/>
          <w:spacing w:val="-3"/>
        </w:rPr>
        <w:tab/>
      </w:r>
      <w:r w:rsidR="002F574C" w:rsidRPr="00617888">
        <w:rPr>
          <w:rFonts w:ascii="Times New Roman" w:hAnsi="Times New Roman"/>
          <w:b/>
        </w:rPr>
        <w:t>CONTACT</w:t>
      </w:r>
      <w:r w:rsidRPr="00617888">
        <w:rPr>
          <w:rFonts w:ascii="Times New Roman" w:hAnsi="Times New Roman"/>
          <w:b/>
        </w:rPr>
        <w:t xml:space="preserve"> INFORMATION</w:t>
      </w:r>
    </w:p>
    <w:p w:rsidR="00F110F2" w:rsidRPr="00617888" w:rsidRDefault="00F110F2" w:rsidP="00F110F2">
      <w:pPr>
        <w:tabs>
          <w:tab w:val="left" w:pos="-720"/>
          <w:tab w:val="left" w:pos="0"/>
        </w:tabs>
        <w:suppressAutoHyphens/>
        <w:spacing w:line="240" w:lineRule="exact"/>
        <w:jc w:val="both"/>
        <w:rPr>
          <w:rFonts w:ascii="Times New Roman" w:hAnsi="Times New Roman"/>
          <w:color w:val="FF0000"/>
          <w:spacing w:val="-3"/>
        </w:rPr>
      </w:pPr>
    </w:p>
    <w:p w:rsidR="00F110F2" w:rsidRPr="00617888" w:rsidRDefault="00F110F2" w:rsidP="00F110F2">
      <w:pPr>
        <w:tabs>
          <w:tab w:val="left" w:pos="-720"/>
          <w:tab w:val="left" w:pos="0"/>
        </w:tabs>
        <w:suppressAutoHyphens/>
        <w:spacing w:line="240" w:lineRule="exact"/>
        <w:jc w:val="both"/>
        <w:rPr>
          <w:rFonts w:ascii="Times New Roman" w:hAnsi="Times New Roman"/>
        </w:rPr>
      </w:pPr>
      <w:r w:rsidRPr="00617888">
        <w:rPr>
          <w:rFonts w:ascii="Times New Roman" w:hAnsi="Times New Roman"/>
        </w:rPr>
        <w:tab/>
        <w:t>Additional information may be obtained from:</w:t>
      </w:r>
      <w:r w:rsidRPr="00617888">
        <w:rPr>
          <w:rFonts w:ascii="Times New Roman" w:hAnsi="Times New Roman"/>
        </w:rPr>
        <w:tab/>
      </w:r>
    </w:p>
    <w:p w:rsidR="00F110F2" w:rsidRPr="00617888" w:rsidRDefault="00F110F2" w:rsidP="00F110F2">
      <w:pPr>
        <w:tabs>
          <w:tab w:val="left" w:pos="-720"/>
          <w:tab w:val="left" w:pos="0"/>
        </w:tabs>
        <w:suppressAutoHyphens/>
        <w:spacing w:line="240" w:lineRule="exact"/>
        <w:jc w:val="both"/>
        <w:rPr>
          <w:rFonts w:ascii="Times New Roman" w:hAnsi="Times New Roman"/>
        </w:rPr>
      </w:pPr>
    </w:p>
    <w:p w:rsidR="00EE1844" w:rsidRPr="00617888" w:rsidRDefault="00F110F2" w:rsidP="00F110F2">
      <w:pPr>
        <w:tabs>
          <w:tab w:val="left" w:pos="-720"/>
          <w:tab w:val="left" w:pos="0"/>
          <w:tab w:val="left" w:pos="2880"/>
        </w:tabs>
        <w:suppressAutoHyphens/>
        <w:spacing w:line="240" w:lineRule="exact"/>
        <w:jc w:val="both"/>
        <w:rPr>
          <w:rFonts w:ascii="Times New Roman" w:hAnsi="Times New Roman"/>
        </w:rPr>
      </w:pPr>
      <w:r w:rsidRPr="00617888">
        <w:rPr>
          <w:rFonts w:ascii="Times New Roman" w:hAnsi="Times New Roman"/>
        </w:rPr>
        <w:tab/>
        <w:t>Mr</w:t>
      </w:r>
      <w:r w:rsidR="00CE425F" w:rsidRPr="00617888">
        <w:rPr>
          <w:rFonts w:ascii="Times New Roman" w:hAnsi="Times New Roman"/>
        </w:rPr>
        <w:t>. Kermit Wittenburg</w:t>
      </w:r>
    </w:p>
    <w:p w:rsidR="00EE1844" w:rsidRPr="00617888" w:rsidRDefault="00EE1844" w:rsidP="00EE1844">
      <w:pPr>
        <w:spacing w:line="240" w:lineRule="exact"/>
        <w:ind w:left="2160" w:firstLine="720"/>
        <w:jc w:val="both"/>
        <w:rPr>
          <w:rFonts w:ascii="Times New Roman" w:hAnsi="Times New Roman"/>
        </w:rPr>
      </w:pPr>
      <w:smartTag w:uri="urn:schemas-microsoft-com:office:smarttags" w:element="address">
        <w:smartTag w:uri="urn:schemas-microsoft-com:office:smarttags" w:element="Street">
          <w:r w:rsidRPr="00617888">
            <w:rPr>
              <w:rFonts w:ascii="Times New Roman" w:hAnsi="Times New Roman"/>
            </w:rPr>
            <w:t>P.O. Box</w:t>
          </w:r>
        </w:smartTag>
        <w:r w:rsidRPr="00617888">
          <w:rPr>
            <w:rFonts w:ascii="Times New Roman" w:hAnsi="Times New Roman"/>
          </w:rPr>
          <w:t xml:space="preserve"> 4313</w:t>
        </w:r>
      </w:smartTag>
    </w:p>
    <w:p w:rsidR="00EE1844" w:rsidRPr="00617888" w:rsidRDefault="00EE1844" w:rsidP="00EE1844">
      <w:pPr>
        <w:spacing w:line="240" w:lineRule="exact"/>
        <w:ind w:left="2160" w:firstLine="720"/>
        <w:jc w:val="both"/>
        <w:rPr>
          <w:rFonts w:ascii="Times New Roman" w:hAnsi="Times New Roman"/>
        </w:rPr>
      </w:pPr>
      <w:smartTag w:uri="urn:schemas-microsoft-com:office:smarttags" w:element="place">
        <w:smartTag w:uri="urn:schemas-microsoft-com:office:smarttags" w:element="City">
          <w:r w:rsidRPr="00617888">
            <w:rPr>
              <w:rFonts w:ascii="Times New Roman" w:hAnsi="Times New Roman"/>
            </w:rPr>
            <w:t>Baton Rouge</w:t>
          </w:r>
        </w:smartTag>
        <w:r w:rsidRPr="00617888">
          <w:rPr>
            <w:rFonts w:ascii="Times New Roman" w:hAnsi="Times New Roman"/>
          </w:rPr>
          <w:t xml:space="preserve">, </w:t>
        </w:r>
        <w:smartTag w:uri="urn:schemas-microsoft-com:office:smarttags" w:element="State">
          <w:r w:rsidRPr="00617888">
            <w:rPr>
              <w:rFonts w:ascii="Times New Roman" w:hAnsi="Times New Roman"/>
            </w:rPr>
            <w:t>Louisiana</w:t>
          </w:r>
        </w:smartTag>
        <w:r w:rsidRPr="00617888">
          <w:rPr>
            <w:rFonts w:ascii="Times New Roman" w:hAnsi="Times New Roman"/>
          </w:rPr>
          <w:t xml:space="preserve">  </w:t>
        </w:r>
        <w:smartTag w:uri="urn:schemas-microsoft-com:office:smarttags" w:element="PostalCode">
          <w:r w:rsidRPr="00617888">
            <w:rPr>
              <w:rFonts w:ascii="Times New Roman" w:hAnsi="Times New Roman"/>
            </w:rPr>
            <w:t>70821-4313</w:t>
          </w:r>
        </w:smartTag>
      </w:smartTag>
    </w:p>
    <w:p w:rsidR="00F110F2" w:rsidRPr="00617888" w:rsidRDefault="00F110F2" w:rsidP="00F110F2">
      <w:pPr>
        <w:tabs>
          <w:tab w:val="left" w:pos="-720"/>
          <w:tab w:val="left" w:pos="0"/>
          <w:tab w:val="left" w:pos="2880"/>
        </w:tabs>
        <w:suppressAutoHyphens/>
        <w:spacing w:line="240" w:lineRule="exact"/>
        <w:jc w:val="both"/>
        <w:rPr>
          <w:rFonts w:ascii="Times New Roman" w:hAnsi="Times New Roman"/>
          <w:color w:val="FF0000"/>
          <w:spacing w:val="-3"/>
        </w:rPr>
      </w:pPr>
      <w:r w:rsidRPr="00617888">
        <w:rPr>
          <w:rFonts w:ascii="Times New Roman" w:hAnsi="Times New Roman"/>
        </w:rPr>
        <w:tab/>
        <w:t>Phone: (225) 219-3181</w:t>
      </w:r>
    </w:p>
    <w:p w:rsidR="00F110F2" w:rsidRDefault="00F110F2" w:rsidP="003F3B79">
      <w:pPr>
        <w:tabs>
          <w:tab w:val="left" w:pos="-720"/>
          <w:tab w:val="left" w:pos="0"/>
        </w:tabs>
        <w:suppressAutoHyphens/>
        <w:spacing w:line="240" w:lineRule="exact"/>
        <w:jc w:val="both"/>
        <w:rPr>
          <w:rFonts w:ascii="Times New Roman" w:hAnsi="Times New Roman"/>
          <w:color w:val="FF0000"/>
          <w:spacing w:val="-3"/>
        </w:rPr>
      </w:pPr>
    </w:p>
    <w:p w:rsidR="003F2896" w:rsidRPr="00617888" w:rsidRDefault="003F2896" w:rsidP="003F3B79">
      <w:pPr>
        <w:tabs>
          <w:tab w:val="left" w:pos="-720"/>
          <w:tab w:val="left" w:pos="0"/>
        </w:tabs>
        <w:suppressAutoHyphens/>
        <w:spacing w:line="240" w:lineRule="exact"/>
        <w:jc w:val="both"/>
        <w:rPr>
          <w:rFonts w:ascii="Times New Roman" w:hAnsi="Times New Roman"/>
          <w:color w:val="FF0000"/>
          <w:spacing w:val="-3"/>
        </w:rPr>
      </w:pPr>
    </w:p>
    <w:p w:rsidR="00440872" w:rsidRPr="00617888" w:rsidRDefault="00440872" w:rsidP="003F3B79">
      <w:pPr>
        <w:tabs>
          <w:tab w:val="left" w:pos="-720"/>
          <w:tab w:val="left" w:pos="0"/>
        </w:tabs>
        <w:suppressAutoHyphens/>
        <w:spacing w:line="240" w:lineRule="exact"/>
        <w:jc w:val="both"/>
        <w:rPr>
          <w:rFonts w:ascii="Times New Roman" w:hAnsi="Times New Roman"/>
          <w:color w:val="FF0000"/>
          <w:spacing w:val="-3"/>
        </w:rPr>
      </w:pPr>
    </w:p>
    <w:p w:rsidR="00DC1E10" w:rsidRPr="00617888" w:rsidRDefault="00DC1E10" w:rsidP="0012140D">
      <w:pPr>
        <w:tabs>
          <w:tab w:val="left" w:pos="-720"/>
          <w:tab w:val="left" w:pos="0"/>
        </w:tabs>
        <w:suppressAutoHyphens/>
        <w:spacing w:line="240" w:lineRule="exact"/>
        <w:ind w:right="-900"/>
        <w:jc w:val="both"/>
        <w:rPr>
          <w:rFonts w:ascii="Times New Roman" w:hAnsi="Times New Roman"/>
          <w:spacing w:val="-3"/>
        </w:rPr>
      </w:pPr>
      <w:r w:rsidRPr="00617888">
        <w:rPr>
          <w:rFonts w:ascii="Times New Roman" w:hAnsi="Times New Roman"/>
          <w:b/>
          <w:spacing w:val="-3"/>
        </w:rPr>
        <w:t>I</w:t>
      </w:r>
      <w:r w:rsidR="00440872" w:rsidRPr="00617888">
        <w:rPr>
          <w:rFonts w:ascii="Times New Roman" w:hAnsi="Times New Roman"/>
          <w:b/>
          <w:spacing w:val="-3"/>
        </w:rPr>
        <w:t>V</w:t>
      </w:r>
      <w:r w:rsidRPr="00617888">
        <w:rPr>
          <w:rFonts w:ascii="Times New Roman" w:hAnsi="Times New Roman"/>
          <w:b/>
          <w:spacing w:val="-3"/>
        </w:rPr>
        <w:t>.</w:t>
      </w:r>
      <w:r w:rsidRPr="00617888">
        <w:rPr>
          <w:rFonts w:ascii="Times New Roman" w:hAnsi="Times New Roman"/>
          <w:b/>
          <w:spacing w:val="-3"/>
        </w:rPr>
        <w:tab/>
      </w:r>
      <w:r w:rsidR="007E56B6" w:rsidRPr="00617888">
        <w:rPr>
          <w:rFonts w:ascii="Times New Roman" w:hAnsi="Times New Roman"/>
          <w:b/>
          <w:spacing w:val="-3"/>
        </w:rPr>
        <w:t xml:space="preserve">FACILITY </w:t>
      </w:r>
      <w:r w:rsidR="00757455" w:rsidRPr="00617888">
        <w:rPr>
          <w:rFonts w:ascii="Times New Roman" w:hAnsi="Times New Roman"/>
          <w:b/>
        </w:rPr>
        <w:t>BACKGROUND</w:t>
      </w:r>
      <w:r w:rsidRPr="00617888">
        <w:rPr>
          <w:rFonts w:ascii="Times New Roman" w:hAnsi="Times New Roman"/>
          <w:b/>
        </w:rPr>
        <w:t xml:space="preserve"> AND CURRENT PERMIT STATUS</w:t>
      </w:r>
    </w:p>
    <w:p w:rsidR="00DC1E10" w:rsidRPr="00617888" w:rsidRDefault="00DC1E10" w:rsidP="003F3B79">
      <w:pPr>
        <w:pStyle w:val="EndnoteText"/>
        <w:tabs>
          <w:tab w:val="left" w:pos="-720"/>
          <w:tab w:val="left" w:pos="0"/>
        </w:tabs>
        <w:suppressAutoHyphens/>
        <w:spacing w:line="240" w:lineRule="exact"/>
        <w:jc w:val="both"/>
        <w:rPr>
          <w:rFonts w:ascii="Times New Roman" w:hAnsi="Times New Roman"/>
          <w:spacing w:val="-3"/>
        </w:rPr>
      </w:pPr>
    </w:p>
    <w:p w:rsidR="00CE425F" w:rsidRPr="00617888" w:rsidRDefault="00CE425F" w:rsidP="00CE425F">
      <w:pPr>
        <w:ind w:left="720"/>
        <w:jc w:val="both"/>
        <w:rPr>
          <w:rFonts w:ascii="Times New Roman" w:hAnsi="Times New Roman"/>
        </w:rPr>
      </w:pPr>
      <w:r w:rsidRPr="00617888">
        <w:rPr>
          <w:rFonts w:ascii="Times New Roman" w:hAnsi="Times New Roman"/>
        </w:rPr>
        <w:t xml:space="preserve">Amite Foundry and Machine, Inc. (AFM) purchased an inactive steel foundry near Amite in 1993 and restarted operations.  The site was formally known as DBR Foundry which </w:t>
      </w:r>
      <w:r w:rsidRPr="00617888">
        <w:rPr>
          <w:rFonts w:ascii="Times New Roman" w:hAnsi="Times New Roman"/>
        </w:rPr>
        <w:lastRenderedPageBreak/>
        <w:t xml:space="preserve">ceased operations in the late 1980’s. AFM had its first Title V, Permit No. 2840-00032-V0, issued October 5, 1999.  The renewal permit for Amite Foundry was Permit No. 2840-00032-V1 issued April 25, 2007.  The owner name is </w:t>
      </w:r>
      <w:proofErr w:type="spellStart"/>
      <w:r w:rsidRPr="00617888">
        <w:rPr>
          <w:rFonts w:ascii="Times New Roman" w:hAnsi="Times New Roman"/>
        </w:rPr>
        <w:t>Bradken</w:t>
      </w:r>
      <w:proofErr w:type="spellEnd"/>
      <w:r w:rsidRPr="00617888">
        <w:rPr>
          <w:rFonts w:ascii="Times New Roman" w:hAnsi="Times New Roman"/>
        </w:rPr>
        <w:t xml:space="preserve"> Ltd. and the facility name is </w:t>
      </w:r>
      <w:proofErr w:type="spellStart"/>
      <w:r w:rsidRPr="00617888">
        <w:rPr>
          <w:rFonts w:ascii="Times New Roman" w:hAnsi="Times New Roman"/>
        </w:rPr>
        <w:t>Bradken</w:t>
      </w:r>
      <w:proofErr w:type="spellEnd"/>
      <w:r w:rsidRPr="00617888">
        <w:rPr>
          <w:rFonts w:ascii="Times New Roman" w:hAnsi="Times New Roman"/>
        </w:rPr>
        <w:t xml:space="preserve">-Amite, Facility. </w:t>
      </w:r>
      <w:proofErr w:type="spellStart"/>
      <w:r w:rsidRPr="00617888">
        <w:rPr>
          <w:rFonts w:ascii="Times New Roman" w:hAnsi="Times New Roman"/>
        </w:rPr>
        <w:t>Bradken</w:t>
      </w:r>
      <w:proofErr w:type="spellEnd"/>
      <w:r w:rsidRPr="00617888">
        <w:rPr>
          <w:rFonts w:ascii="Times New Roman" w:hAnsi="Times New Roman"/>
        </w:rPr>
        <w:t xml:space="preserve">-Amite, </w:t>
      </w:r>
      <w:proofErr w:type="spellStart"/>
      <w:r w:rsidRPr="00617888">
        <w:rPr>
          <w:rFonts w:ascii="Times New Roman" w:hAnsi="Times New Roman"/>
        </w:rPr>
        <w:t>Inc</w:t>
      </w:r>
      <w:proofErr w:type="spellEnd"/>
      <w:r w:rsidRPr="00617888">
        <w:rPr>
          <w:rFonts w:ascii="Times New Roman" w:hAnsi="Times New Roman"/>
        </w:rPr>
        <w:t xml:space="preserve"> is currently operating under permit number 2840-00032-V4 issued April 20, 2011.</w:t>
      </w:r>
    </w:p>
    <w:p w:rsidR="00691008" w:rsidRPr="00617888" w:rsidRDefault="00691008" w:rsidP="00AB5366">
      <w:pPr>
        <w:tabs>
          <w:tab w:val="left" w:pos="-720"/>
        </w:tabs>
        <w:suppressAutoHyphens/>
        <w:spacing w:line="240" w:lineRule="exact"/>
        <w:ind w:left="720"/>
        <w:jc w:val="both"/>
        <w:rPr>
          <w:rFonts w:ascii="Times New Roman" w:hAnsi="Times New Roman"/>
          <w:szCs w:val="24"/>
        </w:rPr>
      </w:pPr>
    </w:p>
    <w:p w:rsidR="00691008" w:rsidRPr="00617888" w:rsidRDefault="00691008" w:rsidP="00AB5366">
      <w:pPr>
        <w:tabs>
          <w:tab w:val="left" w:pos="-720"/>
        </w:tabs>
        <w:suppressAutoHyphens/>
        <w:spacing w:line="240" w:lineRule="exact"/>
        <w:ind w:left="720"/>
        <w:jc w:val="both"/>
        <w:rPr>
          <w:rFonts w:ascii="Times New Roman" w:hAnsi="Times New Roman"/>
          <w:szCs w:val="24"/>
        </w:rPr>
      </w:pPr>
      <w:r w:rsidRPr="00617888">
        <w:rPr>
          <w:rFonts w:ascii="Times New Roman" w:hAnsi="Times New Roman"/>
          <w:szCs w:val="24"/>
        </w:rPr>
        <w:t xml:space="preserve">This permit addresses all emissions unit at the </w:t>
      </w:r>
      <w:proofErr w:type="spellStart"/>
      <w:r w:rsidR="00CE425F" w:rsidRPr="00617888">
        <w:rPr>
          <w:rFonts w:ascii="Times New Roman" w:hAnsi="Times New Roman"/>
        </w:rPr>
        <w:t>Bradken</w:t>
      </w:r>
      <w:proofErr w:type="spellEnd"/>
      <w:r w:rsidR="00CE425F" w:rsidRPr="00617888">
        <w:rPr>
          <w:rFonts w:ascii="Times New Roman" w:hAnsi="Times New Roman"/>
        </w:rPr>
        <w:t>-Amite</w:t>
      </w:r>
      <w:r w:rsidR="00CE425F" w:rsidRPr="00617888">
        <w:rPr>
          <w:rFonts w:ascii="Times New Roman" w:hAnsi="Times New Roman"/>
          <w:szCs w:val="24"/>
        </w:rPr>
        <w:t xml:space="preserve"> </w:t>
      </w:r>
      <w:r w:rsidRPr="00617888">
        <w:rPr>
          <w:rFonts w:ascii="Times New Roman" w:hAnsi="Times New Roman"/>
          <w:szCs w:val="24"/>
        </w:rPr>
        <w:t>Facility.</w:t>
      </w:r>
    </w:p>
    <w:p w:rsidR="00691008" w:rsidRPr="00617888" w:rsidRDefault="00691008" w:rsidP="00AB5366">
      <w:pPr>
        <w:tabs>
          <w:tab w:val="left" w:pos="-720"/>
        </w:tabs>
        <w:suppressAutoHyphens/>
        <w:spacing w:line="240" w:lineRule="exact"/>
        <w:ind w:left="720"/>
        <w:jc w:val="both"/>
        <w:rPr>
          <w:rFonts w:ascii="Times New Roman" w:hAnsi="Times New Roman"/>
          <w:szCs w:val="24"/>
        </w:rPr>
      </w:pPr>
    </w:p>
    <w:p w:rsidR="004B062E" w:rsidRPr="00617888" w:rsidRDefault="004B062E" w:rsidP="0012140D">
      <w:pPr>
        <w:pStyle w:val="BodyText"/>
        <w:spacing w:line="240" w:lineRule="exact"/>
        <w:jc w:val="both"/>
        <w:rPr>
          <w:sz w:val="24"/>
          <w:szCs w:val="24"/>
        </w:rPr>
      </w:pPr>
    </w:p>
    <w:p w:rsidR="004B062E" w:rsidRPr="00617888" w:rsidRDefault="0012140D" w:rsidP="004B062E">
      <w:pPr>
        <w:pStyle w:val="BodyText"/>
        <w:spacing w:line="240" w:lineRule="exact"/>
        <w:jc w:val="both"/>
        <w:rPr>
          <w:sz w:val="24"/>
        </w:rPr>
      </w:pPr>
      <w:r w:rsidRPr="00617888">
        <w:rPr>
          <w:b/>
          <w:sz w:val="24"/>
        </w:rPr>
        <w:t>V</w:t>
      </w:r>
      <w:r w:rsidR="004B062E" w:rsidRPr="00617888">
        <w:rPr>
          <w:b/>
          <w:sz w:val="24"/>
        </w:rPr>
        <w:t>.</w:t>
      </w:r>
      <w:r w:rsidR="004B062E" w:rsidRPr="00617888">
        <w:rPr>
          <w:sz w:val="24"/>
        </w:rPr>
        <w:tab/>
      </w:r>
      <w:r w:rsidR="004B062E" w:rsidRPr="00617888">
        <w:rPr>
          <w:b/>
          <w:sz w:val="24"/>
        </w:rPr>
        <w:t>PROPOSED PERMIT/PROJECT INFORMATION</w:t>
      </w:r>
    </w:p>
    <w:p w:rsidR="004B062E" w:rsidRPr="00617888" w:rsidRDefault="004B062E" w:rsidP="00547202">
      <w:pPr>
        <w:pStyle w:val="BodyText"/>
        <w:spacing w:line="240" w:lineRule="exact"/>
        <w:jc w:val="both"/>
        <w:rPr>
          <w:sz w:val="24"/>
          <w:szCs w:val="24"/>
        </w:rPr>
      </w:pPr>
    </w:p>
    <w:p w:rsidR="006366F9" w:rsidRPr="00617888" w:rsidRDefault="006366F9" w:rsidP="00547202">
      <w:pPr>
        <w:pStyle w:val="BodyText"/>
        <w:spacing w:line="240" w:lineRule="exact"/>
        <w:ind w:left="720"/>
        <w:jc w:val="both"/>
        <w:rPr>
          <w:sz w:val="24"/>
          <w:szCs w:val="24"/>
        </w:rPr>
      </w:pPr>
      <w:r w:rsidRPr="00617888">
        <w:rPr>
          <w:sz w:val="24"/>
          <w:szCs w:val="24"/>
        </w:rPr>
        <w:t xml:space="preserve">A permit application and Emission Inventory Questionnaire (EIQ) dated </w:t>
      </w:r>
      <w:proofErr w:type="gramStart"/>
      <w:r w:rsidR="00CE425F" w:rsidRPr="00617888">
        <w:rPr>
          <w:sz w:val="24"/>
          <w:szCs w:val="24"/>
        </w:rPr>
        <w:t xml:space="preserve">October </w:t>
      </w:r>
      <w:r w:rsidRPr="00617888">
        <w:rPr>
          <w:sz w:val="24"/>
          <w:szCs w:val="24"/>
        </w:rPr>
        <w:t xml:space="preserve"> </w:t>
      </w:r>
      <w:r w:rsidR="00D76E57" w:rsidRPr="00617888">
        <w:rPr>
          <w:sz w:val="24"/>
          <w:szCs w:val="24"/>
        </w:rPr>
        <w:t>8</w:t>
      </w:r>
      <w:proofErr w:type="gramEnd"/>
      <w:r w:rsidRPr="00617888">
        <w:rPr>
          <w:sz w:val="24"/>
          <w:szCs w:val="24"/>
        </w:rPr>
        <w:t xml:space="preserve">, </w:t>
      </w:r>
      <w:r w:rsidR="00D76E57" w:rsidRPr="00617888">
        <w:rPr>
          <w:sz w:val="24"/>
          <w:szCs w:val="24"/>
        </w:rPr>
        <w:t>2011</w:t>
      </w:r>
      <w:r w:rsidRPr="00617888">
        <w:rPr>
          <w:sz w:val="24"/>
          <w:szCs w:val="24"/>
        </w:rPr>
        <w:t xml:space="preserve">, were received requesting a </w:t>
      </w:r>
      <w:r w:rsidR="00D76E57" w:rsidRPr="00617888">
        <w:rPr>
          <w:sz w:val="24"/>
          <w:szCs w:val="24"/>
        </w:rPr>
        <w:t>permit renewal</w:t>
      </w:r>
      <w:r w:rsidRPr="00617888">
        <w:rPr>
          <w:sz w:val="24"/>
          <w:szCs w:val="24"/>
        </w:rPr>
        <w:t>.  The application was deemed administratively complete in accordance with LAC 33:III.</w:t>
      </w:r>
      <w:r w:rsidR="00547202" w:rsidRPr="00617888">
        <w:rPr>
          <w:sz w:val="24"/>
          <w:szCs w:val="24"/>
        </w:rPr>
        <w:t xml:space="preserve">519.A on </w:t>
      </w:r>
      <w:r w:rsidR="00D76E57" w:rsidRPr="00617888">
        <w:rPr>
          <w:sz w:val="24"/>
          <w:szCs w:val="24"/>
        </w:rPr>
        <w:t>October 31</w:t>
      </w:r>
      <w:r w:rsidR="00547202" w:rsidRPr="00617888">
        <w:rPr>
          <w:sz w:val="24"/>
          <w:szCs w:val="24"/>
        </w:rPr>
        <w:t xml:space="preserve">, </w:t>
      </w:r>
      <w:r w:rsidR="00D76E57" w:rsidRPr="00617888">
        <w:rPr>
          <w:sz w:val="24"/>
          <w:szCs w:val="24"/>
        </w:rPr>
        <w:t>2011</w:t>
      </w:r>
      <w:r w:rsidR="00547202" w:rsidRPr="00617888">
        <w:rPr>
          <w:sz w:val="24"/>
          <w:szCs w:val="24"/>
        </w:rPr>
        <w:t>.</w:t>
      </w:r>
    </w:p>
    <w:p w:rsidR="006366F9" w:rsidRPr="00617888" w:rsidRDefault="006366F9" w:rsidP="00547202">
      <w:pPr>
        <w:pStyle w:val="BodyTextIndent3"/>
        <w:spacing w:line="240" w:lineRule="exact"/>
        <w:rPr>
          <w:rFonts w:ascii="Times New Roman" w:hAnsi="Times New Roman"/>
          <w:szCs w:val="24"/>
        </w:rPr>
      </w:pPr>
    </w:p>
    <w:p w:rsidR="004B062E" w:rsidRPr="00617888" w:rsidRDefault="00547202" w:rsidP="00547202">
      <w:pPr>
        <w:tabs>
          <w:tab w:val="left" w:pos="-720"/>
          <w:tab w:val="left" w:pos="0"/>
        </w:tabs>
        <w:suppressAutoHyphens/>
        <w:spacing w:line="240" w:lineRule="exact"/>
        <w:jc w:val="both"/>
        <w:rPr>
          <w:rFonts w:ascii="Times New Roman" w:hAnsi="Times New Roman"/>
        </w:rPr>
      </w:pPr>
      <w:r w:rsidRPr="00617888">
        <w:rPr>
          <w:rFonts w:ascii="Times New Roman" w:hAnsi="Times New Roman"/>
          <w:spacing w:val="-3"/>
        </w:rPr>
        <w:tab/>
      </w:r>
      <w:r w:rsidR="006366F9" w:rsidRPr="00617888">
        <w:rPr>
          <w:rFonts w:ascii="Times New Roman" w:hAnsi="Times New Roman"/>
          <w:spacing w:val="-3"/>
        </w:rPr>
        <w:tab/>
      </w:r>
    </w:p>
    <w:p w:rsidR="004B062E" w:rsidRPr="00617888" w:rsidRDefault="006C1FA2" w:rsidP="004B062E">
      <w:pPr>
        <w:pStyle w:val="BodyText"/>
        <w:spacing w:line="240" w:lineRule="exact"/>
        <w:ind w:firstLine="720"/>
        <w:rPr>
          <w:b/>
          <w:bCs/>
          <w:sz w:val="24"/>
        </w:rPr>
      </w:pPr>
      <w:r w:rsidRPr="00617888">
        <w:rPr>
          <w:b/>
          <w:bCs/>
          <w:sz w:val="24"/>
        </w:rPr>
        <w:t>Process Description</w:t>
      </w:r>
    </w:p>
    <w:p w:rsidR="004B062E" w:rsidRPr="00617888" w:rsidRDefault="004B062E" w:rsidP="004B062E">
      <w:pPr>
        <w:pStyle w:val="BodyText"/>
        <w:spacing w:line="240" w:lineRule="exact"/>
        <w:jc w:val="both"/>
        <w:rPr>
          <w:sz w:val="24"/>
          <w:szCs w:val="24"/>
        </w:rPr>
      </w:pPr>
    </w:p>
    <w:p w:rsidR="00D76E57" w:rsidRPr="00617888" w:rsidRDefault="00D76E57" w:rsidP="00D76E57">
      <w:pPr>
        <w:pStyle w:val="BodyTextIndent"/>
        <w:rPr>
          <w:rFonts w:ascii="Times New Roman" w:hAnsi="Times New Roman"/>
        </w:rPr>
      </w:pPr>
      <w:proofErr w:type="spellStart"/>
      <w:r w:rsidRPr="00617888">
        <w:rPr>
          <w:rFonts w:ascii="Times New Roman" w:hAnsi="Times New Roman"/>
        </w:rPr>
        <w:t>Bradken</w:t>
      </w:r>
      <w:proofErr w:type="spellEnd"/>
      <w:r w:rsidRPr="00617888">
        <w:rPr>
          <w:rFonts w:ascii="Times New Roman" w:hAnsi="Times New Roman"/>
        </w:rPr>
        <w:t xml:space="preserve">-Amite, </w:t>
      </w:r>
      <w:proofErr w:type="spellStart"/>
      <w:r w:rsidRPr="00617888">
        <w:rPr>
          <w:rFonts w:ascii="Times New Roman" w:hAnsi="Times New Roman"/>
        </w:rPr>
        <w:t>Inc</w:t>
      </w:r>
      <w:proofErr w:type="spellEnd"/>
      <w:r w:rsidRPr="00617888">
        <w:rPr>
          <w:rFonts w:ascii="Times New Roman" w:hAnsi="Times New Roman"/>
        </w:rPr>
        <w:t xml:space="preserve"> produces steel castings for sugar mill, automotive, shipping, railroad, and other industries.  Two electric arc furnaces (EAFs) melt scrap steel.  Melted metal is poured into chemically-bonded sand molds.  Manufacturing operations include: core and mold making, metal pouring and cooling, casting shakeout and shot blasting, casting finishing (welding, grinding, cutting, and torching), casting machining, metal annealing operations, and minor painting (as required).  Supplemental operations include pattern making and repair, quality assurance/quality control, x-ray, wastes handling, transportation, and maintenance operations.</w:t>
      </w:r>
    </w:p>
    <w:p w:rsidR="00D76E57" w:rsidRPr="00617888" w:rsidRDefault="00D76E57" w:rsidP="00D76E57">
      <w:pPr>
        <w:pStyle w:val="BodyTextIndent"/>
        <w:rPr>
          <w:rFonts w:ascii="Times New Roman" w:hAnsi="Times New Roman"/>
        </w:rPr>
      </w:pPr>
      <w:r w:rsidRPr="00617888">
        <w:rPr>
          <w:rFonts w:ascii="Times New Roman" w:hAnsi="Times New Roman"/>
        </w:rPr>
        <w:t xml:space="preserve">This permit modification will add new production equipment and building space in order to expand the production rate of the </w:t>
      </w:r>
      <w:proofErr w:type="spellStart"/>
      <w:r w:rsidRPr="00617888">
        <w:rPr>
          <w:rFonts w:ascii="Times New Roman" w:hAnsi="Times New Roman"/>
        </w:rPr>
        <w:t>Bradken</w:t>
      </w:r>
      <w:proofErr w:type="spellEnd"/>
      <w:r w:rsidRPr="00617888">
        <w:rPr>
          <w:rFonts w:ascii="Times New Roman" w:hAnsi="Times New Roman"/>
        </w:rPr>
        <w:t xml:space="preserve"> Amite Foundry:</w:t>
      </w:r>
    </w:p>
    <w:p w:rsidR="00D76E57" w:rsidRPr="00617888" w:rsidRDefault="00D76E57" w:rsidP="00D76E57">
      <w:pPr>
        <w:tabs>
          <w:tab w:val="left" w:pos="-720"/>
        </w:tabs>
        <w:suppressAutoHyphens/>
        <w:ind w:left="720"/>
        <w:jc w:val="both"/>
        <w:rPr>
          <w:rFonts w:ascii="Times New Roman" w:hAnsi="Times New Roman"/>
          <w:spacing w:val="-3"/>
        </w:rPr>
      </w:pPr>
      <w:r w:rsidRPr="00617888">
        <w:rPr>
          <w:rFonts w:ascii="Times New Roman" w:hAnsi="Times New Roman"/>
          <w:spacing w:val="-3"/>
        </w:rPr>
        <w:t xml:space="preserve">The two current Electric Arc Furnaces (EAF’s) have sufficient capacity to attain the post expansion project target production of 54,600 </w:t>
      </w:r>
      <w:proofErr w:type="spellStart"/>
      <w:r w:rsidRPr="00617888">
        <w:rPr>
          <w:rFonts w:ascii="Times New Roman" w:hAnsi="Times New Roman"/>
          <w:spacing w:val="-3"/>
        </w:rPr>
        <w:t>tpy</w:t>
      </w:r>
      <w:proofErr w:type="spellEnd"/>
      <w:r w:rsidRPr="00617888">
        <w:rPr>
          <w:rFonts w:ascii="Times New Roman" w:hAnsi="Times New Roman"/>
          <w:spacing w:val="-3"/>
        </w:rPr>
        <w:t xml:space="preserve"> of melted steel.  However, the current facility does not have sufficient floor space needed to build the cores and molds and allow for the cooling of the poured metal.  This modification will authorize the additional floor space.  </w:t>
      </w:r>
    </w:p>
    <w:p w:rsidR="00D76E57" w:rsidRPr="00617888" w:rsidRDefault="00D76E57" w:rsidP="00D76E57">
      <w:pPr>
        <w:tabs>
          <w:tab w:val="left" w:pos="-720"/>
        </w:tabs>
        <w:suppressAutoHyphens/>
        <w:ind w:left="720"/>
        <w:jc w:val="both"/>
        <w:rPr>
          <w:rFonts w:ascii="Times New Roman" w:hAnsi="Times New Roman"/>
          <w:spacing w:val="-3"/>
        </w:rPr>
      </w:pPr>
    </w:p>
    <w:p w:rsidR="00D76E57" w:rsidRPr="00617888" w:rsidRDefault="00D76E57" w:rsidP="00D76E57">
      <w:pPr>
        <w:tabs>
          <w:tab w:val="left" w:pos="-720"/>
        </w:tabs>
        <w:suppressAutoHyphens/>
        <w:ind w:left="720"/>
        <w:jc w:val="both"/>
        <w:rPr>
          <w:rFonts w:ascii="Times New Roman" w:hAnsi="Times New Roman"/>
          <w:spacing w:val="-3"/>
        </w:rPr>
      </w:pPr>
      <w:r w:rsidRPr="00617888">
        <w:rPr>
          <w:rFonts w:ascii="Times New Roman" w:hAnsi="Times New Roman"/>
          <w:spacing w:val="-3"/>
        </w:rPr>
        <w:t>To create the new molds, a larger sand silo, as well as a new sand reclamation and shakeout unit will also need to be added.  Lastly, a new Heat Treat Oven will be added.    These changes will allow the production of the EAF’s to increase, resulting in more actual emissions.</w:t>
      </w:r>
    </w:p>
    <w:p w:rsidR="004B062E" w:rsidRPr="00617888" w:rsidRDefault="004B062E" w:rsidP="004B062E">
      <w:pPr>
        <w:pStyle w:val="BodyText"/>
        <w:spacing w:line="240" w:lineRule="exact"/>
        <w:jc w:val="both"/>
        <w:rPr>
          <w:sz w:val="24"/>
          <w:szCs w:val="24"/>
        </w:rPr>
      </w:pPr>
    </w:p>
    <w:p w:rsidR="00EE16FD" w:rsidRPr="00617888" w:rsidRDefault="00EE16FD" w:rsidP="004B062E">
      <w:pPr>
        <w:pStyle w:val="BodyText"/>
        <w:spacing w:line="240" w:lineRule="exact"/>
        <w:jc w:val="both"/>
        <w:rPr>
          <w:sz w:val="24"/>
          <w:szCs w:val="24"/>
        </w:rPr>
      </w:pPr>
    </w:p>
    <w:p w:rsidR="004B062E" w:rsidRPr="00617888" w:rsidRDefault="004B062E" w:rsidP="004B062E">
      <w:pPr>
        <w:pStyle w:val="BodyText"/>
        <w:spacing w:line="240" w:lineRule="exact"/>
        <w:jc w:val="both"/>
        <w:rPr>
          <w:b/>
          <w:sz w:val="24"/>
          <w:szCs w:val="24"/>
        </w:rPr>
      </w:pPr>
      <w:r w:rsidRPr="00617888">
        <w:rPr>
          <w:sz w:val="24"/>
          <w:szCs w:val="24"/>
        </w:rPr>
        <w:tab/>
      </w:r>
      <w:r w:rsidRPr="00617888">
        <w:rPr>
          <w:b/>
          <w:sz w:val="24"/>
          <w:szCs w:val="24"/>
        </w:rPr>
        <w:t>Proposed Modifications</w:t>
      </w:r>
    </w:p>
    <w:p w:rsidR="004B062E" w:rsidRPr="00617888" w:rsidRDefault="004B062E" w:rsidP="004B062E">
      <w:pPr>
        <w:pStyle w:val="BodyText"/>
        <w:spacing w:line="240" w:lineRule="exact"/>
        <w:jc w:val="both"/>
        <w:rPr>
          <w:sz w:val="24"/>
          <w:szCs w:val="24"/>
        </w:rPr>
      </w:pPr>
    </w:p>
    <w:p w:rsidR="00D76E57" w:rsidRPr="00617888" w:rsidRDefault="00D76E57" w:rsidP="00D76E57">
      <w:pPr>
        <w:tabs>
          <w:tab w:val="left" w:pos="-720"/>
        </w:tabs>
        <w:suppressAutoHyphens/>
        <w:ind w:left="720"/>
        <w:jc w:val="both"/>
        <w:rPr>
          <w:rFonts w:ascii="Times New Roman" w:hAnsi="Times New Roman"/>
          <w:spacing w:val="-3"/>
        </w:rPr>
      </w:pPr>
      <w:r w:rsidRPr="00617888">
        <w:rPr>
          <w:rFonts w:ascii="Times New Roman" w:hAnsi="Times New Roman"/>
          <w:spacing w:val="-3"/>
        </w:rPr>
        <w:t>No modifications are being requested with this renewal.</w:t>
      </w:r>
    </w:p>
    <w:p w:rsidR="004B062E" w:rsidRPr="00617888" w:rsidRDefault="004B062E" w:rsidP="004B062E">
      <w:pPr>
        <w:pStyle w:val="BodyText"/>
        <w:spacing w:line="240" w:lineRule="exact"/>
        <w:jc w:val="both"/>
        <w:rPr>
          <w:sz w:val="24"/>
          <w:szCs w:val="24"/>
        </w:rPr>
      </w:pPr>
    </w:p>
    <w:p w:rsidR="00726505" w:rsidRPr="00617888" w:rsidRDefault="00726505" w:rsidP="00726505">
      <w:pPr>
        <w:tabs>
          <w:tab w:val="left" w:pos="-1440"/>
          <w:tab w:val="left" w:pos="-720"/>
          <w:tab w:val="left" w:pos="0"/>
        </w:tabs>
        <w:suppressAutoHyphens/>
        <w:spacing w:line="240" w:lineRule="exact"/>
        <w:ind w:right="-900"/>
        <w:jc w:val="both"/>
        <w:rPr>
          <w:rFonts w:ascii="Times New Roman" w:hAnsi="Times New Roman"/>
          <w:b/>
          <w:bCs/>
          <w:spacing w:val="-3"/>
        </w:rPr>
      </w:pPr>
      <w:r w:rsidRPr="00617888">
        <w:rPr>
          <w:rFonts w:ascii="Times New Roman" w:hAnsi="Times New Roman"/>
          <w:b/>
          <w:spacing w:val="-3"/>
        </w:rPr>
        <w:t>VI.</w:t>
      </w:r>
      <w:r w:rsidRPr="00617888">
        <w:rPr>
          <w:rFonts w:ascii="Times New Roman" w:hAnsi="Times New Roman"/>
          <w:b/>
          <w:spacing w:val="-3"/>
        </w:rPr>
        <w:tab/>
      </w:r>
      <w:r w:rsidRPr="00617888">
        <w:rPr>
          <w:rFonts w:ascii="Times New Roman" w:hAnsi="Times New Roman"/>
          <w:b/>
          <w:bCs/>
          <w:spacing w:val="-3"/>
        </w:rPr>
        <w:t>ATTAINMENT STATUS OF PARISH</w:t>
      </w:r>
      <w:r w:rsidRPr="00617888">
        <w:rPr>
          <w:rFonts w:ascii="Times New Roman" w:hAnsi="Times New Roman"/>
          <w:bCs/>
          <w:spacing w:val="-3"/>
        </w:rPr>
        <w:t xml:space="preserve"> </w:t>
      </w:r>
    </w:p>
    <w:p w:rsidR="00726505" w:rsidRPr="00617888" w:rsidRDefault="00726505" w:rsidP="00726505">
      <w:pPr>
        <w:pStyle w:val="EndnoteText"/>
        <w:spacing w:line="240" w:lineRule="exact"/>
        <w:rPr>
          <w:rFonts w:ascii="Times New Roman" w:hAnsi="Times New Roman"/>
        </w:rPr>
      </w:pPr>
    </w:p>
    <w:tbl>
      <w:tblPr>
        <w:tblW w:w="7526" w:type="dxa"/>
        <w:tblInd w:w="1458" w:type="dxa"/>
        <w:tblLayout w:type="fixed"/>
        <w:tblLook w:val="0000" w:firstRow="0" w:lastRow="0" w:firstColumn="0" w:lastColumn="0" w:noHBand="0" w:noVBand="0"/>
      </w:tblPr>
      <w:tblGrid>
        <w:gridCol w:w="2070"/>
        <w:gridCol w:w="3240"/>
        <w:gridCol w:w="2216"/>
      </w:tblGrid>
      <w:tr w:rsidR="00726505" w:rsidRPr="00617888" w:rsidTr="00A84F3B">
        <w:trPr>
          <w:trHeight w:hRule="exact" w:val="288"/>
        </w:trPr>
        <w:tc>
          <w:tcPr>
            <w:tcW w:w="2070" w:type="dxa"/>
            <w:vAlign w:val="bottom"/>
          </w:tcPr>
          <w:p w:rsidR="00726505" w:rsidRPr="00617888" w:rsidRDefault="00726505" w:rsidP="003F1A54">
            <w:pPr>
              <w:tabs>
                <w:tab w:val="left" w:pos="-1440"/>
                <w:tab w:val="left" w:pos="-720"/>
              </w:tabs>
              <w:suppressAutoHyphens/>
              <w:spacing w:line="240" w:lineRule="exact"/>
              <w:ind w:left="-108" w:right="-108"/>
              <w:jc w:val="center"/>
              <w:rPr>
                <w:rFonts w:ascii="Times New Roman" w:hAnsi="Times New Roman"/>
                <w:spacing w:val="-3"/>
              </w:rPr>
            </w:pPr>
            <w:r w:rsidRPr="00617888">
              <w:rPr>
                <w:rFonts w:ascii="Times New Roman" w:hAnsi="Times New Roman"/>
                <w:spacing w:val="-3"/>
                <w:u w:val="single"/>
              </w:rPr>
              <w:t>Pollutant</w:t>
            </w:r>
          </w:p>
        </w:tc>
        <w:tc>
          <w:tcPr>
            <w:tcW w:w="3240" w:type="dxa"/>
            <w:vAlign w:val="bottom"/>
          </w:tcPr>
          <w:p w:rsidR="00726505" w:rsidRPr="00617888" w:rsidRDefault="00726505" w:rsidP="003F1A54">
            <w:pPr>
              <w:tabs>
                <w:tab w:val="left" w:pos="-1440"/>
                <w:tab w:val="left" w:pos="-720"/>
              </w:tabs>
              <w:suppressAutoHyphens/>
              <w:spacing w:line="240" w:lineRule="exact"/>
              <w:ind w:left="-108" w:right="-108"/>
              <w:jc w:val="center"/>
              <w:rPr>
                <w:rFonts w:ascii="Times New Roman" w:hAnsi="Times New Roman"/>
                <w:spacing w:val="-3"/>
              </w:rPr>
            </w:pPr>
            <w:r w:rsidRPr="00617888">
              <w:rPr>
                <w:rFonts w:ascii="Times New Roman" w:hAnsi="Times New Roman"/>
                <w:spacing w:val="-3"/>
                <w:u w:val="single"/>
              </w:rPr>
              <w:t>Attainment Status</w:t>
            </w:r>
          </w:p>
        </w:tc>
        <w:tc>
          <w:tcPr>
            <w:tcW w:w="2216" w:type="dxa"/>
            <w:vAlign w:val="bottom"/>
          </w:tcPr>
          <w:p w:rsidR="00726505" w:rsidRPr="00617888" w:rsidRDefault="00726505" w:rsidP="003F1A54">
            <w:pPr>
              <w:tabs>
                <w:tab w:val="left" w:pos="-1440"/>
                <w:tab w:val="left" w:pos="-720"/>
              </w:tabs>
              <w:suppressAutoHyphens/>
              <w:spacing w:line="240" w:lineRule="exact"/>
              <w:ind w:left="-108" w:right="-142"/>
              <w:jc w:val="center"/>
              <w:rPr>
                <w:rFonts w:ascii="Times New Roman" w:hAnsi="Times New Roman"/>
                <w:spacing w:val="-3"/>
              </w:rPr>
            </w:pPr>
            <w:r w:rsidRPr="00617888">
              <w:rPr>
                <w:rFonts w:ascii="Times New Roman" w:hAnsi="Times New Roman"/>
                <w:spacing w:val="-3"/>
                <w:u w:val="single"/>
              </w:rPr>
              <w:t>Designation</w:t>
            </w:r>
          </w:p>
        </w:tc>
      </w:tr>
      <w:tr w:rsidR="00726505" w:rsidRPr="00617888" w:rsidTr="00A84F3B">
        <w:trPr>
          <w:trHeight w:hRule="exact" w:val="288"/>
        </w:trPr>
        <w:tc>
          <w:tcPr>
            <w:tcW w:w="2070" w:type="dxa"/>
            <w:vAlign w:val="bottom"/>
          </w:tcPr>
          <w:p w:rsidR="00726505" w:rsidRPr="00617888" w:rsidRDefault="00726505" w:rsidP="003F1A54">
            <w:pPr>
              <w:tabs>
                <w:tab w:val="left" w:pos="-1440"/>
                <w:tab w:val="left" w:pos="-720"/>
              </w:tabs>
              <w:suppressAutoHyphens/>
              <w:spacing w:line="240" w:lineRule="exact"/>
              <w:ind w:left="-108" w:right="-108"/>
              <w:jc w:val="center"/>
              <w:rPr>
                <w:rFonts w:ascii="Times New Roman" w:hAnsi="Times New Roman"/>
                <w:spacing w:val="-3"/>
              </w:rPr>
            </w:pPr>
            <w:r w:rsidRPr="00617888">
              <w:rPr>
                <w:rFonts w:ascii="Times New Roman" w:hAnsi="Times New Roman"/>
                <w:spacing w:val="-3"/>
              </w:rPr>
              <w:t>PM</w:t>
            </w:r>
            <w:r w:rsidRPr="00617888">
              <w:rPr>
                <w:rFonts w:ascii="Times New Roman" w:hAnsi="Times New Roman"/>
                <w:spacing w:val="-3"/>
                <w:vertAlign w:val="subscript"/>
              </w:rPr>
              <w:t>2.5</w:t>
            </w:r>
          </w:p>
        </w:tc>
        <w:tc>
          <w:tcPr>
            <w:tcW w:w="3240" w:type="dxa"/>
            <w:vAlign w:val="bottom"/>
          </w:tcPr>
          <w:p w:rsidR="00726505" w:rsidRPr="00617888" w:rsidRDefault="00726505" w:rsidP="003F1A54">
            <w:pPr>
              <w:pStyle w:val="EndnoteText"/>
              <w:tabs>
                <w:tab w:val="left" w:pos="-1440"/>
                <w:tab w:val="left" w:pos="-720"/>
              </w:tabs>
              <w:suppressAutoHyphens/>
              <w:spacing w:line="240" w:lineRule="exact"/>
              <w:ind w:left="-108" w:right="-108"/>
              <w:jc w:val="center"/>
              <w:rPr>
                <w:rFonts w:ascii="Times New Roman" w:hAnsi="Times New Roman"/>
                <w:spacing w:val="-3"/>
              </w:rPr>
            </w:pPr>
            <w:r w:rsidRPr="00617888">
              <w:rPr>
                <w:rFonts w:ascii="Times New Roman" w:hAnsi="Times New Roman"/>
                <w:spacing w:val="-3"/>
              </w:rPr>
              <w:t>Attainment</w:t>
            </w:r>
          </w:p>
        </w:tc>
        <w:tc>
          <w:tcPr>
            <w:tcW w:w="2216" w:type="dxa"/>
            <w:vAlign w:val="bottom"/>
          </w:tcPr>
          <w:p w:rsidR="00726505" w:rsidRPr="00617888" w:rsidRDefault="00726505" w:rsidP="003F1A54">
            <w:pPr>
              <w:pStyle w:val="EndnoteText"/>
              <w:tabs>
                <w:tab w:val="left" w:pos="-1440"/>
                <w:tab w:val="left" w:pos="-720"/>
              </w:tabs>
              <w:suppressAutoHyphens/>
              <w:spacing w:line="240" w:lineRule="exact"/>
              <w:ind w:left="-108" w:right="-142"/>
              <w:jc w:val="center"/>
              <w:rPr>
                <w:rFonts w:ascii="Times New Roman" w:hAnsi="Times New Roman"/>
                <w:spacing w:val="-3"/>
              </w:rPr>
            </w:pPr>
            <w:r w:rsidRPr="00617888">
              <w:rPr>
                <w:rFonts w:ascii="Times New Roman" w:hAnsi="Times New Roman"/>
                <w:spacing w:val="-3"/>
              </w:rPr>
              <w:t>N/A</w:t>
            </w:r>
          </w:p>
        </w:tc>
      </w:tr>
      <w:tr w:rsidR="00726505" w:rsidRPr="00617888" w:rsidTr="00A84F3B">
        <w:trPr>
          <w:trHeight w:hRule="exact" w:val="288"/>
        </w:trPr>
        <w:tc>
          <w:tcPr>
            <w:tcW w:w="2070" w:type="dxa"/>
            <w:vAlign w:val="bottom"/>
          </w:tcPr>
          <w:p w:rsidR="00726505" w:rsidRPr="00617888" w:rsidRDefault="00726505" w:rsidP="003F1A54">
            <w:pPr>
              <w:tabs>
                <w:tab w:val="left" w:pos="-1440"/>
                <w:tab w:val="left" w:pos="-720"/>
              </w:tabs>
              <w:suppressAutoHyphens/>
              <w:spacing w:line="240" w:lineRule="exact"/>
              <w:ind w:left="-108" w:right="-108"/>
              <w:jc w:val="center"/>
              <w:rPr>
                <w:rFonts w:ascii="Times New Roman" w:hAnsi="Times New Roman"/>
                <w:spacing w:val="-3"/>
              </w:rPr>
            </w:pPr>
            <w:r w:rsidRPr="00617888">
              <w:rPr>
                <w:rFonts w:ascii="Times New Roman" w:hAnsi="Times New Roman"/>
                <w:spacing w:val="-3"/>
              </w:rPr>
              <w:t>PM</w:t>
            </w:r>
            <w:r w:rsidRPr="00617888">
              <w:rPr>
                <w:rFonts w:ascii="Times New Roman" w:hAnsi="Times New Roman"/>
                <w:spacing w:val="-3"/>
                <w:vertAlign w:val="subscript"/>
              </w:rPr>
              <w:t>10</w:t>
            </w:r>
          </w:p>
        </w:tc>
        <w:tc>
          <w:tcPr>
            <w:tcW w:w="3240" w:type="dxa"/>
            <w:vAlign w:val="bottom"/>
          </w:tcPr>
          <w:p w:rsidR="00726505" w:rsidRPr="00617888" w:rsidRDefault="00726505" w:rsidP="003F1A54">
            <w:pPr>
              <w:spacing w:line="240" w:lineRule="exact"/>
              <w:ind w:left="-108" w:right="-108"/>
              <w:jc w:val="center"/>
            </w:pPr>
            <w:r w:rsidRPr="00617888">
              <w:rPr>
                <w:rFonts w:ascii="Times New Roman" w:hAnsi="Times New Roman"/>
                <w:spacing w:val="-3"/>
              </w:rPr>
              <w:t>Attainment</w:t>
            </w:r>
          </w:p>
        </w:tc>
        <w:tc>
          <w:tcPr>
            <w:tcW w:w="2216" w:type="dxa"/>
            <w:vAlign w:val="bottom"/>
          </w:tcPr>
          <w:p w:rsidR="00726505" w:rsidRPr="00617888" w:rsidRDefault="00726505" w:rsidP="003F1A54">
            <w:pPr>
              <w:pStyle w:val="EndnoteText"/>
              <w:tabs>
                <w:tab w:val="left" w:pos="-1440"/>
                <w:tab w:val="left" w:pos="-720"/>
              </w:tabs>
              <w:suppressAutoHyphens/>
              <w:spacing w:line="240" w:lineRule="exact"/>
              <w:ind w:left="-108" w:right="-142"/>
              <w:jc w:val="center"/>
              <w:rPr>
                <w:rFonts w:ascii="Times New Roman" w:hAnsi="Times New Roman"/>
                <w:spacing w:val="-3"/>
              </w:rPr>
            </w:pPr>
            <w:r w:rsidRPr="00617888">
              <w:rPr>
                <w:rFonts w:ascii="Times New Roman" w:hAnsi="Times New Roman"/>
                <w:spacing w:val="-3"/>
              </w:rPr>
              <w:t>N/A</w:t>
            </w:r>
          </w:p>
        </w:tc>
      </w:tr>
      <w:tr w:rsidR="00726505" w:rsidRPr="00617888" w:rsidTr="00A84F3B">
        <w:trPr>
          <w:trHeight w:hRule="exact" w:val="288"/>
        </w:trPr>
        <w:tc>
          <w:tcPr>
            <w:tcW w:w="2070" w:type="dxa"/>
            <w:vAlign w:val="bottom"/>
          </w:tcPr>
          <w:p w:rsidR="00726505" w:rsidRPr="00617888" w:rsidRDefault="00726505" w:rsidP="003F1A54">
            <w:pPr>
              <w:tabs>
                <w:tab w:val="left" w:pos="-1440"/>
                <w:tab w:val="left" w:pos="-720"/>
              </w:tabs>
              <w:suppressAutoHyphens/>
              <w:spacing w:line="240" w:lineRule="exact"/>
              <w:ind w:left="-108" w:right="-108"/>
              <w:jc w:val="center"/>
              <w:rPr>
                <w:rFonts w:ascii="Times New Roman" w:hAnsi="Times New Roman"/>
                <w:spacing w:val="-3"/>
              </w:rPr>
            </w:pPr>
            <w:r w:rsidRPr="00617888">
              <w:rPr>
                <w:rFonts w:ascii="Times New Roman" w:hAnsi="Times New Roman"/>
                <w:spacing w:val="-3"/>
              </w:rPr>
              <w:t>SO</w:t>
            </w:r>
            <w:r w:rsidRPr="00617888">
              <w:rPr>
                <w:rFonts w:ascii="Times New Roman" w:hAnsi="Times New Roman"/>
                <w:spacing w:val="-3"/>
                <w:vertAlign w:val="subscript"/>
              </w:rPr>
              <w:t>2</w:t>
            </w:r>
          </w:p>
        </w:tc>
        <w:tc>
          <w:tcPr>
            <w:tcW w:w="3240" w:type="dxa"/>
            <w:vAlign w:val="bottom"/>
          </w:tcPr>
          <w:p w:rsidR="00726505" w:rsidRPr="00617888" w:rsidRDefault="00726505" w:rsidP="003F1A54">
            <w:pPr>
              <w:spacing w:line="240" w:lineRule="exact"/>
              <w:ind w:left="-108" w:right="-108"/>
              <w:jc w:val="center"/>
            </w:pPr>
            <w:r w:rsidRPr="00617888">
              <w:rPr>
                <w:rFonts w:ascii="Times New Roman" w:hAnsi="Times New Roman"/>
                <w:spacing w:val="-3"/>
              </w:rPr>
              <w:t>Attainment</w:t>
            </w:r>
          </w:p>
        </w:tc>
        <w:tc>
          <w:tcPr>
            <w:tcW w:w="2216" w:type="dxa"/>
            <w:vAlign w:val="bottom"/>
          </w:tcPr>
          <w:p w:rsidR="00726505" w:rsidRPr="00617888" w:rsidRDefault="00726505" w:rsidP="003F1A54">
            <w:pPr>
              <w:pStyle w:val="EndnoteText"/>
              <w:tabs>
                <w:tab w:val="left" w:pos="-1440"/>
                <w:tab w:val="left" w:pos="-720"/>
                <w:tab w:val="left" w:pos="889"/>
              </w:tabs>
              <w:suppressAutoHyphens/>
              <w:spacing w:line="240" w:lineRule="exact"/>
              <w:ind w:left="-108" w:right="-142"/>
              <w:jc w:val="center"/>
              <w:rPr>
                <w:rFonts w:ascii="Times New Roman" w:hAnsi="Times New Roman"/>
                <w:spacing w:val="-3"/>
              </w:rPr>
            </w:pPr>
            <w:r w:rsidRPr="00617888">
              <w:rPr>
                <w:rFonts w:ascii="Times New Roman" w:hAnsi="Times New Roman"/>
                <w:spacing w:val="-3"/>
              </w:rPr>
              <w:t>N/A</w:t>
            </w:r>
          </w:p>
        </w:tc>
      </w:tr>
      <w:tr w:rsidR="00726505" w:rsidRPr="00617888" w:rsidTr="00A84F3B">
        <w:trPr>
          <w:trHeight w:hRule="exact" w:val="288"/>
        </w:trPr>
        <w:tc>
          <w:tcPr>
            <w:tcW w:w="2070" w:type="dxa"/>
            <w:vAlign w:val="bottom"/>
          </w:tcPr>
          <w:p w:rsidR="00726505" w:rsidRPr="00617888" w:rsidRDefault="00726505" w:rsidP="003F1A54">
            <w:pPr>
              <w:tabs>
                <w:tab w:val="left" w:pos="-1440"/>
                <w:tab w:val="left" w:pos="-720"/>
              </w:tabs>
              <w:suppressAutoHyphens/>
              <w:spacing w:line="240" w:lineRule="exact"/>
              <w:ind w:left="-108" w:right="-108"/>
              <w:jc w:val="center"/>
              <w:rPr>
                <w:rFonts w:ascii="Times New Roman" w:hAnsi="Times New Roman"/>
                <w:spacing w:val="-3"/>
              </w:rPr>
            </w:pPr>
            <w:r w:rsidRPr="00617888">
              <w:rPr>
                <w:rFonts w:ascii="Times New Roman" w:hAnsi="Times New Roman"/>
                <w:spacing w:val="-3"/>
              </w:rPr>
              <w:t>NO</w:t>
            </w:r>
            <w:r w:rsidRPr="00617888">
              <w:rPr>
                <w:rFonts w:ascii="Times New Roman" w:hAnsi="Times New Roman"/>
                <w:spacing w:val="-3"/>
                <w:vertAlign w:val="subscript"/>
              </w:rPr>
              <w:t>2</w:t>
            </w:r>
          </w:p>
        </w:tc>
        <w:tc>
          <w:tcPr>
            <w:tcW w:w="3240" w:type="dxa"/>
            <w:vAlign w:val="bottom"/>
          </w:tcPr>
          <w:p w:rsidR="00726505" w:rsidRPr="00617888" w:rsidRDefault="00726505" w:rsidP="003F1A54">
            <w:pPr>
              <w:spacing w:line="240" w:lineRule="exact"/>
              <w:ind w:left="-108" w:right="-108"/>
              <w:jc w:val="center"/>
            </w:pPr>
            <w:r w:rsidRPr="00617888">
              <w:rPr>
                <w:rFonts w:ascii="Times New Roman" w:hAnsi="Times New Roman"/>
                <w:spacing w:val="-3"/>
              </w:rPr>
              <w:t>Attainment</w:t>
            </w:r>
          </w:p>
        </w:tc>
        <w:tc>
          <w:tcPr>
            <w:tcW w:w="2216" w:type="dxa"/>
            <w:vAlign w:val="bottom"/>
          </w:tcPr>
          <w:p w:rsidR="00726505" w:rsidRPr="00617888" w:rsidRDefault="00726505" w:rsidP="003F1A54">
            <w:pPr>
              <w:suppressAutoHyphens/>
              <w:spacing w:line="240" w:lineRule="exact"/>
              <w:ind w:left="-108" w:right="-142"/>
              <w:jc w:val="center"/>
              <w:rPr>
                <w:rFonts w:ascii="Times New Roman" w:hAnsi="Times New Roman"/>
                <w:spacing w:val="-1"/>
              </w:rPr>
            </w:pPr>
            <w:r w:rsidRPr="00617888">
              <w:rPr>
                <w:rFonts w:ascii="Times New Roman" w:hAnsi="Times New Roman"/>
                <w:spacing w:val="-3"/>
              </w:rPr>
              <w:t>N/A</w:t>
            </w:r>
          </w:p>
        </w:tc>
      </w:tr>
      <w:tr w:rsidR="00726505" w:rsidRPr="00617888" w:rsidTr="00A84F3B">
        <w:trPr>
          <w:trHeight w:hRule="exact" w:val="288"/>
        </w:trPr>
        <w:tc>
          <w:tcPr>
            <w:tcW w:w="2070" w:type="dxa"/>
            <w:vAlign w:val="bottom"/>
          </w:tcPr>
          <w:p w:rsidR="00726505" w:rsidRPr="00617888" w:rsidRDefault="00726505" w:rsidP="003F1A54">
            <w:pPr>
              <w:tabs>
                <w:tab w:val="left" w:pos="-1440"/>
                <w:tab w:val="left" w:pos="-720"/>
              </w:tabs>
              <w:suppressAutoHyphens/>
              <w:spacing w:line="240" w:lineRule="exact"/>
              <w:ind w:left="-108" w:right="-108"/>
              <w:jc w:val="center"/>
              <w:rPr>
                <w:rFonts w:ascii="Times New Roman" w:hAnsi="Times New Roman"/>
                <w:spacing w:val="-3"/>
              </w:rPr>
            </w:pPr>
            <w:r w:rsidRPr="00617888">
              <w:rPr>
                <w:rFonts w:ascii="Times New Roman" w:hAnsi="Times New Roman"/>
                <w:spacing w:val="-3"/>
              </w:rPr>
              <w:t>CO</w:t>
            </w:r>
          </w:p>
        </w:tc>
        <w:tc>
          <w:tcPr>
            <w:tcW w:w="3240" w:type="dxa"/>
            <w:vAlign w:val="bottom"/>
          </w:tcPr>
          <w:p w:rsidR="00726505" w:rsidRPr="00617888" w:rsidRDefault="00726505" w:rsidP="003F1A54">
            <w:pPr>
              <w:spacing w:line="240" w:lineRule="exact"/>
              <w:ind w:left="-108" w:right="-108"/>
              <w:jc w:val="center"/>
            </w:pPr>
            <w:r w:rsidRPr="00617888">
              <w:rPr>
                <w:rFonts w:ascii="Times New Roman" w:hAnsi="Times New Roman"/>
                <w:spacing w:val="-3"/>
              </w:rPr>
              <w:t>Attainment</w:t>
            </w:r>
          </w:p>
        </w:tc>
        <w:tc>
          <w:tcPr>
            <w:tcW w:w="2216" w:type="dxa"/>
            <w:vAlign w:val="bottom"/>
          </w:tcPr>
          <w:p w:rsidR="00726505" w:rsidRPr="00617888" w:rsidRDefault="00726505" w:rsidP="003F1A54">
            <w:pPr>
              <w:pStyle w:val="EndnoteText"/>
              <w:tabs>
                <w:tab w:val="left" w:pos="-1440"/>
                <w:tab w:val="left" w:pos="-720"/>
                <w:tab w:val="left" w:pos="889"/>
              </w:tabs>
              <w:suppressAutoHyphens/>
              <w:spacing w:line="240" w:lineRule="exact"/>
              <w:ind w:left="-108" w:right="-142"/>
              <w:jc w:val="center"/>
              <w:rPr>
                <w:rFonts w:ascii="Times New Roman" w:hAnsi="Times New Roman"/>
                <w:spacing w:val="-3"/>
              </w:rPr>
            </w:pPr>
            <w:r w:rsidRPr="00617888">
              <w:rPr>
                <w:rFonts w:ascii="Times New Roman" w:hAnsi="Times New Roman"/>
                <w:spacing w:val="-3"/>
              </w:rPr>
              <w:t>N/A</w:t>
            </w:r>
          </w:p>
        </w:tc>
      </w:tr>
      <w:tr w:rsidR="00726505" w:rsidRPr="00617888" w:rsidTr="00A84F3B">
        <w:trPr>
          <w:trHeight w:hRule="exact" w:val="288"/>
        </w:trPr>
        <w:tc>
          <w:tcPr>
            <w:tcW w:w="2070" w:type="dxa"/>
            <w:vAlign w:val="bottom"/>
          </w:tcPr>
          <w:p w:rsidR="00726505" w:rsidRPr="00617888" w:rsidRDefault="00726505" w:rsidP="003F1A54">
            <w:pPr>
              <w:pStyle w:val="EndnoteText"/>
              <w:tabs>
                <w:tab w:val="left" w:pos="-1440"/>
                <w:tab w:val="left" w:pos="-720"/>
              </w:tabs>
              <w:suppressAutoHyphens/>
              <w:spacing w:line="240" w:lineRule="exact"/>
              <w:ind w:left="-108" w:right="-108"/>
              <w:jc w:val="center"/>
              <w:rPr>
                <w:rFonts w:ascii="Times New Roman" w:hAnsi="Times New Roman"/>
                <w:spacing w:val="-3"/>
              </w:rPr>
            </w:pPr>
            <w:r w:rsidRPr="00617888">
              <w:rPr>
                <w:rFonts w:ascii="Times New Roman" w:hAnsi="Times New Roman"/>
                <w:spacing w:val="-3"/>
              </w:rPr>
              <w:t>Ozone</w:t>
            </w:r>
            <w:r w:rsidRPr="00617888">
              <w:rPr>
                <w:rStyle w:val="FootnoteReference"/>
                <w:rFonts w:ascii="Times New Roman" w:hAnsi="Times New Roman"/>
                <w:spacing w:val="-3"/>
              </w:rPr>
              <w:footnoteReference w:id="2"/>
            </w:r>
          </w:p>
        </w:tc>
        <w:tc>
          <w:tcPr>
            <w:tcW w:w="3240" w:type="dxa"/>
            <w:vAlign w:val="bottom"/>
          </w:tcPr>
          <w:p w:rsidR="00726505" w:rsidRPr="00617888" w:rsidRDefault="00726505" w:rsidP="00D76E57">
            <w:pPr>
              <w:spacing w:line="240" w:lineRule="exact"/>
              <w:ind w:left="-108" w:right="-108"/>
              <w:jc w:val="center"/>
            </w:pPr>
            <w:r w:rsidRPr="00617888">
              <w:rPr>
                <w:rFonts w:ascii="Times New Roman" w:hAnsi="Times New Roman"/>
                <w:spacing w:val="-3"/>
              </w:rPr>
              <w:t>Attainment</w:t>
            </w:r>
          </w:p>
        </w:tc>
        <w:tc>
          <w:tcPr>
            <w:tcW w:w="2216" w:type="dxa"/>
            <w:vAlign w:val="bottom"/>
          </w:tcPr>
          <w:p w:rsidR="00726505" w:rsidRPr="00617888" w:rsidRDefault="00700206" w:rsidP="00D76E57">
            <w:pPr>
              <w:pStyle w:val="EndnoteText"/>
              <w:tabs>
                <w:tab w:val="left" w:pos="-1440"/>
                <w:tab w:val="left" w:pos="-720"/>
                <w:tab w:val="left" w:pos="889"/>
              </w:tabs>
              <w:suppressAutoHyphens/>
              <w:spacing w:line="240" w:lineRule="exact"/>
              <w:ind w:left="-108" w:right="-142"/>
              <w:jc w:val="center"/>
              <w:rPr>
                <w:rFonts w:ascii="Times New Roman" w:hAnsi="Times New Roman"/>
                <w:spacing w:val="-3"/>
              </w:rPr>
            </w:pPr>
            <w:r w:rsidRPr="00617888">
              <w:rPr>
                <w:rFonts w:ascii="Times New Roman" w:hAnsi="Times New Roman"/>
                <w:spacing w:val="-3"/>
              </w:rPr>
              <w:t>N/A</w:t>
            </w:r>
          </w:p>
        </w:tc>
      </w:tr>
      <w:tr w:rsidR="00726505" w:rsidRPr="00617888" w:rsidTr="00A84F3B">
        <w:trPr>
          <w:trHeight w:hRule="exact" w:val="288"/>
        </w:trPr>
        <w:tc>
          <w:tcPr>
            <w:tcW w:w="2070" w:type="dxa"/>
            <w:vAlign w:val="bottom"/>
          </w:tcPr>
          <w:p w:rsidR="00726505" w:rsidRPr="00617888" w:rsidRDefault="00726505" w:rsidP="003F1A54">
            <w:pPr>
              <w:pStyle w:val="EndnoteText"/>
              <w:tabs>
                <w:tab w:val="left" w:pos="-1440"/>
                <w:tab w:val="left" w:pos="-720"/>
              </w:tabs>
              <w:suppressAutoHyphens/>
              <w:spacing w:line="240" w:lineRule="exact"/>
              <w:ind w:left="-108" w:right="-108"/>
              <w:jc w:val="center"/>
              <w:rPr>
                <w:rFonts w:ascii="Times New Roman" w:hAnsi="Times New Roman"/>
                <w:spacing w:val="-3"/>
              </w:rPr>
            </w:pPr>
            <w:r w:rsidRPr="00617888">
              <w:rPr>
                <w:rFonts w:ascii="Times New Roman" w:hAnsi="Times New Roman"/>
                <w:spacing w:val="-3"/>
              </w:rPr>
              <w:t>Lead</w:t>
            </w:r>
          </w:p>
        </w:tc>
        <w:tc>
          <w:tcPr>
            <w:tcW w:w="3240" w:type="dxa"/>
            <w:vAlign w:val="bottom"/>
          </w:tcPr>
          <w:p w:rsidR="00726505" w:rsidRPr="00617888" w:rsidRDefault="00726505" w:rsidP="003F1A54">
            <w:pPr>
              <w:spacing w:line="240" w:lineRule="exact"/>
              <w:ind w:left="-108" w:right="-108"/>
              <w:jc w:val="center"/>
            </w:pPr>
            <w:r w:rsidRPr="00617888">
              <w:rPr>
                <w:rFonts w:ascii="Times New Roman" w:hAnsi="Times New Roman"/>
                <w:spacing w:val="-3"/>
              </w:rPr>
              <w:t>Attainment</w:t>
            </w:r>
          </w:p>
        </w:tc>
        <w:tc>
          <w:tcPr>
            <w:tcW w:w="2216" w:type="dxa"/>
            <w:vAlign w:val="bottom"/>
          </w:tcPr>
          <w:p w:rsidR="00726505" w:rsidRPr="00617888" w:rsidRDefault="00726505" w:rsidP="003F1A54">
            <w:pPr>
              <w:pStyle w:val="EndnoteText"/>
              <w:tabs>
                <w:tab w:val="left" w:pos="-1440"/>
                <w:tab w:val="left" w:pos="-720"/>
                <w:tab w:val="left" w:pos="889"/>
              </w:tabs>
              <w:suppressAutoHyphens/>
              <w:spacing w:line="240" w:lineRule="exact"/>
              <w:ind w:left="-108" w:right="-142"/>
              <w:jc w:val="center"/>
              <w:rPr>
                <w:rFonts w:ascii="Times New Roman" w:hAnsi="Times New Roman"/>
                <w:spacing w:val="-3"/>
              </w:rPr>
            </w:pPr>
            <w:r w:rsidRPr="00617888">
              <w:rPr>
                <w:rFonts w:ascii="Times New Roman" w:hAnsi="Times New Roman"/>
                <w:spacing w:val="-3"/>
              </w:rPr>
              <w:t>N/A</w:t>
            </w:r>
          </w:p>
        </w:tc>
      </w:tr>
    </w:tbl>
    <w:p w:rsidR="00726505" w:rsidRPr="00617888" w:rsidRDefault="00726505" w:rsidP="00FE423A">
      <w:pPr>
        <w:pStyle w:val="EndnoteText"/>
        <w:spacing w:line="240" w:lineRule="exact"/>
      </w:pPr>
      <w:r w:rsidRPr="00617888">
        <w:rPr>
          <w:rFonts w:ascii="Times New Roman" w:hAnsi="Times New Roman"/>
        </w:rPr>
        <w:tab/>
      </w:r>
    </w:p>
    <w:p w:rsidR="00513AE3" w:rsidRPr="00617888" w:rsidRDefault="00513AE3" w:rsidP="00FB5877">
      <w:pPr>
        <w:tabs>
          <w:tab w:val="left" w:pos="-1440"/>
          <w:tab w:val="left" w:pos="-720"/>
          <w:tab w:val="left" w:pos="0"/>
        </w:tabs>
        <w:suppressAutoHyphens/>
        <w:spacing w:line="240" w:lineRule="exact"/>
        <w:ind w:right="-900"/>
        <w:jc w:val="both"/>
        <w:rPr>
          <w:rFonts w:ascii="Times New Roman" w:hAnsi="Times New Roman"/>
          <w:b/>
          <w:bCs/>
          <w:spacing w:val="-3"/>
        </w:rPr>
      </w:pPr>
      <w:r w:rsidRPr="00617888">
        <w:rPr>
          <w:rFonts w:ascii="Times New Roman" w:hAnsi="Times New Roman"/>
          <w:b/>
          <w:spacing w:val="-3"/>
        </w:rPr>
        <w:t>V</w:t>
      </w:r>
      <w:r w:rsidR="00F946AC" w:rsidRPr="00617888">
        <w:rPr>
          <w:rFonts w:ascii="Times New Roman" w:hAnsi="Times New Roman"/>
          <w:b/>
          <w:spacing w:val="-3"/>
        </w:rPr>
        <w:t>I</w:t>
      </w:r>
      <w:r w:rsidR="00726505" w:rsidRPr="00617888">
        <w:rPr>
          <w:rFonts w:ascii="Times New Roman" w:hAnsi="Times New Roman"/>
          <w:b/>
          <w:spacing w:val="-3"/>
        </w:rPr>
        <w:t>I</w:t>
      </w:r>
      <w:r w:rsidRPr="00617888">
        <w:rPr>
          <w:rFonts w:ascii="Times New Roman" w:hAnsi="Times New Roman"/>
          <w:b/>
          <w:spacing w:val="-3"/>
        </w:rPr>
        <w:t>.</w:t>
      </w:r>
      <w:r w:rsidRPr="00617888">
        <w:rPr>
          <w:rFonts w:ascii="Times New Roman" w:hAnsi="Times New Roman"/>
          <w:b/>
          <w:spacing w:val="-3"/>
        </w:rPr>
        <w:tab/>
      </w:r>
      <w:r w:rsidRPr="00617888">
        <w:rPr>
          <w:rFonts w:ascii="Times New Roman" w:hAnsi="Times New Roman"/>
          <w:b/>
          <w:bCs/>
          <w:spacing w:val="-3"/>
        </w:rPr>
        <w:t>PERMITTED AIR EMISSIONS</w:t>
      </w:r>
      <w:r w:rsidRPr="00617888">
        <w:rPr>
          <w:rFonts w:ascii="Times New Roman" w:hAnsi="Times New Roman"/>
          <w:bCs/>
          <w:spacing w:val="-3"/>
        </w:rPr>
        <w:t xml:space="preserve"> </w:t>
      </w:r>
    </w:p>
    <w:p w:rsidR="00513AE3" w:rsidRPr="00617888" w:rsidRDefault="00513AE3" w:rsidP="00513AE3">
      <w:pPr>
        <w:pStyle w:val="BodyTextIndent"/>
        <w:tabs>
          <w:tab w:val="clear" w:pos="-1440"/>
          <w:tab w:val="clear" w:pos="-720"/>
          <w:tab w:val="clear" w:pos="0"/>
          <w:tab w:val="left" w:pos="720"/>
        </w:tabs>
        <w:spacing w:line="240" w:lineRule="exact"/>
        <w:rPr>
          <w:rFonts w:ascii="Times New Roman" w:hAnsi="Times New Roman"/>
        </w:rPr>
      </w:pPr>
    </w:p>
    <w:p w:rsidR="00113658" w:rsidRPr="00617888" w:rsidRDefault="00113658" w:rsidP="00513AE3">
      <w:pPr>
        <w:pStyle w:val="BodyTextIndent"/>
        <w:tabs>
          <w:tab w:val="clear" w:pos="-1440"/>
          <w:tab w:val="clear" w:pos="-720"/>
          <w:tab w:val="clear" w:pos="0"/>
          <w:tab w:val="left" w:pos="720"/>
        </w:tabs>
        <w:spacing w:line="240" w:lineRule="exact"/>
        <w:rPr>
          <w:rFonts w:ascii="Times New Roman" w:hAnsi="Times New Roman"/>
        </w:rPr>
      </w:pPr>
      <w:r w:rsidRPr="00617888">
        <w:rPr>
          <w:rFonts w:ascii="Times New Roman" w:hAnsi="Times New Roman"/>
        </w:rPr>
        <w:t>Sources of air emissions are listed on the “Inventories” page of the proposed permit.</w:t>
      </w:r>
    </w:p>
    <w:p w:rsidR="00113658" w:rsidRPr="00617888" w:rsidRDefault="00113658" w:rsidP="00513AE3">
      <w:pPr>
        <w:pStyle w:val="BodyTextIndent"/>
        <w:tabs>
          <w:tab w:val="clear" w:pos="-1440"/>
          <w:tab w:val="clear" w:pos="-720"/>
          <w:tab w:val="clear" w:pos="0"/>
          <w:tab w:val="left" w:pos="720"/>
        </w:tabs>
        <w:spacing w:line="240" w:lineRule="exact"/>
        <w:rPr>
          <w:rFonts w:ascii="Times New Roman" w:hAnsi="Times New Roman"/>
        </w:rPr>
      </w:pPr>
    </w:p>
    <w:p w:rsidR="00513AE3" w:rsidRPr="00617888" w:rsidRDefault="00513AE3" w:rsidP="00513AE3">
      <w:pPr>
        <w:pStyle w:val="BodyTextIndent3"/>
        <w:tabs>
          <w:tab w:val="clear" w:pos="720"/>
          <w:tab w:val="clear" w:pos="6480"/>
          <w:tab w:val="left" w:pos="0"/>
        </w:tabs>
        <w:spacing w:line="240" w:lineRule="exact"/>
        <w:rPr>
          <w:rFonts w:ascii="Times New Roman" w:hAnsi="Times New Roman"/>
        </w:rPr>
      </w:pPr>
      <w:r w:rsidRPr="00617888">
        <w:rPr>
          <w:rFonts w:ascii="Times New Roman" w:hAnsi="Times New Roman"/>
        </w:rPr>
        <w:tab/>
        <w:t>Estimated emissions of criteria pollutants from the facility, in tons per year</w:t>
      </w:r>
      <w:r w:rsidR="00124C5E" w:rsidRPr="00617888">
        <w:rPr>
          <w:rFonts w:ascii="Times New Roman" w:hAnsi="Times New Roman"/>
        </w:rPr>
        <w:t xml:space="preserve"> (TPY)</w:t>
      </w:r>
      <w:r w:rsidRPr="00617888">
        <w:rPr>
          <w:rFonts w:ascii="Times New Roman" w:hAnsi="Times New Roman"/>
        </w:rPr>
        <w:t>, are as follows:</w:t>
      </w:r>
    </w:p>
    <w:tbl>
      <w:tblPr>
        <w:tblW w:w="8192" w:type="dxa"/>
        <w:jc w:val="center"/>
        <w:tblInd w:w="836" w:type="dxa"/>
        <w:tblLook w:val="0000" w:firstRow="0" w:lastRow="0" w:firstColumn="0" w:lastColumn="0" w:noHBand="0" w:noVBand="0"/>
      </w:tblPr>
      <w:tblGrid>
        <w:gridCol w:w="2610"/>
        <w:gridCol w:w="1980"/>
        <w:gridCol w:w="1710"/>
        <w:gridCol w:w="1892"/>
      </w:tblGrid>
      <w:tr w:rsidR="00D76E57" w:rsidRPr="00617888" w:rsidTr="00D76E57">
        <w:trPr>
          <w:trHeight w:val="315"/>
          <w:jc w:val="center"/>
        </w:trPr>
        <w:tc>
          <w:tcPr>
            <w:tcW w:w="2610" w:type="dxa"/>
            <w:tcBorders>
              <w:top w:val="single" w:sz="4" w:space="0" w:color="auto"/>
              <w:left w:val="single" w:sz="4" w:space="0" w:color="auto"/>
              <w:bottom w:val="single" w:sz="6" w:space="0" w:color="auto"/>
              <w:right w:val="single" w:sz="6" w:space="0" w:color="auto"/>
            </w:tcBorders>
            <w:vAlign w:val="bottom"/>
          </w:tcPr>
          <w:p w:rsidR="00D76E57" w:rsidRPr="00617888" w:rsidRDefault="00D76E57" w:rsidP="00CF1F47">
            <w:pPr>
              <w:rPr>
                <w:rFonts w:ascii="Times New Roman" w:hAnsi="Times New Roman"/>
              </w:rPr>
            </w:pPr>
            <w:bookmarkStart w:id="1" w:name="_Hlk151169501"/>
            <w:r w:rsidRPr="00617888">
              <w:rPr>
                <w:rFonts w:ascii="Times New Roman" w:hAnsi="Times New Roman"/>
              </w:rPr>
              <w:t>Pollutant</w:t>
            </w:r>
          </w:p>
        </w:tc>
        <w:tc>
          <w:tcPr>
            <w:tcW w:w="1980" w:type="dxa"/>
            <w:tcBorders>
              <w:top w:val="single" w:sz="4" w:space="0" w:color="auto"/>
              <w:left w:val="single" w:sz="6" w:space="0" w:color="auto"/>
              <w:bottom w:val="single" w:sz="6" w:space="0" w:color="auto"/>
              <w:right w:val="single" w:sz="6" w:space="0" w:color="auto"/>
            </w:tcBorders>
            <w:vAlign w:val="bottom"/>
          </w:tcPr>
          <w:p w:rsidR="00D76E57" w:rsidRPr="00617888" w:rsidRDefault="00D76E57" w:rsidP="00CF1F47">
            <w:pPr>
              <w:jc w:val="center"/>
              <w:rPr>
                <w:rFonts w:ascii="Times New Roman" w:hAnsi="Times New Roman"/>
              </w:rPr>
            </w:pPr>
            <w:r w:rsidRPr="00617888">
              <w:rPr>
                <w:rFonts w:ascii="Times New Roman" w:hAnsi="Times New Roman"/>
              </w:rPr>
              <w:t>Before</w:t>
            </w:r>
          </w:p>
        </w:tc>
        <w:tc>
          <w:tcPr>
            <w:tcW w:w="1710" w:type="dxa"/>
            <w:tcBorders>
              <w:top w:val="single" w:sz="4" w:space="0" w:color="auto"/>
              <w:left w:val="single" w:sz="6" w:space="0" w:color="auto"/>
              <w:bottom w:val="single" w:sz="6" w:space="0" w:color="auto"/>
              <w:right w:val="single" w:sz="6" w:space="0" w:color="auto"/>
            </w:tcBorders>
            <w:vAlign w:val="bottom"/>
          </w:tcPr>
          <w:p w:rsidR="00D76E57" w:rsidRPr="00617888" w:rsidRDefault="00D76E57" w:rsidP="00CF1F47">
            <w:pPr>
              <w:jc w:val="center"/>
              <w:rPr>
                <w:rFonts w:ascii="Times New Roman" w:hAnsi="Times New Roman"/>
              </w:rPr>
            </w:pPr>
            <w:r w:rsidRPr="00617888">
              <w:rPr>
                <w:rFonts w:ascii="Times New Roman" w:hAnsi="Times New Roman"/>
              </w:rPr>
              <w:t>After</w:t>
            </w:r>
          </w:p>
        </w:tc>
        <w:tc>
          <w:tcPr>
            <w:tcW w:w="1892" w:type="dxa"/>
            <w:tcBorders>
              <w:top w:val="single" w:sz="4" w:space="0" w:color="auto"/>
              <w:left w:val="single" w:sz="6" w:space="0" w:color="auto"/>
              <w:bottom w:val="single" w:sz="6" w:space="0" w:color="auto"/>
              <w:right w:val="single" w:sz="4" w:space="0" w:color="auto"/>
            </w:tcBorders>
            <w:vAlign w:val="bottom"/>
          </w:tcPr>
          <w:p w:rsidR="00D76E57" w:rsidRPr="00617888" w:rsidRDefault="00D76E57" w:rsidP="00CF1F47">
            <w:pPr>
              <w:jc w:val="center"/>
              <w:rPr>
                <w:rFonts w:ascii="Times New Roman" w:hAnsi="Times New Roman"/>
              </w:rPr>
            </w:pPr>
            <w:r w:rsidRPr="00617888">
              <w:rPr>
                <w:rFonts w:ascii="Times New Roman" w:hAnsi="Times New Roman"/>
              </w:rPr>
              <w:t>Change</w:t>
            </w:r>
          </w:p>
        </w:tc>
      </w:tr>
      <w:tr w:rsidR="00D76E57" w:rsidRPr="00617888" w:rsidTr="00D76E57">
        <w:trPr>
          <w:trHeight w:val="375"/>
          <w:jc w:val="center"/>
        </w:trPr>
        <w:tc>
          <w:tcPr>
            <w:tcW w:w="2610" w:type="dxa"/>
            <w:tcBorders>
              <w:top w:val="single" w:sz="6" w:space="0" w:color="auto"/>
              <w:left w:val="single" w:sz="4" w:space="0" w:color="auto"/>
              <w:bottom w:val="single" w:sz="6" w:space="0" w:color="auto"/>
              <w:right w:val="single" w:sz="6" w:space="0" w:color="auto"/>
            </w:tcBorders>
            <w:vAlign w:val="center"/>
          </w:tcPr>
          <w:p w:rsidR="00D76E57" w:rsidRPr="00617888" w:rsidRDefault="00D76E57" w:rsidP="00CF1F47">
            <w:pPr>
              <w:rPr>
                <w:rFonts w:ascii="Times New Roman" w:hAnsi="Times New Roman"/>
              </w:rPr>
            </w:pPr>
            <w:r w:rsidRPr="00617888">
              <w:rPr>
                <w:rFonts w:ascii="Times New Roman" w:hAnsi="Times New Roman"/>
              </w:rPr>
              <w:t>PM</w:t>
            </w:r>
            <w:r w:rsidRPr="00617888">
              <w:rPr>
                <w:rFonts w:ascii="Times New Roman" w:hAnsi="Times New Roman"/>
                <w:vertAlign w:val="subscript"/>
              </w:rPr>
              <w:t>10</w:t>
            </w:r>
          </w:p>
        </w:tc>
        <w:tc>
          <w:tcPr>
            <w:tcW w:w="1980" w:type="dxa"/>
            <w:tcBorders>
              <w:top w:val="single" w:sz="6" w:space="0" w:color="auto"/>
              <w:left w:val="single" w:sz="6" w:space="0" w:color="auto"/>
              <w:bottom w:val="single" w:sz="6" w:space="0" w:color="auto"/>
              <w:right w:val="single" w:sz="6" w:space="0" w:color="auto"/>
            </w:tcBorders>
            <w:vAlign w:val="center"/>
          </w:tcPr>
          <w:p w:rsidR="00D76E57" w:rsidRPr="00617888" w:rsidRDefault="00D76E57" w:rsidP="00CF1F47">
            <w:pPr>
              <w:jc w:val="center"/>
              <w:rPr>
                <w:rFonts w:ascii="Times New Roman" w:hAnsi="Times New Roman"/>
              </w:rPr>
            </w:pPr>
            <w:r w:rsidRPr="00617888">
              <w:rPr>
                <w:rFonts w:ascii="Times New Roman" w:hAnsi="Times New Roman"/>
              </w:rPr>
              <w:t>12.28</w:t>
            </w:r>
          </w:p>
        </w:tc>
        <w:tc>
          <w:tcPr>
            <w:tcW w:w="1710" w:type="dxa"/>
            <w:tcBorders>
              <w:top w:val="single" w:sz="6" w:space="0" w:color="auto"/>
              <w:left w:val="single" w:sz="6" w:space="0" w:color="auto"/>
              <w:bottom w:val="single" w:sz="6" w:space="0" w:color="auto"/>
              <w:right w:val="single" w:sz="6" w:space="0" w:color="auto"/>
            </w:tcBorders>
            <w:vAlign w:val="center"/>
          </w:tcPr>
          <w:p w:rsidR="00D76E57" w:rsidRPr="00617888" w:rsidRDefault="00D76E57" w:rsidP="00CF1F47">
            <w:pPr>
              <w:jc w:val="center"/>
              <w:rPr>
                <w:rFonts w:ascii="Times New Roman" w:hAnsi="Times New Roman"/>
              </w:rPr>
            </w:pPr>
            <w:r w:rsidRPr="00617888">
              <w:rPr>
                <w:rFonts w:ascii="Times New Roman" w:hAnsi="Times New Roman"/>
              </w:rPr>
              <w:t>12.28</w:t>
            </w:r>
          </w:p>
        </w:tc>
        <w:tc>
          <w:tcPr>
            <w:tcW w:w="1892" w:type="dxa"/>
            <w:tcBorders>
              <w:top w:val="single" w:sz="6" w:space="0" w:color="auto"/>
              <w:left w:val="single" w:sz="6" w:space="0" w:color="auto"/>
              <w:bottom w:val="single" w:sz="6" w:space="0" w:color="auto"/>
              <w:right w:val="single" w:sz="4" w:space="0" w:color="auto"/>
            </w:tcBorders>
            <w:noWrap/>
            <w:vAlign w:val="center"/>
          </w:tcPr>
          <w:p w:rsidR="00D76E57" w:rsidRPr="00617888" w:rsidRDefault="00D76E57" w:rsidP="00CF1F47">
            <w:pPr>
              <w:jc w:val="center"/>
              <w:rPr>
                <w:rFonts w:ascii="Times New Roman" w:hAnsi="Times New Roman"/>
              </w:rPr>
            </w:pPr>
            <w:r w:rsidRPr="00617888">
              <w:rPr>
                <w:rFonts w:ascii="Times New Roman" w:hAnsi="Times New Roman"/>
              </w:rPr>
              <w:t>-</w:t>
            </w:r>
          </w:p>
        </w:tc>
      </w:tr>
      <w:tr w:rsidR="00FE423A" w:rsidRPr="00617888" w:rsidTr="00D76E57">
        <w:trPr>
          <w:trHeight w:val="375"/>
          <w:jc w:val="center"/>
        </w:trPr>
        <w:tc>
          <w:tcPr>
            <w:tcW w:w="2610" w:type="dxa"/>
            <w:tcBorders>
              <w:top w:val="single" w:sz="6" w:space="0" w:color="auto"/>
              <w:left w:val="single" w:sz="4" w:space="0" w:color="auto"/>
              <w:bottom w:val="single" w:sz="6" w:space="0" w:color="auto"/>
              <w:right w:val="single" w:sz="6" w:space="0" w:color="auto"/>
            </w:tcBorders>
            <w:vAlign w:val="center"/>
          </w:tcPr>
          <w:p w:rsidR="00FE423A" w:rsidRPr="00617888" w:rsidRDefault="00FE423A" w:rsidP="00CF1F47">
            <w:pPr>
              <w:rPr>
                <w:rFonts w:ascii="Times New Roman" w:hAnsi="Times New Roman"/>
              </w:rPr>
            </w:pPr>
            <w:r w:rsidRPr="00617888">
              <w:rPr>
                <w:rFonts w:ascii="Times New Roman" w:hAnsi="Times New Roman"/>
              </w:rPr>
              <w:t>PM</w:t>
            </w:r>
            <w:r w:rsidRPr="00617888">
              <w:rPr>
                <w:rFonts w:ascii="Times New Roman" w:hAnsi="Times New Roman"/>
                <w:vertAlign w:val="subscript"/>
              </w:rPr>
              <w:t>2.5</w:t>
            </w:r>
          </w:p>
        </w:tc>
        <w:tc>
          <w:tcPr>
            <w:tcW w:w="1980" w:type="dxa"/>
            <w:tcBorders>
              <w:top w:val="single" w:sz="6" w:space="0" w:color="auto"/>
              <w:left w:val="single" w:sz="6" w:space="0" w:color="auto"/>
              <w:bottom w:val="single" w:sz="6" w:space="0" w:color="auto"/>
              <w:right w:val="single" w:sz="6" w:space="0" w:color="auto"/>
            </w:tcBorders>
            <w:vAlign w:val="center"/>
          </w:tcPr>
          <w:p w:rsidR="00FE423A" w:rsidRPr="00617888" w:rsidRDefault="00FE423A" w:rsidP="00CF1F47">
            <w:pPr>
              <w:jc w:val="center"/>
              <w:rPr>
                <w:rFonts w:ascii="Times New Roman" w:hAnsi="Times New Roman"/>
              </w:rPr>
            </w:pPr>
            <w:r w:rsidRPr="00617888">
              <w:rPr>
                <w:rFonts w:ascii="Times New Roman" w:hAnsi="Times New Roman"/>
              </w:rPr>
              <w:t>Not required</w:t>
            </w:r>
          </w:p>
        </w:tc>
        <w:tc>
          <w:tcPr>
            <w:tcW w:w="1710" w:type="dxa"/>
            <w:tcBorders>
              <w:top w:val="single" w:sz="6" w:space="0" w:color="auto"/>
              <w:left w:val="single" w:sz="6" w:space="0" w:color="auto"/>
              <w:bottom w:val="single" w:sz="6" w:space="0" w:color="auto"/>
              <w:right w:val="single" w:sz="6" w:space="0" w:color="auto"/>
            </w:tcBorders>
            <w:vAlign w:val="center"/>
          </w:tcPr>
          <w:p w:rsidR="00FE423A" w:rsidRPr="00617888" w:rsidRDefault="00FE423A" w:rsidP="00CF1F47">
            <w:pPr>
              <w:jc w:val="center"/>
              <w:rPr>
                <w:rFonts w:ascii="Times New Roman" w:hAnsi="Times New Roman"/>
              </w:rPr>
            </w:pPr>
            <w:r w:rsidRPr="00617888">
              <w:rPr>
                <w:rFonts w:ascii="Times New Roman" w:hAnsi="Times New Roman"/>
              </w:rPr>
              <w:t>8.64</w:t>
            </w:r>
          </w:p>
        </w:tc>
        <w:tc>
          <w:tcPr>
            <w:tcW w:w="1892" w:type="dxa"/>
            <w:tcBorders>
              <w:top w:val="single" w:sz="6" w:space="0" w:color="auto"/>
              <w:left w:val="single" w:sz="6" w:space="0" w:color="auto"/>
              <w:bottom w:val="single" w:sz="6" w:space="0" w:color="auto"/>
              <w:right w:val="single" w:sz="4" w:space="0" w:color="auto"/>
            </w:tcBorders>
            <w:noWrap/>
            <w:vAlign w:val="center"/>
          </w:tcPr>
          <w:p w:rsidR="00FE423A" w:rsidRPr="00617888" w:rsidRDefault="00FE423A" w:rsidP="00CF1F47">
            <w:pPr>
              <w:jc w:val="center"/>
              <w:rPr>
                <w:rFonts w:ascii="Times New Roman" w:hAnsi="Times New Roman"/>
              </w:rPr>
            </w:pPr>
            <w:r w:rsidRPr="00617888">
              <w:rPr>
                <w:rFonts w:ascii="Times New Roman" w:hAnsi="Times New Roman"/>
              </w:rPr>
              <w:t>-</w:t>
            </w:r>
          </w:p>
        </w:tc>
      </w:tr>
      <w:tr w:rsidR="00FE423A" w:rsidRPr="00617888" w:rsidTr="00D76E57">
        <w:trPr>
          <w:trHeight w:val="375"/>
          <w:jc w:val="center"/>
        </w:trPr>
        <w:tc>
          <w:tcPr>
            <w:tcW w:w="2610" w:type="dxa"/>
            <w:tcBorders>
              <w:top w:val="single" w:sz="6" w:space="0" w:color="auto"/>
              <w:left w:val="single" w:sz="4" w:space="0" w:color="auto"/>
              <w:bottom w:val="single" w:sz="6" w:space="0" w:color="auto"/>
              <w:right w:val="single" w:sz="6" w:space="0" w:color="auto"/>
            </w:tcBorders>
            <w:vAlign w:val="center"/>
          </w:tcPr>
          <w:p w:rsidR="00FE423A" w:rsidRPr="00617888" w:rsidRDefault="00FE423A" w:rsidP="00CF1F47">
            <w:pPr>
              <w:rPr>
                <w:rFonts w:ascii="Times New Roman" w:hAnsi="Times New Roman"/>
              </w:rPr>
            </w:pPr>
            <w:r w:rsidRPr="00617888">
              <w:rPr>
                <w:rFonts w:ascii="Times New Roman" w:hAnsi="Times New Roman"/>
              </w:rPr>
              <w:t>SO</w:t>
            </w:r>
            <w:r w:rsidRPr="00617888">
              <w:rPr>
                <w:rFonts w:ascii="Times New Roman" w:hAnsi="Times New Roman"/>
                <w:vertAlign w:val="subscript"/>
              </w:rPr>
              <w:t>2</w:t>
            </w:r>
          </w:p>
        </w:tc>
        <w:tc>
          <w:tcPr>
            <w:tcW w:w="1980" w:type="dxa"/>
            <w:tcBorders>
              <w:top w:val="single" w:sz="6" w:space="0" w:color="auto"/>
              <w:left w:val="single" w:sz="6" w:space="0" w:color="auto"/>
              <w:bottom w:val="single" w:sz="6" w:space="0" w:color="auto"/>
              <w:right w:val="single" w:sz="6" w:space="0" w:color="auto"/>
            </w:tcBorders>
            <w:vAlign w:val="center"/>
          </w:tcPr>
          <w:p w:rsidR="00FE423A" w:rsidRPr="00617888" w:rsidRDefault="00FE423A" w:rsidP="00CF1F47">
            <w:pPr>
              <w:jc w:val="center"/>
              <w:rPr>
                <w:rFonts w:ascii="Times New Roman" w:hAnsi="Times New Roman"/>
              </w:rPr>
            </w:pPr>
            <w:r w:rsidRPr="00617888">
              <w:rPr>
                <w:rFonts w:ascii="Times New Roman" w:hAnsi="Times New Roman"/>
              </w:rPr>
              <w:t>6.03</w:t>
            </w:r>
          </w:p>
        </w:tc>
        <w:tc>
          <w:tcPr>
            <w:tcW w:w="1710" w:type="dxa"/>
            <w:tcBorders>
              <w:top w:val="single" w:sz="6" w:space="0" w:color="auto"/>
              <w:left w:val="single" w:sz="6" w:space="0" w:color="auto"/>
              <w:bottom w:val="single" w:sz="6" w:space="0" w:color="auto"/>
              <w:right w:val="single" w:sz="6" w:space="0" w:color="auto"/>
            </w:tcBorders>
            <w:vAlign w:val="center"/>
          </w:tcPr>
          <w:p w:rsidR="00FE423A" w:rsidRPr="00617888" w:rsidRDefault="00FE423A" w:rsidP="00CF1F47">
            <w:pPr>
              <w:jc w:val="center"/>
              <w:rPr>
                <w:rFonts w:ascii="Times New Roman" w:hAnsi="Times New Roman"/>
              </w:rPr>
            </w:pPr>
            <w:r w:rsidRPr="00617888">
              <w:rPr>
                <w:rFonts w:ascii="Times New Roman" w:hAnsi="Times New Roman"/>
              </w:rPr>
              <w:t>6.03</w:t>
            </w:r>
          </w:p>
        </w:tc>
        <w:tc>
          <w:tcPr>
            <w:tcW w:w="1892" w:type="dxa"/>
            <w:tcBorders>
              <w:top w:val="single" w:sz="6" w:space="0" w:color="auto"/>
              <w:left w:val="single" w:sz="6" w:space="0" w:color="auto"/>
              <w:bottom w:val="single" w:sz="6" w:space="0" w:color="auto"/>
              <w:right w:val="single" w:sz="4" w:space="0" w:color="auto"/>
            </w:tcBorders>
            <w:noWrap/>
            <w:vAlign w:val="center"/>
          </w:tcPr>
          <w:p w:rsidR="00FE423A" w:rsidRPr="00617888" w:rsidRDefault="00FE423A" w:rsidP="00CF1F47">
            <w:pPr>
              <w:jc w:val="center"/>
              <w:rPr>
                <w:rFonts w:ascii="Times New Roman" w:hAnsi="Times New Roman"/>
              </w:rPr>
            </w:pPr>
            <w:r w:rsidRPr="00617888">
              <w:rPr>
                <w:rFonts w:ascii="Times New Roman" w:hAnsi="Times New Roman"/>
              </w:rPr>
              <w:t>-</w:t>
            </w:r>
          </w:p>
        </w:tc>
      </w:tr>
      <w:tr w:rsidR="00FE423A" w:rsidRPr="00617888" w:rsidTr="00D76E57">
        <w:trPr>
          <w:trHeight w:val="375"/>
          <w:jc w:val="center"/>
        </w:trPr>
        <w:tc>
          <w:tcPr>
            <w:tcW w:w="2610" w:type="dxa"/>
            <w:tcBorders>
              <w:top w:val="single" w:sz="6" w:space="0" w:color="auto"/>
              <w:left w:val="single" w:sz="4" w:space="0" w:color="auto"/>
              <w:bottom w:val="single" w:sz="6" w:space="0" w:color="auto"/>
              <w:right w:val="single" w:sz="6" w:space="0" w:color="auto"/>
            </w:tcBorders>
            <w:vAlign w:val="center"/>
          </w:tcPr>
          <w:p w:rsidR="00FE423A" w:rsidRPr="00617888" w:rsidRDefault="00FE423A" w:rsidP="00CF1F47">
            <w:pPr>
              <w:rPr>
                <w:rFonts w:ascii="Times New Roman" w:hAnsi="Times New Roman"/>
              </w:rPr>
            </w:pPr>
            <w:r w:rsidRPr="00617888">
              <w:rPr>
                <w:rFonts w:ascii="Times New Roman" w:hAnsi="Times New Roman"/>
              </w:rPr>
              <w:t>NO</w:t>
            </w:r>
            <w:r w:rsidRPr="00617888">
              <w:rPr>
                <w:rFonts w:ascii="Times New Roman" w:hAnsi="Times New Roman"/>
                <w:vertAlign w:val="subscript"/>
              </w:rPr>
              <w:t>X</w:t>
            </w:r>
          </w:p>
        </w:tc>
        <w:tc>
          <w:tcPr>
            <w:tcW w:w="1980" w:type="dxa"/>
            <w:tcBorders>
              <w:top w:val="single" w:sz="6" w:space="0" w:color="auto"/>
              <w:left w:val="single" w:sz="6" w:space="0" w:color="auto"/>
              <w:bottom w:val="single" w:sz="6" w:space="0" w:color="auto"/>
              <w:right w:val="single" w:sz="6" w:space="0" w:color="auto"/>
            </w:tcBorders>
            <w:vAlign w:val="center"/>
          </w:tcPr>
          <w:p w:rsidR="00FE423A" w:rsidRPr="00617888" w:rsidRDefault="00FE423A" w:rsidP="00CF1F47">
            <w:pPr>
              <w:jc w:val="center"/>
              <w:rPr>
                <w:rFonts w:ascii="Times New Roman" w:hAnsi="Times New Roman"/>
              </w:rPr>
            </w:pPr>
            <w:r w:rsidRPr="00617888">
              <w:rPr>
                <w:rFonts w:ascii="Times New Roman" w:hAnsi="Times New Roman"/>
              </w:rPr>
              <w:t>28.25</w:t>
            </w:r>
          </w:p>
        </w:tc>
        <w:tc>
          <w:tcPr>
            <w:tcW w:w="1710" w:type="dxa"/>
            <w:tcBorders>
              <w:top w:val="single" w:sz="6" w:space="0" w:color="auto"/>
              <w:left w:val="single" w:sz="6" w:space="0" w:color="auto"/>
              <w:bottom w:val="single" w:sz="6" w:space="0" w:color="auto"/>
              <w:right w:val="single" w:sz="6" w:space="0" w:color="auto"/>
            </w:tcBorders>
            <w:vAlign w:val="center"/>
          </w:tcPr>
          <w:p w:rsidR="00FE423A" w:rsidRPr="00617888" w:rsidRDefault="00FE423A" w:rsidP="00CF1F47">
            <w:pPr>
              <w:jc w:val="center"/>
              <w:rPr>
                <w:rFonts w:ascii="Times New Roman" w:hAnsi="Times New Roman"/>
              </w:rPr>
            </w:pPr>
            <w:r w:rsidRPr="00617888">
              <w:rPr>
                <w:rFonts w:ascii="Times New Roman" w:hAnsi="Times New Roman"/>
              </w:rPr>
              <w:t>28.25</w:t>
            </w:r>
          </w:p>
        </w:tc>
        <w:tc>
          <w:tcPr>
            <w:tcW w:w="1892" w:type="dxa"/>
            <w:tcBorders>
              <w:top w:val="single" w:sz="6" w:space="0" w:color="auto"/>
              <w:left w:val="single" w:sz="6" w:space="0" w:color="auto"/>
              <w:bottom w:val="single" w:sz="6" w:space="0" w:color="auto"/>
              <w:right w:val="single" w:sz="4" w:space="0" w:color="auto"/>
            </w:tcBorders>
            <w:noWrap/>
            <w:vAlign w:val="center"/>
          </w:tcPr>
          <w:p w:rsidR="00FE423A" w:rsidRPr="00617888" w:rsidRDefault="00FE423A" w:rsidP="00CF1F47">
            <w:pPr>
              <w:jc w:val="center"/>
              <w:rPr>
                <w:rFonts w:ascii="Times New Roman" w:hAnsi="Times New Roman"/>
              </w:rPr>
            </w:pPr>
            <w:r w:rsidRPr="00617888">
              <w:rPr>
                <w:rFonts w:ascii="Times New Roman" w:hAnsi="Times New Roman"/>
              </w:rPr>
              <w:t>-</w:t>
            </w:r>
          </w:p>
        </w:tc>
      </w:tr>
      <w:tr w:rsidR="00FE423A" w:rsidRPr="00617888" w:rsidTr="00D76E57">
        <w:trPr>
          <w:trHeight w:val="315"/>
          <w:jc w:val="center"/>
        </w:trPr>
        <w:tc>
          <w:tcPr>
            <w:tcW w:w="2610" w:type="dxa"/>
            <w:tcBorders>
              <w:top w:val="single" w:sz="6" w:space="0" w:color="auto"/>
              <w:left w:val="single" w:sz="4" w:space="0" w:color="auto"/>
              <w:bottom w:val="single" w:sz="6" w:space="0" w:color="auto"/>
              <w:right w:val="single" w:sz="6" w:space="0" w:color="auto"/>
            </w:tcBorders>
            <w:vAlign w:val="center"/>
          </w:tcPr>
          <w:p w:rsidR="00FE423A" w:rsidRPr="00617888" w:rsidRDefault="00FE423A" w:rsidP="00CF1F47">
            <w:pPr>
              <w:rPr>
                <w:rFonts w:ascii="Times New Roman" w:hAnsi="Times New Roman"/>
              </w:rPr>
            </w:pPr>
            <w:r w:rsidRPr="00617888">
              <w:rPr>
                <w:rFonts w:ascii="Times New Roman" w:hAnsi="Times New Roman"/>
              </w:rPr>
              <w:t>CO</w:t>
            </w:r>
          </w:p>
        </w:tc>
        <w:tc>
          <w:tcPr>
            <w:tcW w:w="1980" w:type="dxa"/>
            <w:tcBorders>
              <w:top w:val="single" w:sz="6" w:space="0" w:color="auto"/>
              <w:left w:val="single" w:sz="6" w:space="0" w:color="auto"/>
              <w:bottom w:val="single" w:sz="6" w:space="0" w:color="auto"/>
              <w:right w:val="single" w:sz="6" w:space="0" w:color="auto"/>
            </w:tcBorders>
            <w:vAlign w:val="center"/>
          </w:tcPr>
          <w:p w:rsidR="00FE423A" w:rsidRPr="00617888" w:rsidRDefault="00FE423A" w:rsidP="00CF1F47">
            <w:pPr>
              <w:jc w:val="center"/>
              <w:rPr>
                <w:rFonts w:ascii="Times New Roman" w:hAnsi="Times New Roman"/>
              </w:rPr>
            </w:pPr>
            <w:r w:rsidRPr="00617888">
              <w:rPr>
                <w:rFonts w:ascii="Times New Roman" w:hAnsi="Times New Roman"/>
              </w:rPr>
              <w:t>188.59</w:t>
            </w:r>
          </w:p>
        </w:tc>
        <w:tc>
          <w:tcPr>
            <w:tcW w:w="1710" w:type="dxa"/>
            <w:tcBorders>
              <w:top w:val="single" w:sz="6" w:space="0" w:color="auto"/>
              <w:left w:val="single" w:sz="6" w:space="0" w:color="auto"/>
              <w:bottom w:val="single" w:sz="6" w:space="0" w:color="auto"/>
              <w:right w:val="single" w:sz="6" w:space="0" w:color="auto"/>
            </w:tcBorders>
            <w:vAlign w:val="center"/>
          </w:tcPr>
          <w:p w:rsidR="00FE423A" w:rsidRPr="00617888" w:rsidRDefault="00FE423A" w:rsidP="00CF1F47">
            <w:pPr>
              <w:jc w:val="center"/>
              <w:rPr>
                <w:rFonts w:ascii="Times New Roman" w:hAnsi="Times New Roman"/>
              </w:rPr>
            </w:pPr>
            <w:r w:rsidRPr="00617888">
              <w:rPr>
                <w:rFonts w:ascii="Times New Roman" w:hAnsi="Times New Roman"/>
              </w:rPr>
              <w:t>188.59</w:t>
            </w:r>
          </w:p>
        </w:tc>
        <w:tc>
          <w:tcPr>
            <w:tcW w:w="1892" w:type="dxa"/>
            <w:tcBorders>
              <w:top w:val="single" w:sz="6" w:space="0" w:color="auto"/>
              <w:left w:val="single" w:sz="6" w:space="0" w:color="auto"/>
              <w:bottom w:val="single" w:sz="6" w:space="0" w:color="auto"/>
              <w:right w:val="single" w:sz="4" w:space="0" w:color="auto"/>
            </w:tcBorders>
            <w:noWrap/>
            <w:vAlign w:val="center"/>
          </w:tcPr>
          <w:p w:rsidR="00FE423A" w:rsidRPr="00617888" w:rsidRDefault="00FE423A" w:rsidP="00CF1F47">
            <w:pPr>
              <w:jc w:val="center"/>
              <w:rPr>
                <w:rFonts w:ascii="Times New Roman" w:hAnsi="Times New Roman"/>
              </w:rPr>
            </w:pPr>
            <w:r w:rsidRPr="00617888">
              <w:rPr>
                <w:rFonts w:ascii="Times New Roman" w:hAnsi="Times New Roman"/>
              </w:rPr>
              <w:t>-</w:t>
            </w:r>
          </w:p>
        </w:tc>
      </w:tr>
      <w:tr w:rsidR="00FE423A" w:rsidRPr="00617888" w:rsidTr="00D76E57">
        <w:trPr>
          <w:trHeight w:val="315"/>
          <w:jc w:val="center"/>
        </w:trPr>
        <w:tc>
          <w:tcPr>
            <w:tcW w:w="2610" w:type="dxa"/>
            <w:tcBorders>
              <w:top w:val="single" w:sz="6" w:space="0" w:color="auto"/>
              <w:left w:val="single" w:sz="4" w:space="0" w:color="auto"/>
              <w:bottom w:val="single" w:sz="6" w:space="0" w:color="auto"/>
              <w:right w:val="single" w:sz="6" w:space="0" w:color="auto"/>
            </w:tcBorders>
            <w:vAlign w:val="center"/>
          </w:tcPr>
          <w:p w:rsidR="00FE423A" w:rsidRPr="00617888" w:rsidRDefault="00FE423A" w:rsidP="00CF1F47">
            <w:pPr>
              <w:rPr>
                <w:rFonts w:ascii="Times New Roman" w:hAnsi="Times New Roman"/>
              </w:rPr>
            </w:pPr>
            <w:r w:rsidRPr="00617888">
              <w:rPr>
                <w:rFonts w:ascii="Times New Roman" w:hAnsi="Times New Roman"/>
              </w:rPr>
              <w:t>VOC</w:t>
            </w:r>
          </w:p>
        </w:tc>
        <w:tc>
          <w:tcPr>
            <w:tcW w:w="1980" w:type="dxa"/>
            <w:tcBorders>
              <w:top w:val="single" w:sz="6" w:space="0" w:color="auto"/>
              <w:left w:val="single" w:sz="6" w:space="0" w:color="auto"/>
              <w:bottom w:val="single" w:sz="6" w:space="0" w:color="auto"/>
              <w:right w:val="single" w:sz="6" w:space="0" w:color="auto"/>
            </w:tcBorders>
            <w:vAlign w:val="center"/>
          </w:tcPr>
          <w:p w:rsidR="00FE423A" w:rsidRPr="00617888" w:rsidRDefault="00FE423A" w:rsidP="00CF1F47">
            <w:pPr>
              <w:jc w:val="center"/>
              <w:rPr>
                <w:rFonts w:ascii="Times New Roman" w:hAnsi="Times New Roman"/>
              </w:rPr>
            </w:pPr>
            <w:r w:rsidRPr="00617888">
              <w:rPr>
                <w:rFonts w:ascii="Times New Roman" w:hAnsi="Times New Roman"/>
              </w:rPr>
              <w:t>59.57</w:t>
            </w:r>
          </w:p>
        </w:tc>
        <w:tc>
          <w:tcPr>
            <w:tcW w:w="1710" w:type="dxa"/>
            <w:tcBorders>
              <w:top w:val="single" w:sz="6" w:space="0" w:color="auto"/>
              <w:left w:val="single" w:sz="6" w:space="0" w:color="auto"/>
              <w:bottom w:val="single" w:sz="6" w:space="0" w:color="auto"/>
              <w:right w:val="single" w:sz="6" w:space="0" w:color="auto"/>
            </w:tcBorders>
            <w:vAlign w:val="center"/>
          </w:tcPr>
          <w:p w:rsidR="00FE423A" w:rsidRPr="00617888" w:rsidRDefault="00FE423A" w:rsidP="00CF1F47">
            <w:pPr>
              <w:jc w:val="center"/>
              <w:rPr>
                <w:rFonts w:ascii="Times New Roman" w:hAnsi="Times New Roman"/>
              </w:rPr>
            </w:pPr>
            <w:r w:rsidRPr="00617888">
              <w:rPr>
                <w:rFonts w:ascii="Times New Roman" w:hAnsi="Times New Roman"/>
              </w:rPr>
              <w:t>59.57</w:t>
            </w:r>
          </w:p>
        </w:tc>
        <w:tc>
          <w:tcPr>
            <w:tcW w:w="1892" w:type="dxa"/>
            <w:tcBorders>
              <w:top w:val="single" w:sz="6" w:space="0" w:color="auto"/>
              <w:left w:val="single" w:sz="6" w:space="0" w:color="auto"/>
              <w:bottom w:val="single" w:sz="6" w:space="0" w:color="auto"/>
              <w:right w:val="single" w:sz="4" w:space="0" w:color="auto"/>
            </w:tcBorders>
            <w:noWrap/>
            <w:vAlign w:val="center"/>
          </w:tcPr>
          <w:p w:rsidR="00FE423A" w:rsidRPr="00617888" w:rsidRDefault="00FE423A" w:rsidP="00CF1F47">
            <w:pPr>
              <w:jc w:val="center"/>
              <w:rPr>
                <w:rFonts w:ascii="Times New Roman" w:hAnsi="Times New Roman"/>
              </w:rPr>
            </w:pPr>
            <w:r w:rsidRPr="00617888">
              <w:rPr>
                <w:rFonts w:ascii="Times New Roman" w:hAnsi="Times New Roman"/>
              </w:rPr>
              <w:t>-</w:t>
            </w:r>
          </w:p>
        </w:tc>
      </w:tr>
      <w:bookmarkEnd w:id="1"/>
    </w:tbl>
    <w:p w:rsidR="00513AE3" w:rsidRPr="00617888" w:rsidRDefault="00513AE3" w:rsidP="0015778D">
      <w:pPr>
        <w:pStyle w:val="BodyTextIndent"/>
        <w:tabs>
          <w:tab w:val="left" w:pos="3240"/>
        </w:tabs>
        <w:spacing w:line="240" w:lineRule="exact"/>
        <w:rPr>
          <w:rFonts w:ascii="Times New Roman" w:hAnsi="Times New Roman"/>
          <w:szCs w:val="24"/>
        </w:rPr>
      </w:pPr>
    </w:p>
    <w:p w:rsidR="0015778D" w:rsidRPr="00617888" w:rsidRDefault="00513AE3" w:rsidP="0015778D">
      <w:pPr>
        <w:pStyle w:val="BodyTextIndent"/>
        <w:tabs>
          <w:tab w:val="clear" w:pos="0"/>
          <w:tab w:val="left" w:pos="720"/>
        </w:tabs>
        <w:spacing w:line="240" w:lineRule="exact"/>
        <w:rPr>
          <w:rFonts w:ascii="Times New Roman" w:hAnsi="Times New Roman"/>
        </w:rPr>
      </w:pPr>
      <w:r w:rsidRPr="00617888">
        <w:rPr>
          <w:rFonts w:ascii="Times New Roman" w:hAnsi="Times New Roman"/>
        </w:rPr>
        <w:t>PM</w:t>
      </w:r>
      <w:r w:rsidRPr="00617888">
        <w:rPr>
          <w:rFonts w:ascii="Times New Roman" w:hAnsi="Times New Roman"/>
          <w:vertAlign w:val="subscript"/>
        </w:rPr>
        <w:t>10</w:t>
      </w:r>
      <w:r w:rsidRPr="00617888">
        <w:rPr>
          <w:rFonts w:ascii="Times New Roman" w:hAnsi="Times New Roman"/>
        </w:rPr>
        <w:t xml:space="preserve"> and VOC compounds classified as LAC 33:III.Chapter 51-regulated toxic air pollutants (TAP) are speciated below.  This list encompasses all Hazardous Air Pollutants (HAP) regulated pursuant to Section 112 of the Clean Air Act.  Note, however, all TAPs are not HAPs (e.g., ammonia</w:t>
      </w:r>
      <w:r w:rsidR="00B273F1" w:rsidRPr="00617888">
        <w:rPr>
          <w:rFonts w:ascii="Times New Roman" w:hAnsi="Times New Roman"/>
        </w:rPr>
        <w:t>, hydrogen sulfide</w:t>
      </w:r>
      <w:r w:rsidRPr="00617888">
        <w:rPr>
          <w:rFonts w:ascii="Times New Roman" w:hAnsi="Times New Roman"/>
        </w:rPr>
        <w:t>).</w:t>
      </w:r>
    </w:p>
    <w:p w:rsidR="00D76E57" w:rsidRPr="00617888" w:rsidRDefault="00D76E57"/>
    <w:tbl>
      <w:tblPr>
        <w:tblW w:w="66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230"/>
      </w:tblGrid>
      <w:tr w:rsidR="00D76E57" w:rsidRPr="00617888" w:rsidTr="00D76E57">
        <w:trPr>
          <w:cantSplit/>
          <w:trHeight w:val="374"/>
          <w:tblHeader/>
        </w:trPr>
        <w:tc>
          <w:tcPr>
            <w:tcW w:w="6650" w:type="dxa"/>
            <w:gridSpan w:val="2"/>
            <w:tcBorders>
              <w:top w:val="nil"/>
              <w:left w:val="nil"/>
              <w:bottom w:val="nil"/>
              <w:right w:val="nil"/>
            </w:tcBorders>
          </w:tcPr>
          <w:p w:rsidR="00D76E57" w:rsidRPr="00617888" w:rsidRDefault="00D76E57" w:rsidP="00CF1F47">
            <w:pPr>
              <w:tabs>
                <w:tab w:val="left" w:pos="-720"/>
                <w:tab w:val="left" w:pos="0"/>
              </w:tabs>
              <w:suppressAutoHyphens/>
              <w:spacing w:before="60"/>
              <w:jc w:val="both"/>
              <w:rPr>
                <w:rFonts w:ascii="Times New Roman" w:hAnsi="Times New Roman"/>
                <w:spacing w:val="-3"/>
                <w:szCs w:val="24"/>
                <w:u w:val="single"/>
              </w:rPr>
            </w:pPr>
            <w:r w:rsidRPr="00617888">
              <w:rPr>
                <w:rFonts w:ascii="Times New Roman" w:hAnsi="Times New Roman"/>
                <w:spacing w:val="-3"/>
                <w:szCs w:val="24"/>
                <w:u w:val="single"/>
              </w:rPr>
              <w:t>VOC LAC 33</w:t>
            </w:r>
            <w:proofErr w:type="gramStart"/>
            <w:r w:rsidRPr="00617888">
              <w:rPr>
                <w:rFonts w:ascii="Times New Roman" w:hAnsi="Times New Roman"/>
                <w:spacing w:val="-3"/>
                <w:szCs w:val="24"/>
                <w:u w:val="single"/>
              </w:rPr>
              <w:t>:III</w:t>
            </w:r>
            <w:proofErr w:type="gramEnd"/>
            <w:r w:rsidRPr="00617888">
              <w:rPr>
                <w:rFonts w:ascii="Times New Roman" w:hAnsi="Times New Roman"/>
                <w:spacing w:val="-3"/>
                <w:szCs w:val="24"/>
                <w:u w:val="single"/>
              </w:rPr>
              <w:t>. Chapter 51 Toxic Air Pollutants (TAPs):</w:t>
            </w:r>
          </w:p>
        </w:tc>
      </w:tr>
      <w:tr w:rsidR="00D76E57" w:rsidRPr="00617888" w:rsidTr="00D76E57">
        <w:trPr>
          <w:cantSplit/>
          <w:trHeight w:val="282"/>
          <w:tblHeader/>
        </w:trPr>
        <w:tc>
          <w:tcPr>
            <w:tcW w:w="3420" w:type="dxa"/>
            <w:tcBorders>
              <w:top w:val="nil"/>
              <w:left w:val="nil"/>
              <w:bottom w:val="nil"/>
              <w:right w:val="nil"/>
            </w:tcBorders>
          </w:tcPr>
          <w:p w:rsidR="00D76E57" w:rsidRPr="00617888" w:rsidRDefault="00D76E57" w:rsidP="00CF1F47">
            <w:pPr>
              <w:jc w:val="both"/>
              <w:rPr>
                <w:rFonts w:ascii="Times New Roman" w:hAnsi="Times New Roman"/>
                <w:szCs w:val="24"/>
                <w:u w:val="single"/>
              </w:rPr>
            </w:pPr>
            <w:r w:rsidRPr="00617888">
              <w:rPr>
                <w:rFonts w:ascii="Times New Roman" w:hAnsi="Times New Roman"/>
                <w:szCs w:val="24"/>
                <w:u w:val="single"/>
              </w:rPr>
              <w:t>Pollutant</w:t>
            </w:r>
          </w:p>
        </w:tc>
        <w:tc>
          <w:tcPr>
            <w:tcW w:w="3230" w:type="dxa"/>
            <w:tcBorders>
              <w:top w:val="nil"/>
              <w:left w:val="nil"/>
              <w:bottom w:val="nil"/>
              <w:right w:val="nil"/>
            </w:tcBorders>
          </w:tcPr>
          <w:p w:rsidR="00D76E57" w:rsidRPr="00617888" w:rsidRDefault="00D76E57" w:rsidP="00CF1F47">
            <w:pPr>
              <w:jc w:val="center"/>
              <w:rPr>
                <w:rFonts w:ascii="Times New Roman" w:hAnsi="Times New Roman"/>
                <w:szCs w:val="24"/>
                <w:u w:val="single"/>
              </w:rPr>
            </w:pPr>
            <w:r w:rsidRPr="00617888">
              <w:rPr>
                <w:rFonts w:ascii="Times New Roman" w:hAnsi="Times New Roman"/>
                <w:szCs w:val="24"/>
              </w:rPr>
              <w:t xml:space="preserve">                      </w:t>
            </w:r>
            <w:r w:rsidRPr="00617888">
              <w:rPr>
                <w:rFonts w:ascii="Times New Roman" w:hAnsi="Times New Roman"/>
                <w:szCs w:val="24"/>
                <w:u w:val="single"/>
              </w:rPr>
              <w:t>Emissions (TPY)</w:t>
            </w:r>
          </w:p>
        </w:tc>
      </w:tr>
      <w:tr w:rsidR="00D76E57" w:rsidRPr="00617888" w:rsidTr="00D76E57">
        <w:trPr>
          <w:cantSplit/>
          <w:trHeight w:val="342"/>
        </w:trPr>
        <w:tc>
          <w:tcPr>
            <w:tcW w:w="342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szCs w:val="24"/>
              </w:rPr>
            </w:pPr>
            <w:r w:rsidRPr="00617888">
              <w:rPr>
                <w:rFonts w:ascii="Times New Roman" w:hAnsi="Times New Roman"/>
                <w:spacing w:val="-1"/>
                <w:szCs w:val="24"/>
              </w:rPr>
              <w:t>Acetaldehyde</w:t>
            </w:r>
          </w:p>
        </w:tc>
        <w:tc>
          <w:tcPr>
            <w:tcW w:w="323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szCs w:val="24"/>
              </w:rPr>
            </w:pPr>
            <w:r w:rsidRPr="00617888">
              <w:rPr>
                <w:rFonts w:ascii="Times New Roman" w:hAnsi="Times New Roman"/>
                <w:spacing w:val="-3"/>
                <w:szCs w:val="24"/>
              </w:rPr>
              <w:t xml:space="preserve">0.14 </w:t>
            </w:r>
          </w:p>
        </w:tc>
      </w:tr>
      <w:tr w:rsidR="00D76E57" w:rsidRPr="00617888" w:rsidTr="00D76E57">
        <w:trPr>
          <w:cantSplit/>
          <w:trHeight w:val="363"/>
        </w:trPr>
        <w:tc>
          <w:tcPr>
            <w:tcW w:w="342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szCs w:val="24"/>
              </w:rPr>
            </w:pPr>
            <w:proofErr w:type="spellStart"/>
            <w:r w:rsidRPr="00617888">
              <w:rPr>
                <w:rFonts w:ascii="Times New Roman" w:hAnsi="Times New Roman"/>
                <w:spacing w:val="-1"/>
                <w:szCs w:val="24"/>
              </w:rPr>
              <w:t>Acrolein</w:t>
            </w:r>
            <w:proofErr w:type="spellEnd"/>
          </w:p>
        </w:tc>
        <w:tc>
          <w:tcPr>
            <w:tcW w:w="323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szCs w:val="24"/>
              </w:rPr>
            </w:pPr>
            <w:r w:rsidRPr="00617888">
              <w:rPr>
                <w:rFonts w:ascii="Times New Roman" w:hAnsi="Times New Roman"/>
                <w:spacing w:val="-3"/>
                <w:szCs w:val="24"/>
              </w:rPr>
              <w:t>0.18</w:t>
            </w:r>
          </w:p>
        </w:tc>
      </w:tr>
      <w:tr w:rsidR="00D76E57" w:rsidRPr="00617888" w:rsidTr="00D76E57">
        <w:trPr>
          <w:cantSplit/>
          <w:trHeight w:val="363"/>
        </w:trPr>
        <w:tc>
          <w:tcPr>
            <w:tcW w:w="3420" w:type="dxa"/>
            <w:tcBorders>
              <w:top w:val="nil"/>
              <w:left w:val="nil"/>
              <w:bottom w:val="nil"/>
              <w:right w:val="nil"/>
            </w:tcBorders>
          </w:tcPr>
          <w:p w:rsidR="00D76E57" w:rsidRPr="00617888" w:rsidRDefault="00D76E57" w:rsidP="00CF1F47">
            <w:pPr>
              <w:tabs>
                <w:tab w:val="left" w:pos="0"/>
                <w:tab w:val="center" w:pos="1602"/>
              </w:tabs>
              <w:suppressAutoHyphens/>
              <w:spacing w:before="80"/>
              <w:jc w:val="both"/>
              <w:rPr>
                <w:rFonts w:ascii="Times New Roman" w:hAnsi="Times New Roman"/>
                <w:spacing w:val="-1"/>
                <w:szCs w:val="24"/>
              </w:rPr>
            </w:pPr>
            <w:r w:rsidRPr="00617888">
              <w:rPr>
                <w:rFonts w:ascii="Times New Roman" w:hAnsi="Times New Roman"/>
                <w:spacing w:val="-1"/>
                <w:szCs w:val="24"/>
              </w:rPr>
              <w:t>Benzene</w:t>
            </w:r>
            <w:r w:rsidRPr="00617888">
              <w:rPr>
                <w:rFonts w:ascii="Times New Roman" w:hAnsi="Times New Roman"/>
                <w:spacing w:val="-1"/>
                <w:szCs w:val="24"/>
              </w:rPr>
              <w:tab/>
            </w:r>
          </w:p>
        </w:tc>
        <w:tc>
          <w:tcPr>
            <w:tcW w:w="323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szCs w:val="24"/>
              </w:rPr>
            </w:pPr>
            <w:r w:rsidRPr="00617888">
              <w:rPr>
                <w:rFonts w:ascii="Times New Roman" w:hAnsi="Times New Roman"/>
                <w:spacing w:val="-3"/>
                <w:szCs w:val="24"/>
              </w:rPr>
              <w:t>1.12</w:t>
            </w:r>
          </w:p>
        </w:tc>
      </w:tr>
      <w:tr w:rsidR="00D76E57" w:rsidRPr="00617888" w:rsidTr="00D76E57">
        <w:trPr>
          <w:cantSplit/>
          <w:trHeight w:val="363"/>
        </w:trPr>
        <w:tc>
          <w:tcPr>
            <w:tcW w:w="342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szCs w:val="24"/>
              </w:rPr>
            </w:pPr>
            <w:r w:rsidRPr="00617888">
              <w:rPr>
                <w:rFonts w:ascii="Times New Roman" w:hAnsi="Times New Roman"/>
                <w:spacing w:val="-1"/>
                <w:szCs w:val="24"/>
              </w:rPr>
              <w:t>Cresol</w:t>
            </w:r>
          </w:p>
        </w:tc>
        <w:tc>
          <w:tcPr>
            <w:tcW w:w="323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szCs w:val="24"/>
              </w:rPr>
            </w:pPr>
            <w:r w:rsidRPr="00617888">
              <w:rPr>
                <w:rFonts w:ascii="Times New Roman" w:hAnsi="Times New Roman"/>
                <w:spacing w:val="-3"/>
                <w:szCs w:val="24"/>
              </w:rPr>
              <w:t>1.17</w:t>
            </w:r>
          </w:p>
        </w:tc>
      </w:tr>
      <w:tr w:rsidR="00D76E57" w:rsidRPr="00617888" w:rsidTr="00D76E57">
        <w:trPr>
          <w:cantSplit/>
          <w:trHeight w:val="363"/>
        </w:trPr>
        <w:tc>
          <w:tcPr>
            <w:tcW w:w="342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szCs w:val="24"/>
              </w:rPr>
            </w:pPr>
            <w:proofErr w:type="spellStart"/>
            <w:r w:rsidRPr="00617888">
              <w:rPr>
                <w:rFonts w:ascii="Times New Roman" w:hAnsi="Times New Roman"/>
                <w:spacing w:val="-1"/>
                <w:szCs w:val="24"/>
              </w:rPr>
              <w:lastRenderedPageBreak/>
              <w:t>Dibutylphthalate</w:t>
            </w:r>
            <w:proofErr w:type="spellEnd"/>
          </w:p>
        </w:tc>
        <w:tc>
          <w:tcPr>
            <w:tcW w:w="323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szCs w:val="24"/>
              </w:rPr>
            </w:pPr>
            <w:r w:rsidRPr="00617888">
              <w:rPr>
                <w:rFonts w:ascii="Times New Roman" w:hAnsi="Times New Roman"/>
                <w:spacing w:val="-3"/>
                <w:szCs w:val="24"/>
              </w:rPr>
              <w:t>0.01</w:t>
            </w:r>
          </w:p>
        </w:tc>
      </w:tr>
      <w:tr w:rsidR="00D76E57" w:rsidRPr="00617888" w:rsidTr="00D76E57">
        <w:trPr>
          <w:cantSplit/>
          <w:trHeight w:val="363"/>
        </w:trPr>
        <w:tc>
          <w:tcPr>
            <w:tcW w:w="342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szCs w:val="24"/>
              </w:rPr>
            </w:pPr>
            <w:proofErr w:type="spellStart"/>
            <w:r w:rsidRPr="00617888">
              <w:rPr>
                <w:rFonts w:ascii="Times New Roman" w:hAnsi="Times New Roman"/>
                <w:spacing w:val="-1"/>
                <w:szCs w:val="24"/>
              </w:rPr>
              <w:t>Ethylbenzene</w:t>
            </w:r>
            <w:proofErr w:type="spellEnd"/>
          </w:p>
        </w:tc>
        <w:tc>
          <w:tcPr>
            <w:tcW w:w="323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szCs w:val="24"/>
              </w:rPr>
            </w:pPr>
            <w:r w:rsidRPr="00617888">
              <w:rPr>
                <w:rFonts w:ascii="Times New Roman" w:hAnsi="Times New Roman"/>
                <w:spacing w:val="-3"/>
                <w:szCs w:val="24"/>
              </w:rPr>
              <w:t xml:space="preserve">0.05 </w:t>
            </w:r>
          </w:p>
        </w:tc>
      </w:tr>
      <w:tr w:rsidR="00D76E57" w:rsidRPr="00617888" w:rsidTr="00D76E57">
        <w:trPr>
          <w:cantSplit/>
          <w:trHeight w:val="363"/>
        </w:trPr>
        <w:tc>
          <w:tcPr>
            <w:tcW w:w="342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szCs w:val="24"/>
              </w:rPr>
            </w:pPr>
            <w:r w:rsidRPr="00617888">
              <w:rPr>
                <w:rFonts w:ascii="Times New Roman" w:hAnsi="Times New Roman"/>
                <w:spacing w:val="-1"/>
                <w:szCs w:val="24"/>
              </w:rPr>
              <w:t>Formaldehyde</w:t>
            </w:r>
          </w:p>
        </w:tc>
        <w:tc>
          <w:tcPr>
            <w:tcW w:w="323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szCs w:val="24"/>
              </w:rPr>
            </w:pPr>
            <w:r w:rsidRPr="00617888">
              <w:rPr>
                <w:rFonts w:ascii="Times New Roman" w:hAnsi="Times New Roman"/>
                <w:spacing w:val="-3"/>
                <w:szCs w:val="24"/>
              </w:rPr>
              <w:t>0.34</w:t>
            </w:r>
          </w:p>
        </w:tc>
      </w:tr>
      <w:tr w:rsidR="00D76E57" w:rsidRPr="00617888" w:rsidTr="00D76E57">
        <w:trPr>
          <w:cantSplit/>
          <w:trHeight w:val="363"/>
        </w:trPr>
        <w:tc>
          <w:tcPr>
            <w:tcW w:w="342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szCs w:val="24"/>
              </w:rPr>
            </w:pPr>
            <w:r w:rsidRPr="00617888">
              <w:rPr>
                <w:rFonts w:ascii="Times New Roman" w:hAnsi="Times New Roman"/>
                <w:spacing w:val="-1"/>
                <w:szCs w:val="24"/>
              </w:rPr>
              <w:t>Glycol Ethers</w:t>
            </w:r>
          </w:p>
        </w:tc>
        <w:tc>
          <w:tcPr>
            <w:tcW w:w="323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szCs w:val="24"/>
              </w:rPr>
            </w:pPr>
            <w:r w:rsidRPr="00617888">
              <w:rPr>
                <w:rFonts w:ascii="Times New Roman" w:hAnsi="Times New Roman"/>
                <w:spacing w:val="-3"/>
                <w:szCs w:val="24"/>
              </w:rPr>
              <w:t>0.01</w:t>
            </w:r>
          </w:p>
        </w:tc>
      </w:tr>
      <w:tr w:rsidR="00D76E57" w:rsidRPr="00617888" w:rsidTr="00D76E57">
        <w:trPr>
          <w:cantSplit/>
          <w:trHeight w:val="363"/>
        </w:trPr>
        <w:tc>
          <w:tcPr>
            <w:tcW w:w="342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szCs w:val="24"/>
              </w:rPr>
            </w:pPr>
            <w:proofErr w:type="spellStart"/>
            <w:r w:rsidRPr="00617888">
              <w:rPr>
                <w:rFonts w:ascii="Times New Roman" w:hAnsi="Times New Roman"/>
                <w:spacing w:val="-1"/>
                <w:szCs w:val="24"/>
              </w:rPr>
              <w:t>Methylenediphenyl</w:t>
            </w:r>
            <w:proofErr w:type="spellEnd"/>
            <w:r w:rsidRPr="00617888">
              <w:rPr>
                <w:rFonts w:ascii="Times New Roman" w:hAnsi="Times New Roman"/>
                <w:spacing w:val="-1"/>
                <w:szCs w:val="24"/>
              </w:rPr>
              <w:t xml:space="preserve"> </w:t>
            </w:r>
            <w:proofErr w:type="spellStart"/>
            <w:r w:rsidRPr="00617888">
              <w:rPr>
                <w:rFonts w:ascii="Times New Roman" w:hAnsi="Times New Roman"/>
                <w:spacing w:val="-1"/>
                <w:szCs w:val="24"/>
              </w:rPr>
              <w:t>diisocyanate</w:t>
            </w:r>
            <w:proofErr w:type="spellEnd"/>
          </w:p>
        </w:tc>
        <w:tc>
          <w:tcPr>
            <w:tcW w:w="323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szCs w:val="24"/>
              </w:rPr>
            </w:pPr>
            <w:r w:rsidRPr="00617888">
              <w:rPr>
                <w:rFonts w:ascii="Times New Roman" w:hAnsi="Times New Roman"/>
                <w:spacing w:val="-3"/>
                <w:szCs w:val="24"/>
              </w:rPr>
              <w:t>0.17</w:t>
            </w:r>
          </w:p>
        </w:tc>
      </w:tr>
      <w:tr w:rsidR="00D76E57" w:rsidRPr="00617888" w:rsidTr="00D76E57">
        <w:trPr>
          <w:cantSplit/>
          <w:trHeight w:val="363"/>
        </w:trPr>
        <w:tc>
          <w:tcPr>
            <w:tcW w:w="342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szCs w:val="24"/>
              </w:rPr>
            </w:pPr>
            <w:r w:rsidRPr="00617888">
              <w:rPr>
                <w:rFonts w:ascii="Times New Roman" w:hAnsi="Times New Roman"/>
                <w:spacing w:val="-1"/>
                <w:szCs w:val="24"/>
              </w:rPr>
              <w:t>Methyl Ethyl Ketone</w:t>
            </w:r>
          </w:p>
        </w:tc>
        <w:tc>
          <w:tcPr>
            <w:tcW w:w="323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szCs w:val="24"/>
              </w:rPr>
            </w:pPr>
            <w:r w:rsidRPr="00617888">
              <w:rPr>
                <w:rFonts w:ascii="Times New Roman" w:hAnsi="Times New Roman"/>
                <w:spacing w:val="-3"/>
                <w:szCs w:val="24"/>
              </w:rPr>
              <w:t>0.01</w:t>
            </w:r>
          </w:p>
        </w:tc>
      </w:tr>
      <w:tr w:rsidR="00D76E57" w:rsidRPr="00617888" w:rsidTr="00D76E57">
        <w:trPr>
          <w:cantSplit/>
          <w:trHeight w:val="363"/>
        </w:trPr>
        <w:tc>
          <w:tcPr>
            <w:tcW w:w="342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szCs w:val="24"/>
              </w:rPr>
            </w:pPr>
            <w:r w:rsidRPr="00617888">
              <w:rPr>
                <w:rFonts w:ascii="Times New Roman" w:hAnsi="Times New Roman"/>
                <w:spacing w:val="-1"/>
                <w:szCs w:val="24"/>
              </w:rPr>
              <w:t>Naphthalene</w:t>
            </w:r>
          </w:p>
        </w:tc>
        <w:tc>
          <w:tcPr>
            <w:tcW w:w="323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szCs w:val="24"/>
              </w:rPr>
            </w:pPr>
            <w:r w:rsidRPr="00617888">
              <w:rPr>
                <w:rFonts w:ascii="Times New Roman" w:hAnsi="Times New Roman"/>
                <w:spacing w:val="-3"/>
                <w:szCs w:val="24"/>
              </w:rPr>
              <w:t xml:space="preserve">4.09 </w:t>
            </w:r>
          </w:p>
        </w:tc>
      </w:tr>
      <w:tr w:rsidR="00D76E57" w:rsidRPr="00617888" w:rsidTr="00D76E57">
        <w:trPr>
          <w:cantSplit/>
          <w:trHeight w:val="363"/>
        </w:trPr>
        <w:tc>
          <w:tcPr>
            <w:tcW w:w="342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szCs w:val="24"/>
              </w:rPr>
            </w:pPr>
            <w:r w:rsidRPr="00617888">
              <w:rPr>
                <w:rFonts w:ascii="Times New Roman" w:hAnsi="Times New Roman"/>
                <w:spacing w:val="-1"/>
                <w:szCs w:val="24"/>
              </w:rPr>
              <w:t>n-Butyl Alcohol</w:t>
            </w:r>
          </w:p>
        </w:tc>
        <w:tc>
          <w:tcPr>
            <w:tcW w:w="323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szCs w:val="24"/>
              </w:rPr>
            </w:pPr>
            <w:r w:rsidRPr="00617888">
              <w:rPr>
                <w:rFonts w:ascii="Times New Roman" w:hAnsi="Times New Roman"/>
                <w:spacing w:val="-3"/>
                <w:szCs w:val="24"/>
              </w:rPr>
              <w:t>0.03</w:t>
            </w:r>
          </w:p>
        </w:tc>
      </w:tr>
      <w:tr w:rsidR="00D76E57" w:rsidRPr="00617888" w:rsidTr="00D76E57">
        <w:trPr>
          <w:cantSplit/>
          <w:trHeight w:val="363"/>
        </w:trPr>
        <w:tc>
          <w:tcPr>
            <w:tcW w:w="342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szCs w:val="24"/>
              </w:rPr>
            </w:pPr>
            <w:r w:rsidRPr="00617888">
              <w:rPr>
                <w:rFonts w:ascii="Times New Roman" w:hAnsi="Times New Roman"/>
                <w:spacing w:val="-1"/>
                <w:szCs w:val="24"/>
              </w:rPr>
              <w:t>N-Hexane</w:t>
            </w:r>
          </w:p>
        </w:tc>
        <w:tc>
          <w:tcPr>
            <w:tcW w:w="323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szCs w:val="24"/>
              </w:rPr>
            </w:pPr>
            <w:r w:rsidRPr="00617888">
              <w:rPr>
                <w:rFonts w:ascii="Times New Roman" w:hAnsi="Times New Roman"/>
                <w:spacing w:val="-3"/>
                <w:szCs w:val="24"/>
              </w:rPr>
              <w:t>0.30</w:t>
            </w:r>
          </w:p>
        </w:tc>
      </w:tr>
      <w:tr w:rsidR="00D76E57" w:rsidRPr="00617888" w:rsidTr="00D76E57">
        <w:trPr>
          <w:cantSplit/>
          <w:trHeight w:val="363"/>
        </w:trPr>
        <w:tc>
          <w:tcPr>
            <w:tcW w:w="342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szCs w:val="24"/>
              </w:rPr>
            </w:pPr>
            <w:r w:rsidRPr="00617888">
              <w:rPr>
                <w:rFonts w:ascii="Times New Roman" w:hAnsi="Times New Roman"/>
                <w:spacing w:val="-1"/>
                <w:szCs w:val="24"/>
              </w:rPr>
              <w:t>Phenol</w:t>
            </w:r>
          </w:p>
        </w:tc>
        <w:tc>
          <w:tcPr>
            <w:tcW w:w="323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szCs w:val="24"/>
              </w:rPr>
            </w:pPr>
            <w:r w:rsidRPr="00617888">
              <w:rPr>
                <w:rFonts w:ascii="Times New Roman" w:hAnsi="Times New Roman"/>
                <w:spacing w:val="-3"/>
                <w:szCs w:val="24"/>
              </w:rPr>
              <w:t>1.88</w:t>
            </w:r>
          </w:p>
        </w:tc>
      </w:tr>
      <w:tr w:rsidR="00D76E57" w:rsidRPr="00617888" w:rsidTr="00D76E57">
        <w:trPr>
          <w:cantSplit/>
          <w:trHeight w:val="363"/>
        </w:trPr>
        <w:tc>
          <w:tcPr>
            <w:tcW w:w="342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szCs w:val="24"/>
              </w:rPr>
            </w:pPr>
            <w:r w:rsidRPr="00617888">
              <w:rPr>
                <w:rFonts w:ascii="Times New Roman" w:hAnsi="Times New Roman"/>
                <w:spacing w:val="-1"/>
                <w:szCs w:val="24"/>
              </w:rPr>
              <w:t>Styrene</w:t>
            </w:r>
          </w:p>
        </w:tc>
        <w:tc>
          <w:tcPr>
            <w:tcW w:w="323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szCs w:val="24"/>
              </w:rPr>
            </w:pPr>
            <w:r w:rsidRPr="00617888">
              <w:rPr>
                <w:rFonts w:ascii="Times New Roman" w:hAnsi="Times New Roman"/>
                <w:spacing w:val="-3"/>
                <w:szCs w:val="24"/>
              </w:rPr>
              <w:t xml:space="preserve">0.02 </w:t>
            </w:r>
          </w:p>
        </w:tc>
      </w:tr>
      <w:tr w:rsidR="00D76E57" w:rsidRPr="00617888" w:rsidTr="00D76E57">
        <w:trPr>
          <w:cantSplit/>
          <w:trHeight w:val="363"/>
        </w:trPr>
        <w:tc>
          <w:tcPr>
            <w:tcW w:w="342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szCs w:val="24"/>
              </w:rPr>
            </w:pPr>
            <w:r w:rsidRPr="00617888">
              <w:rPr>
                <w:rFonts w:ascii="Times New Roman" w:hAnsi="Times New Roman"/>
                <w:spacing w:val="-1"/>
                <w:szCs w:val="24"/>
              </w:rPr>
              <w:t>Toluene</w:t>
            </w:r>
          </w:p>
        </w:tc>
        <w:tc>
          <w:tcPr>
            <w:tcW w:w="323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szCs w:val="24"/>
              </w:rPr>
            </w:pPr>
            <w:r w:rsidRPr="00617888">
              <w:rPr>
                <w:rFonts w:ascii="Times New Roman" w:hAnsi="Times New Roman"/>
                <w:spacing w:val="-3"/>
                <w:szCs w:val="24"/>
              </w:rPr>
              <w:t>0.54</w:t>
            </w:r>
          </w:p>
        </w:tc>
      </w:tr>
      <w:tr w:rsidR="00D76E57" w:rsidRPr="00617888" w:rsidTr="00D76E57">
        <w:trPr>
          <w:cantSplit/>
          <w:trHeight w:val="363"/>
        </w:trPr>
        <w:tc>
          <w:tcPr>
            <w:tcW w:w="342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szCs w:val="24"/>
              </w:rPr>
            </w:pPr>
            <w:r w:rsidRPr="00617888">
              <w:rPr>
                <w:rFonts w:ascii="Times New Roman" w:hAnsi="Times New Roman"/>
                <w:spacing w:val="-1"/>
                <w:szCs w:val="24"/>
              </w:rPr>
              <w:t>Xylene</w:t>
            </w:r>
          </w:p>
        </w:tc>
        <w:tc>
          <w:tcPr>
            <w:tcW w:w="323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szCs w:val="24"/>
              </w:rPr>
            </w:pPr>
            <w:r w:rsidRPr="00617888">
              <w:rPr>
                <w:rFonts w:ascii="Times New Roman" w:hAnsi="Times New Roman"/>
                <w:spacing w:val="-3"/>
                <w:szCs w:val="24"/>
              </w:rPr>
              <w:t>0.27</w:t>
            </w:r>
          </w:p>
        </w:tc>
      </w:tr>
      <w:tr w:rsidR="00D76E57" w:rsidRPr="00617888" w:rsidTr="00D76E57">
        <w:trPr>
          <w:cantSplit/>
          <w:trHeight w:val="363"/>
        </w:trPr>
        <w:tc>
          <w:tcPr>
            <w:tcW w:w="3420" w:type="dxa"/>
            <w:tcBorders>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rPr>
                <w:rFonts w:ascii="Times New Roman" w:hAnsi="Times New Roman"/>
                <w:spacing w:val="-1"/>
              </w:rPr>
            </w:pPr>
          </w:p>
        </w:tc>
        <w:tc>
          <w:tcPr>
            <w:tcW w:w="3230" w:type="dxa"/>
            <w:tcBorders>
              <w:left w:val="nil"/>
              <w:bottom w:val="nil"/>
              <w:right w:val="nil"/>
            </w:tcBorders>
          </w:tcPr>
          <w:p w:rsidR="00D76E57" w:rsidRPr="00617888" w:rsidRDefault="00D76E57" w:rsidP="00D76E57">
            <w:pPr>
              <w:tabs>
                <w:tab w:val="left" w:pos="-720"/>
                <w:tab w:val="left" w:pos="-378"/>
              </w:tabs>
              <w:suppressAutoHyphens/>
              <w:spacing w:before="60"/>
              <w:jc w:val="center"/>
              <w:rPr>
                <w:rFonts w:ascii="Times New Roman" w:hAnsi="Times New Roman"/>
                <w:spacing w:val="-3"/>
              </w:rPr>
            </w:pPr>
            <w:r w:rsidRPr="00617888">
              <w:rPr>
                <w:rFonts w:ascii="Times New Roman" w:hAnsi="Times New Roman"/>
                <w:spacing w:val="-3"/>
              </w:rPr>
              <w:t xml:space="preserve">           </w:t>
            </w:r>
            <w:r w:rsidR="00DE409A" w:rsidRPr="00617888">
              <w:rPr>
                <w:rFonts w:ascii="Times New Roman" w:hAnsi="Times New Roman"/>
                <w:spacing w:val="-3"/>
              </w:rPr>
              <w:t xml:space="preserve">                         </w:t>
            </w:r>
            <w:r w:rsidRPr="00617888">
              <w:rPr>
                <w:rFonts w:ascii="Times New Roman" w:hAnsi="Times New Roman"/>
                <w:spacing w:val="-3"/>
              </w:rPr>
              <w:t xml:space="preserve">      10.33                                 </w:t>
            </w:r>
          </w:p>
        </w:tc>
      </w:tr>
    </w:tbl>
    <w:p w:rsidR="00D76E57" w:rsidRPr="00617888" w:rsidRDefault="00D76E57" w:rsidP="00D76E57">
      <w:pPr>
        <w:ind w:left="720"/>
        <w:jc w:val="both"/>
        <w:rPr>
          <w:rFonts w:ascii="Times New Roman" w:hAnsi="Times New Roman"/>
        </w:rPr>
      </w:pPr>
      <w:r w:rsidRPr="00617888">
        <w:rPr>
          <w:rFonts w:ascii="Times New Roman" w:hAnsi="Times New Roman"/>
          <w:spacing w:val="-3"/>
          <w:u w:val="single"/>
        </w:rPr>
        <w:t>Non- VOC LAC 33</w:t>
      </w:r>
      <w:proofErr w:type="gramStart"/>
      <w:r w:rsidRPr="00617888">
        <w:rPr>
          <w:rFonts w:ascii="Times New Roman" w:hAnsi="Times New Roman"/>
          <w:spacing w:val="-3"/>
          <w:u w:val="single"/>
        </w:rPr>
        <w:t>:III</w:t>
      </w:r>
      <w:proofErr w:type="gramEnd"/>
      <w:r w:rsidRPr="00617888">
        <w:rPr>
          <w:rFonts w:ascii="Times New Roman" w:hAnsi="Times New Roman"/>
          <w:spacing w:val="-3"/>
          <w:u w:val="single"/>
        </w:rPr>
        <w:t>. Chapter 51 Toxic Air Pollutants (TAPs):</w:t>
      </w:r>
    </w:p>
    <w:tbl>
      <w:tblPr>
        <w:tblW w:w="65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690"/>
      </w:tblGrid>
      <w:tr w:rsidR="00D76E57" w:rsidRPr="00617888" w:rsidTr="00DE409A">
        <w:trPr>
          <w:cantSplit/>
        </w:trPr>
        <w:tc>
          <w:tcPr>
            <w:tcW w:w="288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rPr>
            </w:pPr>
            <w:r w:rsidRPr="00617888">
              <w:rPr>
                <w:rFonts w:ascii="Times New Roman" w:hAnsi="Times New Roman"/>
                <w:spacing w:val="-1"/>
                <w:u w:val="single"/>
              </w:rPr>
              <w:t>Pollutant</w:t>
            </w:r>
          </w:p>
        </w:tc>
        <w:tc>
          <w:tcPr>
            <w:tcW w:w="369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u w:val="single"/>
              </w:rPr>
            </w:pPr>
            <w:r w:rsidRPr="00617888">
              <w:rPr>
                <w:rFonts w:ascii="Times New Roman" w:hAnsi="Times New Roman"/>
                <w:spacing w:val="-3"/>
                <w:u w:val="single"/>
              </w:rPr>
              <w:t>Emissions (TPY)</w:t>
            </w:r>
          </w:p>
        </w:tc>
      </w:tr>
      <w:tr w:rsidR="00D76E57" w:rsidRPr="00617888" w:rsidTr="00DE409A">
        <w:trPr>
          <w:cantSplit/>
        </w:trPr>
        <w:tc>
          <w:tcPr>
            <w:tcW w:w="288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rPr>
            </w:pPr>
            <w:r w:rsidRPr="00617888">
              <w:rPr>
                <w:rFonts w:ascii="Times New Roman" w:hAnsi="Times New Roman"/>
                <w:spacing w:val="-1"/>
              </w:rPr>
              <w:t xml:space="preserve">Antimony </w:t>
            </w:r>
            <w:r w:rsidRPr="00617888">
              <w:rPr>
                <w:rFonts w:ascii="Times New Roman" w:hAnsi="Times New Roman"/>
              </w:rPr>
              <w:t>&amp; Compounds</w:t>
            </w:r>
          </w:p>
        </w:tc>
        <w:tc>
          <w:tcPr>
            <w:tcW w:w="369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rPr>
            </w:pPr>
            <w:r w:rsidRPr="00617888">
              <w:rPr>
                <w:rFonts w:ascii="Times New Roman" w:hAnsi="Times New Roman"/>
                <w:spacing w:val="-3"/>
              </w:rPr>
              <w:t xml:space="preserve">        0.003</w:t>
            </w:r>
          </w:p>
        </w:tc>
      </w:tr>
      <w:tr w:rsidR="00D76E57" w:rsidRPr="00617888" w:rsidTr="00DE409A">
        <w:trPr>
          <w:cantSplit/>
        </w:trPr>
        <w:tc>
          <w:tcPr>
            <w:tcW w:w="288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rPr>
            </w:pPr>
            <w:r w:rsidRPr="00617888">
              <w:rPr>
                <w:rFonts w:ascii="Times New Roman" w:hAnsi="Times New Roman"/>
              </w:rPr>
              <w:t>Arsenic &amp; Compounds</w:t>
            </w:r>
          </w:p>
        </w:tc>
        <w:tc>
          <w:tcPr>
            <w:tcW w:w="369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rPr>
            </w:pPr>
            <w:r w:rsidRPr="00617888">
              <w:rPr>
                <w:rFonts w:ascii="Times New Roman" w:hAnsi="Times New Roman"/>
              </w:rPr>
              <w:t xml:space="preserve">                        &lt;0.001</w:t>
            </w:r>
          </w:p>
        </w:tc>
      </w:tr>
      <w:tr w:rsidR="00D76E57" w:rsidRPr="00617888" w:rsidTr="00DE409A">
        <w:trPr>
          <w:cantSplit/>
        </w:trPr>
        <w:tc>
          <w:tcPr>
            <w:tcW w:w="288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rPr>
            </w:pPr>
            <w:r w:rsidRPr="00617888">
              <w:rPr>
                <w:rFonts w:ascii="Times New Roman" w:hAnsi="Times New Roman"/>
                <w:spacing w:val="-1"/>
              </w:rPr>
              <w:t xml:space="preserve">Barium </w:t>
            </w:r>
            <w:r w:rsidRPr="00617888">
              <w:rPr>
                <w:rFonts w:ascii="Times New Roman" w:hAnsi="Times New Roman"/>
              </w:rPr>
              <w:t>&amp; Compounds</w:t>
            </w:r>
          </w:p>
        </w:tc>
        <w:tc>
          <w:tcPr>
            <w:tcW w:w="369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rPr>
            </w:pPr>
            <w:r w:rsidRPr="00617888">
              <w:rPr>
                <w:rFonts w:ascii="Times New Roman" w:hAnsi="Times New Roman"/>
                <w:spacing w:val="-3"/>
              </w:rPr>
              <w:t xml:space="preserve">        0.005</w:t>
            </w:r>
          </w:p>
        </w:tc>
      </w:tr>
      <w:tr w:rsidR="00D76E57" w:rsidRPr="00617888" w:rsidTr="00DE409A">
        <w:trPr>
          <w:cantSplit/>
        </w:trPr>
        <w:tc>
          <w:tcPr>
            <w:tcW w:w="288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rPr>
            </w:pPr>
            <w:r w:rsidRPr="00617888">
              <w:rPr>
                <w:rFonts w:ascii="Times New Roman" w:hAnsi="Times New Roman"/>
              </w:rPr>
              <w:t>Beryllium &amp; Compounds</w:t>
            </w:r>
          </w:p>
        </w:tc>
        <w:tc>
          <w:tcPr>
            <w:tcW w:w="369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rPr>
            </w:pPr>
            <w:r w:rsidRPr="00617888">
              <w:rPr>
                <w:rFonts w:ascii="Times New Roman" w:hAnsi="Times New Roman"/>
              </w:rPr>
              <w:t xml:space="preserve">                        &lt;0.001</w:t>
            </w:r>
          </w:p>
        </w:tc>
      </w:tr>
      <w:tr w:rsidR="00D76E57" w:rsidRPr="00617888" w:rsidTr="00DE409A">
        <w:trPr>
          <w:cantSplit/>
        </w:trPr>
        <w:tc>
          <w:tcPr>
            <w:tcW w:w="288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rPr>
            </w:pPr>
            <w:r w:rsidRPr="00617888">
              <w:rPr>
                <w:rFonts w:ascii="Times New Roman" w:hAnsi="Times New Roman"/>
                <w:spacing w:val="-1"/>
              </w:rPr>
              <w:t xml:space="preserve">Cadmium </w:t>
            </w:r>
            <w:r w:rsidRPr="00617888">
              <w:rPr>
                <w:rFonts w:ascii="Times New Roman" w:hAnsi="Times New Roman"/>
              </w:rPr>
              <w:t>&amp; Compounds</w:t>
            </w:r>
          </w:p>
        </w:tc>
        <w:tc>
          <w:tcPr>
            <w:tcW w:w="369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rPr>
            </w:pPr>
            <w:r w:rsidRPr="00617888">
              <w:rPr>
                <w:rFonts w:ascii="Times New Roman" w:hAnsi="Times New Roman"/>
                <w:spacing w:val="-3"/>
              </w:rPr>
              <w:t xml:space="preserve">                             0.001</w:t>
            </w:r>
          </w:p>
        </w:tc>
      </w:tr>
      <w:tr w:rsidR="00D76E57" w:rsidRPr="00617888" w:rsidTr="00DE409A">
        <w:trPr>
          <w:cantSplit/>
        </w:trPr>
        <w:tc>
          <w:tcPr>
            <w:tcW w:w="288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rPr>
            </w:pPr>
            <w:r w:rsidRPr="00617888">
              <w:rPr>
                <w:rFonts w:ascii="Times New Roman" w:hAnsi="Times New Roman"/>
                <w:spacing w:val="-1"/>
              </w:rPr>
              <w:t>Chromium VI</w:t>
            </w:r>
          </w:p>
        </w:tc>
        <w:tc>
          <w:tcPr>
            <w:tcW w:w="369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rPr>
            </w:pPr>
            <w:r w:rsidRPr="00617888">
              <w:rPr>
                <w:rFonts w:ascii="Times New Roman" w:hAnsi="Times New Roman"/>
                <w:spacing w:val="-3"/>
              </w:rPr>
              <w:t xml:space="preserve">       0.016</w:t>
            </w:r>
          </w:p>
        </w:tc>
      </w:tr>
      <w:tr w:rsidR="00D76E57" w:rsidRPr="00617888" w:rsidTr="00DE409A">
        <w:trPr>
          <w:cantSplit/>
        </w:trPr>
        <w:tc>
          <w:tcPr>
            <w:tcW w:w="288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rPr>
            </w:pPr>
            <w:r w:rsidRPr="00617888">
              <w:rPr>
                <w:rFonts w:ascii="Times New Roman" w:hAnsi="Times New Roman"/>
              </w:rPr>
              <w:t>Cobalt &amp; Compounds</w:t>
            </w:r>
            <w:r w:rsidRPr="00617888">
              <w:rPr>
                <w:rFonts w:ascii="Times New Roman" w:hAnsi="Times New Roman"/>
              </w:rPr>
              <w:tab/>
            </w:r>
          </w:p>
        </w:tc>
        <w:tc>
          <w:tcPr>
            <w:tcW w:w="369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rPr>
            </w:pPr>
            <w:r w:rsidRPr="00617888">
              <w:rPr>
                <w:rFonts w:ascii="Times New Roman" w:hAnsi="Times New Roman"/>
              </w:rPr>
              <w:t xml:space="preserve">                        &lt;0.001</w:t>
            </w:r>
          </w:p>
        </w:tc>
      </w:tr>
      <w:tr w:rsidR="00D76E57" w:rsidRPr="00617888" w:rsidTr="00DE409A">
        <w:trPr>
          <w:cantSplit/>
        </w:trPr>
        <w:tc>
          <w:tcPr>
            <w:tcW w:w="288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rPr>
            </w:pPr>
            <w:r w:rsidRPr="00617888">
              <w:rPr>
                <w:rFonts w:ascii="Times New Roman" w:hAnsi="Times New Roman"/>
                <w:spacing w:val="-1"/>
              </w:rPr>
              <w:t xml:space="preserve">Copper </w:t>
            </w:r>
            <w:r w:rsidRPr="00617888">
              <w:rPr>
                <w:rFonts w:ascii="Times New Roman" w:hAnsi="Times New Roman"/>
              </w:rPr>
              <w:t>&amp; Compounds</w:t>
            </w:r>
          </w:p>
        </w:tc>
        <w:tc>
          <w:tcPr>
            <w:tcW w:w="369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rPr>
            </w:pPr>
            <w:r w:rsidRPr="00617888">
              <w:rPr>
                <w:rFonts w:ascii="Times New Roman" w:hAnsi="Times New Roman"/>
                <w:spacing w:val="-3"/>
              </w:rPr>
              <w:t xml:space="preserve">       0.006</w:t>
            </w:r>
          </w:p>
        </w:tc>
      </w:tr>
      <w:tr w:rsidR="00D76E57" w:rsidRPr="00617888" w:rsidTr="00DE409A">
        <w:trPr>
          <w:cantSplit/>
        </w:trPr>
        <w:tc>
          <w:tcPr>
            <w:tcW w:w="288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rPr>
            </w:pPr>
            <w:r w:rsidRPr="00617888">
              <w:rPr>
                <w:rFonts w:ascii="Times New Roman" w:hAnsi="Times New Roman"/>
                <w:spacing w:val="-1"/>
              </w:rPr>
              <w:t>Lead Compounds</w:t>
            </w:r>
          </w:p>
        </w:tc>
        <w:tc>
          <w:tcPr>
            <w:tcW w:w="369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rPr>
            </w:pPr>
            <w:r w:rsidRPr="00617888">
              <w:rPr>
                <w:rFonts w:ascii="Times New Roman" w:hAnsi="Times New Roman"/>
                <w:spacing w:val="-3"/>
              </w:rPr>
              <w:t xml:space="preserve">         0.02</w:t>
            </w:r>
          </w:p>
        </w:tc>
      </w:tr>
      <w:tr w:rsidR="00D76E57" w:rsidRPr="00617888" w:rsidTr="00DE409A">
        <w:trPr>
          <w:cantSplit/>
        </w:trPr>
        <w:tc>
          <w:tcPr>
            <w:tcW w:w="288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rPr>
            </w:pPr>
            <w:r w:rsidRPr="00617888">
              <w:rPr>
                <w:rFonts w:ascii="Times New Roman" w:hAnsi="Times New Roman"/>
                <w:spacing w:val="-1"/>
              </w:rPr>
              <w:t>Manganese &amp; Compounds</w:t>
            </w:r>
          </w:p>
        </w:tc>
        <w:tc>
          <w:tcPr>
            <w:tcW w:w="369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rPr>
            </w:pPr>
            <w:r w:rsidRPr="00617888">
              <w:rPr>
                <w:rFonts w:ascii="Times New Roman" w:hAnsi="Times New Roman"/>
                <w:spacing w:val="-3"/>
              </w:rPr>
              <w:t xml:space="preserve">         0.25</w:t>
            </w:r>
          </w:p>
        </w:tc>
      </w:tr>
      <w:tr w:rsidR="00D76E57" w:rsidRPr="00617888" w:rsidTr="00DE409A">
        <w:trPr>
          <w:cantSplit/>
        </w:trPr>
        <w:tc>
          <w:tcPr>
            <w:tcW w:w="288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rPr>
            </w:pPr>
            <w:r w:rsidRPr="00617888">
              <w:rPr>
                <w:rFonts w:ascii="Times New Roman" w:hAnsi="Times New Roman"/>
                <w:spacing w:val="-1"/>
              </w:rPr>
              <w:t xml:space="preserve">Mercury </w:t>
            </w:r>
            <w:r w:rsidRPr="00617888">
              <w:rPr>
                <w:rFonts w:ascii="Times New Roman" w:hAnsi="Times New Roman"/>
              </w:rPr>
              <w:t>&amp; Compounds</w:t>
            </w:r>
          </w:p>
        </w:tc>
        <w:tc>
          <w:tcPr>
            <w:tcW w:w="369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rPr>
            </w:pPr>
            <w:r w:rsidRPr="00617888">
              <w:rPr>
                <w:rFonts w:ascii="Times New Roman" w:hAnsi="Times New Roman"/>
                <w:spacing w:val="-3"/>
              </w:rPr>
              <w:t xml:space="preserve">         0.002</w:t>
            </w:r>
          </w:p>
        </w:tc>
      </w:tr>
      <w:tr w:rsidR="00D76E57" w:rsidRPr="00617888" w:rsidTr="00DE409A">
        <w:trPr>
          <w:cantSplit/>
        </w:trPr>
        <w:tc>
          <w:tcPr>
            <w:tcW w:w="288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rPr>
            </w:pPr>
            <w:r w:rsidRPr="00617888">
              <w:rPr>
                <w:rFonts w:ascii="Times New Roman" w:hAnsi="Times New Roman"/>
                <w:spacing w:val="-1"/>
              </w:rPr>
              <w:t xml:space="preserve">Nickel </w:t>
            </w:r>
            <w:r w:rsidRPr="00617888">
              <w:rPr>
                <w:rFonts w:ascii="Times New Roman" w:hAnsi="Times New Roman"/>
              </w:rPr>
              <w:t>&amp; Compounds</w:t>
            </w:r>
          </w:p>
        </w:tc>
        <w:tc>
          <w:tcPr>
            <w:tcW w:w="369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rPr>
            </w:pPr>
            <w:r w:rsidRPr="00617888">
              <w:rPr>
                <w:rFonts w:ascii="Times New Roman" w:hAnsi="Times New Roman"/>
                <w:spacing w:val="-3"/>
              </w:rPr>
              <w:t xml:space="preserve">       0.008</w:t>
            </w:r>
          </w:p>
        </w:tc>
      </w:tr>
      <w:tr w:rsidR="00D76E57" w:rsidRPr="00617888" w:rsidTr="00DE409A">
        <w:trPr>
          <w:cantSplit/>
        </w:trPr>
        <w:tc>
          <w:tcPr>
            <w:tcW w:w="288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rPr>
            </w:pPr>
            <w:r w:rsidRPr="00617888">
              <w:rPr>
                <w:rFonts w:ascii="Times New Roman" w:hAnsi="Times New Roman"/>
              </w:rPr>
              <w:t>Selenium &amp; Compounds</w:t>
            </w:r>
          </w:p>
        </w:tc>
        <w:tc>
          <w:tcPr>
            <w:tcW w:w="369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rPr>
            </w:pPr>
            <w:r w:rsidRPr="00617888">
              <w:rPr>
                <w:rFonts w:ascii="Times New Roman" w:hAnsi="Times New Roman"/>
              </w:rPr>
              <w:t>&lt;0.001</w:t>
            </w:r>
          </w:p>
        </w:tc>
      </w:tr>
      <w:tr w:rsidR="00D76E57" w:rsidRPr="00617888" w:rsidTr="00DE409A">
        <w:trPr>
          <w:cantSplit/>
        </w:trPr>
        <w:tc>
          <w:tcPr>
            <w:tcW w:w="2880" w:type="dxa"/>
            <w:tcBorders>
              <w:top w:val="nil"/>
              <w:left w:val="nil"/>
              <w:bottom w:val="nil"/>
              <w:right w:val="nil"/>
            </w:tcBorders>
          </w:tcPr>
          <w:p w:rsidR="00D76E57" w:rsidRPr="00617888" w:rsidRDefault="00D76E57" w:rsidP="00CF1F47">
            <w:pPr>
              <w:tabs>
                <w:tab w:val="left" w:pos="0"/>
                <w:tab w:val="decimal" w:pos="2700"/>
                <w:tab w:val="decimal" w:pos="3991"/>
                <w:tab w:val="decimal" w:pos="5701"/>
                <w:tab w:val="decimal" w:pos="7141"/>
                <w:tab w:val="decimal" w:pos="8761"/>
                <w:tab w:val="decimal" w:pos="10381"/>
                <w:tab w:val="left" w:pos="10800"/>
              </w:tabs>
              <w:suppressAutoHyphens/>
              <w:spacing w:before="80"/>
              <w:jc w:val="both"/>
              <w:rPr>
                <w:rFonts w:ascii="Times New Roman" w:hAnsi="Times New Roman"/>
                <w:spacing w:val="-1"/>
              </w:rPr>
            </w:pPr>
            <w:r w:rsidRPr="00617888">
              <w:rPr>
                <w:rFonts w:ascii="Times New Roman" w:hAnsi="Times New Roman"/>
                <w:spacing w:val="-1"/>
              </w:rPr>
              <w:t xml:space="preserve">Zinc </w:t>
            </w:r>
            <w:r w:rsidRPr="00617888">
              <w:rPr>
                <w:rFonts w:ascii="Times New Roman" w:hAnsi="Times New Roman"/>
              </w:rPr>
              <w:t>&amp; Compounds</w:t>
            </w:r>
          </w:p>
        </w:tc>
        <w:tc>
          <w:tcPr>
            <w:tcW w:w="3690" w:type="dxa"/>
            <w:tcBorders>
              <w:top w:val="nil"/>
              <w:left w:val="nil"/>
              <w:bottom w:val="nil"/>
              <w:right w:val="nil"/>
            </w:tcBorders>
          </w:tcPr>
          <w:p w:rsidR="00D76E57" w:rsidRPr="00617888" w:rsidRDefault="00D76E57" w:rsidP="00CF1F47">
            <w:pPr>
              <w:tabs>
                <w:tab w:val="left" w:pos="-720"/>
                <w:tab w:val="left" w:pos="-288"/>
              </w:tabs>
              <w:suppressAutoHyphens/>
              <w:spacing w:before="60"/>
              <w:jc w:val="right"/>
              <w:rPr>
                <w:rFonts w:ascii="Times New Roman" w:hAnsi="Times New Roman"/>
                <w:spacing w:val="-3"/>
              </w:rPr>
            </w:pPr>
            <w:r w:rsidRPr="00617888">
              <w:rPr>
                <w:rFonts w:ascii="Times New Roman" w:hAnsi="Times New Roman"/>
                <w:spacing w:val="-3"/>
              </w:rPr>
              <w:t xml:space="preserve">      0.03</w:t>
            </w:r>
          </w:p>
        </w:tc>
      </w:tr>
    </w:tbl>
    <w:p w:rsidR="00513AE3" w:rsidRPr="00617888" w:rsidRDefault="00513AE3" w:rsidP="00513AE3">
      <w:pPr>
        <w:pStyle w:val="BodyTextIndent"/>
        <w:tabs>
          <w:tab w:val="left" w:pos="3240"/>
        </w:tabs>
        <w:spacing w:line="240" w:lineRule="exact"/>
        <w:rPr>
          <w:rFonts w:ascii="Times New Roman" w:hAnsi="Times New Roman"/>
          <w:szCs w:val="24"/>
        </w:rPr>
      </w:pPr>
    </w:p>
    <w:p w:rsidR="00513AE3" w:rsidRPr="00617888" w:rsidRDefault="00DE409A" w:rsidP="00513AE3">
      <w:pPr>
        <w:pStyle w:val="BodyTextIndent"/>
        <w:tabs>
          <w:tab w:val="left" w:pos="3240"/>
        </w:tabs>
        <w:spacing w:line="240" w:lineRule="exact"/>
        <w:rPr>
          <w:rFonts w:ascii="Times New Roman" w:hAnsi="Times New Roman"/>
          <w:szCs w:val="24"/>
        </w:rPr>
      </w:pPr>
      <w:r w:rsidRPr="00617888">
        <w:rPr>
          <w:rFonts w:ascii="Times New Roman" w:hAnsi="Times New Roman"/>
          <w:szCs w:val="24"/>
        </w:rPr>
        <w:t xml:space="preserve">The </w:t>
      </w:r>
      <w:proofErr w:type="spellStart"/>
      <w:r w:rsidRPr="00617888">
        <w:rPr>
          <w:rFonts w:ascii="Times New Roman" w:hAnsi="Times New Roman"/>
        </w:rPr>
        <w:t>Bradken</w:t>
      </w:r>
      <w:proofErr w:type="spellEnd"/>
      <w:r w:rsidRPr="00617888">
        <w:rPr>
          <w:rFonts w:ascii="Times New Roman" w:hAnsi="Times New Roman"/>
        </w:rPr>
        <w:t>-Amite, Facility</w:t>
      </w:r>
      <w:r w:rsidR="00513AE3" w:rsidRPr="00617888">
        <w:rPr>
          <w:rFonts w:ascii="Times New Roman" w:hAnsi="Times New Roman"/>
          <w:szCs w:val="24"/>
        </w:rPr>
        <w:t xml:space="preserve"> is a </w:t>
      </w:r>
      <w:r w:rsidRPr="00617888">
        <w:rPr>
          <w:rFonts w:ascii="Times New Roman" w:hAnsi="Times New Roman"/>
          <w:szCs w:val="24"/>
        </w:rPr>
        <w:t>major</w:t>
      </w:r>
      <w:r w:rsidR="00513AE3" w:rsidRPr="00617888">
        <w:rPr>
          <w:rFonts w:ascii="Times New Roman" w:hAnsi="Times New Roman"/>
          <w:szCs w:val="24"/>
        </w:rPr>
        <w:t xml:space="preserve"> source of criteria pollutants</w:t>
      </w:r>
      <w:r w:rsidR="00B23721" w:rsidRPr="00617888">
        <w:rPr>
          <w:rFonts w:ascii="Times New Roman" w:hAnsi="Times New Roman"/>
          <w:szCs w:val="24"/>
        </w:rPr>
        <w:t>,</w:t>
      </w:r>
      <w:r w:rsidR="00513AE3" w:rsidRPr="00617888">
        <w:rPr>
          <w:rFonts w:ascii="Times New Roman" w:hAnsi="Times New Roman"/>
          <w:szCs w:val="24"/>
        </w:rPr>
        <w:t xml:space="preserve"> a minor</w:t>
      </w:r>
      <w:r w:rsidR="00B23721" w:rsidRPr="00617888">
        <w:rPr>
          <w:rFonts w:ascii="Times New Roman" w:hAnsi="Times New Roman"/>
          <w:szCs w:val="24"/>
        </w:rPr>
        <w:t xml:space="preserve"> source of HAPs, and a minor source of </w:t>
      </w:r>
      <w:r w:rsidR="008E359E" w:rsidRPr="00617888">
        <w:rPr>
          <w:rFonts w:ascii="Times New Roman" w:hAnsi="Times New Roman"/>
          <w:szCs w:val="24"/>
        </w:rPr>
        <w:t>T</w:t>
      </w:r>
      <w:r w:rsidR="00B23721" w:rsidRPr="00617888">
        <w:rPr>
          <w:rFonts w:ascii="Times New Roman" w:hAnsi="Times New Roman"/>
          <w:szCs w:val="24"/>
        </w:rPr>
        <w:t>APs.</w:t>
      </w:r>
    </w:p>
    <w:p w:rsidR="00513AE3" w:rsidRPr="00617888" w:rsidRDefault="00513AE3" w:rsidP="0068421C">
      <w:pPr>
        <w:pStyle w:val="BodyText"/>
        <w:spacing w:line="240" w:lineRule="exact"/>
        <w:ind w:firstLine="720"/>
        <w:jc w:val="both"/>
        <w:rPr>
          <w:sz w:val="24"/>
          <w:szCs w:val="24"/>
        </w:rPr>
      </w:pPr>
    </w:p>
    <w:p w:rsidR="00A75D2D" w:rsidRPr="00617888" w:rsidRDefault="00A75D2D" w:rsidP="00A75D2D">
      <w:pPr>
        <w:pStyle w:val="BodyText"/>
        <w:spacing w:line="240" w:lineRule="exact"/>
        <w:ind w:left="720"/>
        <w:jc w:val="both"/>
        <w:rPr>
          <w:color w:val="auto"/>
          <w:sz w:val="24"/>
          <w:szCs w:val="24"/>
        </w:rPr>
      </w:pPr>
      <w:r w:rsidRPr="00617888">
        <w:rPr>
          <w:color w:val="auto"/>
          <w:spacing w:val="-3"/>
          <w:sz w:val="24"/>
          <w:szCs w:val="24"/>
        </w:rPr>
        <w:t xml:space="preserve">Permitted limits for individual emissions units </w:t>
      </w:r>
      <w:r w:rsidR="00E211DF" w:rsidRPr="00617888">
        <w:rPr>
          <w:color w:val="auto"/>
          <w:spacing w:val="-3"/>
          <w:sz w:val="24"/>
          <w:szCs w:val="24"/>
        </w:rPr>
        <w:t xml:space="preserve">and groups of emissions units, if applicable, </w:t>
      </w:r>
      <w:r w:rsidRPr="00617888">
        <w:rPr>
          <w:color w:val="auto"/>
          <w:spacing w:val="-3"/>
          <w:sz w:val="24"/>
          <w:szCs w:val="24"/>
        </w:rPr>
        <w:t xml:space="preserve">are set forth in the tables </w:t>
      </w:r>
      <w:r w:rsidR="003F1DFE" w:rsidRPr="00617888">
        <w:rPr>
          <w:color w:val="auto"/>
          <w:spacing w:val="-3"/>
          <w:sz w:val="24"/>
          <w:szCs w:val="24"/>
        </w:rPr>
        <w:t xml:space="preserve">of the proposed permit </w:t>
      </w:r>
      <w:r w:rsidRPr="00617888">
        <w:rPr>
          <w:color w:val="auto"/>
          <w:spacing w:val="-3"/>
          <w:sz w:val="24"/>
          <w:szCs w:val="24"/>
        </w:rPr>
        <w:t>entitled “</w:t>
      </w:r>
      <w:r w:rsidR="00513AE3" w:rsidRPr="00617888">
        <w:rPr>
          <w:color w:val="auto"/>
          <w:sz w:val="24"/>
          <w:szCs w:val="24"/>
        </w:rPr>
        <w:t>Emission Rates for Criteria Pollutants</w:t>
      </w:r>
      <w:r w:rsidRPr="00617888">
        <w:rPr>
          <w:color w:val="auto"/>
          <w:sz w:val="24"/>
          <w:szCs w:val="24"/>
        </w:rPr>
        <w:t>” and “Emission Rates for TAP/HAP &amp; Other Pollutants.”  These tables are part of the permit.</w:t>
      </w:r>
    </w:p>
    <w:p w:rsidR="00513AE3" w:rsidRPr="00617888" w:rsidRDefault="00513AE3" w:rsidP="0068421C">
      <w:pPr>
        <w:pStyle w:val="BodyText"/>
        <w:spacing w:line="240" w:lineRule="exact"/>
        <w:ind w:firstLine="720"/>
        <w:jc w:val="both"/>
        <w:rPr>
          <w:sz w:val="24"/>
          <w:szCs w:val="24"/>
        </w:rPr>
      </w:pPr>
    </w:p>
    <w:p w:rsidR="0068421C" w:rsidRPr="00617888" w:rsidRDefault="0068421C" w:rsidP="003779F0">
      <w:pPr>
        <w:pStyle w:val="BodyText"/>
        <w:spacing w:line="240" w:lineRule="exact"/>
        <w:ind w:left="720"/>
        <w:jc w:val="both"/>
        <w:rPr>
          <w:sz w:val="24"/>
          <w:szCs w:val="24"/>
        </w:rPr>
      </w:pPr>
      <w:r w:rsidRPr="00617888">
        <w:rPr>
          <w:sz w:val="24"/>
          <w:szCs w:val="24"/>
        </w:rPr>
        <w:t xml:space="preserve">Emissions calculations can be found in Appendix </w:t>
      </w:r>
      <w:r w:rsidR="00FE423A" w:rsidRPr="00617888">
        <w:rPr>
          <w:sz w:val="24"/>
          <w:szCs w:val="24"/>
        </w:rPr>
        <w:t>B</w:t>
      </w:r>
      <w:r w:rsidR="003779F0" w:rsidRPr="00617888">
        <w:rPr>
          <w:sz w:val="24"/>
          <w:szCs w:val="24"/>
        </w:rPr>
        <w:t xml:space="preserve"> of the permit application.  The calculations address the manufacturer’s specifications, fuel composition (e.g., sulfur content), emissions factors, and other assumptions on which the </w:t>
      </w:r>
      <w:r w:rsidR="00D53517" w:rsidRPr="00617888">
        <w:rPr>
          <w:sz w:val="24"/>
          <w:szCs w:val="24"/>
        </w:rPr>
        <w:t>emissions limitations are based</w:t>
      </w:r>
      <w:r w:rsidR="00D75B18" w:rsidRPr="00617888">
        <w:rPr>
          <w:sz w:val="24"/>
          <w:szCs w:val="24"/>
        </w:rPr>
        <w:t xml:space="preserve"> and have bee</w:t>
      </w:r>
      <w:r w:rsidR="00B273F1" w:rsidRPr="00617888">
        <w:rPr>
          <w:sz w:val="24"/>
          <w:szCs w:val="24"/>
        </w:rPr>
        <w:t>n reviewed by the permit writer for accuracy.</w:t>
      </w:r>
    </w:p>
    <w:p w:rsidR="0068421C" w:rsidRPr="00617888" w:rsidRDefault="0068421C" w:rsidP="00E211DF">
      <w:pPr>
        <w:pStyle w:val="BodyText"/>
        <w:spacing w:line="240" w:lineRule="exact"/>
        <w:ind w:firstLine="720"/>
        <w:jc w:val="both"/>
        <w:rPr>
          <w:sz w:val="24"/>
          <w:szCs w:val="24"/>
        </w:rPr>
      </w:pPr>
    </w:p>
    <w:p w:rsidR="00E211DF" w:rsidRPr="00617888" w:rsidRDefault="00E211DF" w:rsidP="00E211DF">
      <w:pPr>
        <w:suppressAutoHyphens/>
        <w:spacing w:line="240" w:lineRule="exact"/>
        <w:ind w:left="720"/>
        <w:jc w:val="both"/>
        <w:rPr>
          <w:rFonts w:ascii="Times New Roman" w:hAnsi="Times New Roman"/>
          <w:b/>
          <w:sz w:val="22"/>
        </w:rPr>
      </w:pPr>
      <w:r w:rsidRPr="00617888">
        <w:rPr>
          <w:rFonts w:ascii="Times New Roman" w:hAnsi="Times New Roman"/>
          <w:b/>
        </w:rPr>
        <w:t>General Condition XVII Activities</w:t>
      </w:r>
    </w:p>
    <w:p w:rsidR="00E211DF" w:rsidRPr="00617888" w:rsidRDefault="00E211DF" w:rsidP="00E211DF">
      <w:pPr>
        <w:suppressAutoHyphens/>
        <w:spacing w:line="240" w:lineRule="exact"/>
        <w:jc w:val="both"/>
        <w:rPr>
          <w:rFonts w:ascii="Times New Roman" w:hAnsi="Times New Roman"/>
          <w:sz w:val="22"/>
        </w:rPr>
      </w:pPr>
    </w:p>
    <w:p w:rsidR="00EE16FD" w:rsidRPr="00617888" w:rsidRDefault="00E211DF" w:rsidP="005947BB">
      <w:pPr>
        <w:tabs>
          <w:tab w:val="left" w:pos="720"/>
        </w:tabs>
        <w:suppressAutoHyphens/>
        <w:spacing w:line="240" w:lineRule="exact"/>
        <w:ind w:left="720" w:hanging="720"/>
        <w:jc w:val="both"/>
        <w:rPr>
          <w:rFonts w:ascii="Times New Roman" w:hAnsi="Times New Roman"/>
          <w:sz w:val="22"/>
        </w:rPr>
      </w:pPr>
      <w:r w:rsidRPr="00617888">
        <w:rPr>
          <w:rFonts w:ascii="Times New Roman" w:hAnsi="Times New Roman"/>
          <w:spacing w:val="-3"/>
        </w:rPr>
        <w:tab/>
        <w:t>Very small emissions to the air resulting from routine operations that are predictable, expected, periodic, and quantifiable and that are submitted by the applicant and approved by the Air Permits Division are considered authorized discharges.  These releases are not included in the permit totals because they are small and will have an insig</w:t>
      </w:r>
      <w:r w:rsidR="005947BB" w:rsidRPr="00617888">
        <w:rPr>
          <w:rFonts w:ascii="Times New Roman" w:hAnsi="Times New Roman"/>
          <w:spacing w:val="-3"/>
        </w:rPr>
        <w:t>nificant impact on air quality.  However, such emissions are considered when determining the facility’s potential to emit for evaluation of applicable requirements.</w:t>
      </w:r>
      <w:r w:rsidR="005947BB" w:rsidRPr="00617888">
        <w:rPr>
          <w:rFonts w:ascii="Times New Roman" w:hAnsi="Times New Roman"/>
          <w:sz w:val="22"/>
        </w:rPr>
        <w:t xml:space="preserve">  </w:t>
      </w:r>
      <w:r w:rsidR="005947BB" w:rsidRPr="00617888">
        <w:rPr>
          <w:rFonts w:ascii="Times New Roman" w:hAnsi="Times New Roman"/>
          <w:spacing w:val="-3"/>
        </w:rPr>
        <w:t>Approved General Condition XVII activities are noted in Section VIII of the proposed permit.</w:t>
      </w:r>
    </w:p>
    <w:p w:rsidR="005947BB" w:rsidRPr="00617888" w:rsidRDefault="005947BB" w:rsidP="00E211DF">
      <w:pPr>
        <w:suppressAutoHyphens/>
        <w:spacing w:line="240" w:lineRule="exact"/>
        <w:ind w:left="720"/>
        <w:jc w:val="both"/>
        <w:rPr>
          <w:rFonts w:ascii="Times New Roman" w:hAnsi="Times New Roman"/>
        </w:rPr>
      </w:pPr>
    </w:p>
    <w:p w:rsidR="00E211DF" w:rsidRPr="00617888" w:rsidRDefault="00E211DF" w:rsidP="00E211DF">
      <w:pPr>
        <w:pStyle w:val="Heading2"/>
        <w:tabs>
          <w:tab w:val="clear" w:pos="5688"/>
          <w:tab w:val="left" w:pos="720"/>
        </w:tabs>
        <w:spacing w:line="240" w:lineRule="exact"/>
        <w:jc w:val="both"/>
        <w:rPr>
          <w:rFonts w:ascii="Times New Roman" w:hAnsi="Times New Roman"/>
          <w:b/>
          <w:bCs/>
          <w:u w:val="none"/>
        </w:rPr>
      </w:pPr>
      <w:r w:rsidRPr="00617888">
        <w:rPr>
          <w:rFonts w:ascii="Times New Roman" w:hAnsi="Times New Roman"/>
          <w:u w:val="none"/>
        </w:rPr>
        <w:tab/>
      </w:r>
      <w:r w:rsidRPr="00617888">
        <w:rPr>
          <w:rFonts w:ascii="Times New Roman" w:hAnsi="Times New Roman"/>
          <w:b/>
          <w:bCs/>
          <w:u w:val="none"/>
        </w:rPr>
        <w:t>Insignificant Activities</w:t>
      </w:r>
    </w:p>
    <w:p w:rsidR="00E211DF" w:rsidRPr="00617888" w:rsidRDefault="00E211DF" w:rsidP="00E211DF">
      <w:pPr>
        <w:suppressAutoHyphens/>
        <w:spacing w:line="240" w:lineRule="exact"/>
        <w:ind w:left="720"/>
        <w:jc w:val="both"/>
        <w:rPr>
          <w:rFonts w:ascii="Times New Roman" w:hAnsi="Times New Roman"/>
        </w:rPr>
      </w:pPr>
    </w:p>
    <w:p w:rsidR="00E211DF" w:rsidRPr="00617888" w:rsidRDefault="00E211DF" w:rsidP="00E211DF">
      <w:pPr>
        <w:pStyle w:val="BodyTextIndent"/>
        <w:tabs>
          <w:tab w:val="clear" w:pos="-1440"/>
          <w:tab w:val="clear" w:pos="-720"/>
          <w:tab w:val="clear" w:pos="0"/>
        </w:tabs>
        <w:spacing w:line="240" w:lineRule="exact"/>
        <w:rPr>
          <w:rFonts w:ascii="Times New Roman" w:hAnsi="Times New Roman"/>
        </w:rPr>
      </w:pPr>
      <w:r w:rsidRPr="00617888">
        <w:rPr>
          <w:rFonts w:ascii="Times New Roman" w:hAnsi="Times New Roman"/>
        </w:rPr>
        <w:t xml:space="preserve">The emissions units or activities listed in </w:t>
      </w:r>
      <w:r w:rsidRPr="00617888">
        <w:rPr>
          <w:rFonts w:ascii="Times New Roman" w:hAnsi="Times New Roman"/>
          <w:spacing w:val="0"/>
        </w:rPr>
        <w:t>Section IX of the proposed permit</w:t>
      </w:r>
      <w:r w:rsidRPr="00617888">
        <w:rPr>
          <w:rFonts w:ascii="Times New Roman" w:hAnsi="Times New Roman"/>
        </w:rPr>
        <w:t xml:space="preserve"> have been classified as insignificant pursuant to LAC 33:III.501.B.5.  By such listing, the LDEQ exempts these sources or types of sources from the requirement to obtain a permit under LAC 33:III.Chapter 5.</w:t>
      </w:r>
      <w:r w:rsidR="005947BB" w:rsidRPr="00617888">
        <w:rPr>
          <w:rFonts w:ascii="Times New Roman" w:hAnsi="Times New Roman"/>
        </w:rPr>
        <w:t xml:space="preserve">  However, such emissions are considered when determining the facility’s potential to emit for evaluation of applicable requirements.</w:t>
      </w:r>
    </w:p>
    <w:p w:rsidR="00E211DF" w:rsidRPr="00617888" w:rsidRDefault="00E211DF" w:rsidP="00E211DF">
      <w:pPr>
        <w:pStyle w:val="BodyText"/>
        <w:spacing w:line="240" w:lineRule="exact"/>
        <w:ind w:firstLine="720"/>
        <w:jc w:val="both"/>
        <w:rPr>
          <w:sz w:val="24"/>
          <w:szCs w:val="24"/>
        </w:rPr>
      </w:pPr>
    </w:p>
    <w:p w:rsidR="00FE0611" w:rsidRPr="00617888" w:rsidRDefault="00FE0611" w:rsidP="00BB2720">
      <w:pPr>
        <w:pStyle w:val="EndnoteText"/>
        <w:tabs>
          <w:tab w:val="left" w:pos="360"/>
        </w:tabs>
        <w:spacing w:line="240" w:lineRule="exact"/>
        <w:jc w:val="both"/>
        <w:rPr>
          <w:rFonts w:ascii="Times New Roman" w:hAnsi="Times New Roman"/>
          <w:b/>
          <w:bCs/>
          <w:szCs w:val="24"/>
        </w:rPr>
      </w:pPr>
      <w:r w:rsidRPr="00617888">
        <w:rPr>
          <w:rFonts w:ascii="Times New Roman" w:hAnsi="Times New Roman"/>
          <w:b/>
          <w:color w:val="000000"/>
          <w:szCs w:val="24"/>
        </w:rPr>
        <w:t>V</w:t>
      </w:r>
      <w:r w:rsidR="0068421C" w:rsidRPr="00617888">
        <w:rPr>
          <w:rFonts w:ascii="Times New Roman" w:hAnsi="Times New Roman"/>
          <w:b/>
          <w:color w:val="000000"/>
          <w:szCs w:val="24"/>
        </w:rPr>
        <w:t>I</w:t>
      </w:r>
      <w:r w:rsidR="00F946AC" w:rsidRPr="00617888">
        <w:rPr>
          <w:rFonts w:ascii="Times New Roman" w:hAnsi="Times New Roman"/>
          <w:b/>
          <w:color w:val="000000"/>
          <w:szCs w:val="24"/>
        </w:rPr>
        <w:t>I</w:t>
      </w:r>
      <w:r w:rsidR="00726505" w:rsidRPr="00617888">
        <w:rPr>
          <w:rFonts w:ascii="Times New Roman" w:hAnsi="Times New Roman"/>
          <w:b/>
          <w:color w:val="000000"/>
          <w:szCs w:val="24"/>
        </w:rPr>
        <w:t>I</w:t>
      </w:r>
      <w:r w:rsidRPr="00617888">
        <w:rPr>
          <w:rFonts w:ascii="Times New Roman" w:hAnsi="Times New Roman"/>
          <w:b/>
          <w:color w:val="000000"/>
          <w:szCs w:val="24"/>
        </w:rPr>
        <w:t>.</w:t>
      </w:r>
      <w:r w:rsidRPr="00617888">
        <w:rPr>
          <w:rFonts w:ascii="Times New Roman" w:hAnsi="Times New Roman"/>
          <w:color w:val="000000"/>
          <w:szCs w:val="24"/>
        </w:rPr>
        <w:tab/>
      </w:r>
      <w:r w:rsidR="00F110F2" w:rsidRPr="00617888">
        <w:rPr>
          <w:rFonts w:ascii="Times New Roman" w:hAnsi="Times New Roman"/>
          <w:b/>
          <w:bCs/>
          <w:szCs w:val="24"/>
        </w:rPr>
        <w:t>REGULATORY APPLICABILITY</w:t>
      </w:r>
    </w:p>
    <w:p w:rsidR="001B22E7" w:rsidRPr="00617888" w:rsidRDefault="001B22E7" w:rsidP="001B22E7">
      <w:pPr>
        <w:pStyle w:val="EndnoteText"/>
        <w:tabs>
          <w:tab w:val="left" w:pos="360"/>
        </w:tabs>
        <w:spacing w:line="240" w:lineRule="exact"/>
        <w:ind w:left="720" w:hanging="720"/>
        <w:jc w:val="both"/>
        <w:rPr>
          <w:rFonts w:ascii="Times New Roman" w:hAnsi="Times New Roman"/>
          <w:szCs w:val="24"/>
        </w:rPr>
      </w:pPr>
    </w:p>
    <w:p w:rsidR="00EE16FD" w:rsidRPr="00617888" w:rsidRDefault="00EE16FD" w:rsidP="00EE16FD">
      <w:pPr>
        <w:pStyle w:val="EndnoteText"/>
        <w:tabs>
          <w:tab w:val="left" w:pos="360"/>
        </w:tabs>
        <w:spacing w:line="240" w:lineRule="exact"/>
        <w:ind w:left="720"/>
        <w:jc w:val="both"/>
        <w:rPr>
          <w:rFonts w:ascii="Times New Roman" w:hAnsi="Times New Roman"/>
          <w:szCs w:val="24"/>
        </w:rPr>
      </w:pPr>
      <w:r w:rsidRPr="00617888">
        <w:rPr>
          <w:rFonts w:ascii="Times New Roman" w:hAnsi="Times New Roman"/>
          <w:szCs w:val="24"/>
        </w:rPr>
        <w:t>Regulatory applicability is discussed in three sections of the proposed permit: Section X (Table 1), Section XI (Table 2), and Specific Requirements.  Each is discussed in more detail below.</w:t>
      </w:r>
    </w:p>
    <w:p w:rsidR="00EE16FD" w:rsidRPr="00617888" w:rsidRDefault="00EE16FD" w:rsidP="003F1DFE">
      <w:pPr>
        <w:pStyle w:val="EndnoteText"/>
        <w:tabs>
          <w:tab w:val="left" w:pos="360"/>
        </w:tabs>
        <w:spacing w:line="240" w:lineRule="exact"/>
        <w:ind w:left="720"/>
        <w:jc w:val="both"/>
        <w:rPr>
          <w:rFonts w:ascii="Times New Roman" w:hAnsi="Times New Roman"/>
          <w:szCs w:val="24"/>
        </w:rPr>
      </w:pPr>
    </w:p>
    <w:p w:rsidR="00EE16FD" w:rsidRPr="00617888" w:rsidRDefault="00EE16FD" w:rsidP="003F1DFE">
      <w:pPr>
        <w:pStyle w:val="EndnoteText"/>
        <w:tabs>
          <w:tab w:val="left" w:pos="360"/>
        </w:tabs>
        <w:spacing w:line="240" w:lineRule="exact"/>
        <w:ind w:left="720"/>
        <w:jc w:val="both"/>
        <w:rPr>
          <w:rFonts w:ascii="Times New Roman" w:hAnsi="Times New Roman"/>
          <w:szCs w:val="24"/>
          <w:u w:val="single"/>
        </w:rPr>
      </w:pPr>
      <w:r w:rsidRPr="00617888">
        <w:rPr>
          <w:rFonts w:ascii="Times New Roman" w:hAnsi="Times New Roman"/>
          <w:szCs w:val="24"/>
          <w:u w:val="single"/>
        </w:rPr>
        <w:t>Section X (Table 1)</w:t>
      </w:r>
      <w:r w:rsidR="003F1DFE" w:rsidRPr="00617888">
        <w:rPr>
          <w:rFonts w:ascii="Times New Roman" w:hAnsi="Times New Roman"/>
          <w:bCs/>
          <w:u w:val="single"/>
        </w:rPr>
        <w:t xml:space="preserve">: Applicable </w:t>
      </w:r>
      <w:smartTag w:uri="urn:schemas-microsoft-com:office:smarttags" w:element="State">
        <w:smartTag w:uri="urn:schemas-microsoft-com:office:smarttags" w:element="place">
          <w:r w:rsidR="003F1DFE" w:rsidRPr="00617888">
            <w:rPr>
              <w:rFonts w:ascii="Times New Roman" w:hAnsi="Times New Roman"/>
              <w:bCs/>
              <w:u w:val="single"/>
            </w:rPr>
            <w:t>Louisiana</w:t>
          </w:r>
        </w:smartTag>
      </w:smartTag>
      <w:r w:rsidR="003F1DFE" w:rsidRPr="00617888">
        <w:rPr>
          <w:rFonts w:ascii="Times New Roman" w:hAnsi="Times New Roman"/>
          <w:bCs/>
          <w:u w:val="single"/>
        </w:rPr>
        <w:t xml:space="preserve"> and Federal Air Quality Requirements</w:t>
      </w:r>
    </w:p>
    <w:p w:rsidR="00EE16FD" w:rsidRPr="00617888" w:rsidRDefault="00EE16FD" w:rsidP="003F1DFE">
      <w:pPr>
        <w:pStyle w:val="EndnoteText"/>
        <w:tabs>
          <w:tab w:val="left" w:pos="360"/>
        </w:tabs>
        <w:spacing w:line="240" w:lineRule="exact"/>
        <w:ind w:left="720"/>
        <w:jc w:val="both"/>
        <w:rPr>
          <w:rFonts w:ascii="Times New Roman" w:hAnsi="Times New Roman"/>
          <w:szCs w:val="24"/>
        </w:rPr>
      </w:pPr>
    </w:p>
    <w:p w:rsidR="00EE16FD" w:rsidRPr="00617888" w:rsidRDefault="00EE16FD" w:rsidP="00EE16FD">
      <w:pPr>
        <w:pStyle w:val="EndnoteText"/>
        <w:tabs>
          <w:tab w:val="left" w:pos="360"/>
        </w:tabs>
        <w:spacing w:line="240" w:lineRule="exact"/>
        <w:ind w:left="720"/>
        <w:jc w:val="both"/>
        <w:rPr>
          <w:rFonts w:ascii="Times New Roman" w:hAnsi="Times New Roman"/>
          <w:szCs w:val="24"/>
        </w:rPr>
      </w:pPr>
      <w:r w:rsidRPr="00617888">
        <w:rPr>
          <w:rFonts w:ascii="Times New Roman" w:hAnsi="Times New Roman"/>
          <w:szCs w:val="24"/>
        </w:rPr>
        <w:t>Section X (Table 1) summarizes all applicable federal and state regulations.  In the matrix, a “1” represents a regulation applies to the emissions unit.  A “1” is also used if the emissions unit is exempt from the emissions standards or control requirements of the regulation, but monitoring, recordkeeping, and/or reporting requirements apply.</w:t>
      </w:r>
    </w:p>
    <w:p w:rsidR="00EE16FD" w:rsidRPr="00617888" w:rsidRDefault="00EE16FD" w:rsidP="00EE16FD">
      <w:pPr>
        <w:pStyle w:val="EndnoteText"/>
        <w:tabs>
          <w:tab w:val="left" w:pos="360"/>
        </w:tabs>
        <w:spacing w:line="240" w:lineRule="exact"/>
        <w:ind w:left="720"/>
        <w:jc w:val="both"/>
        <w:rPr>
          <w:rFonts w:ascii="Times New Roman" w:hAnsi="Times New Roman"/>
          <w:szCs w:val="24"/>
        </w:rPr>
      </w:pPr>
    </w:p>
    <w:p w:rsidR="00EE16FD" w:rsidRPr="00617888" w:rsidRDefault="00EE16FD" w:rsidP="00EE16FD">
      <w:pPr>
        <w:pStyle w:val="EndnoteText"/>
        <w:tabs>
          <w:tab w:val="left" w:pos="360"/>
        </w:tabs>
        <w:spacing w:line="240" w:lineRule="exact"/>
        <w:ind w:left="720"/>
        <w:jc w:val="both"/>
        <w:rPr>
          <w:rFonts w:ascii="Times New Roman" w:hAnsi="Times New Roman"/>
          <w:szCs w:val="24"/>
        </w:rPr>
      </w:pPr>
      <w:r w:rsidRPr="00617888">
        <w:rPr>
          <w:rFonts w:ascii="Times New Roman" w:hAnsi="Times New Roman"/>
          <w:szCs w:val="24"/>
        </w:rPr>
        <w:t xml:space="preserve">A “2” is used to note that the regulation has requirements that would apply to the emissions unit, but the unit is exempt from these requirements due to meeting a specific </w:t>
      </w:r>
      <w:r w:rsidRPr="00617888">
        <w:rPr>
          <w:rFonts w:ascii="Times New Roman" w:hAnsi="Times New Roman"/>
          <w:szCs w:val="24"/>
        </w:rPr>
        <w:lastRenderedPageBreak/>
        <w:t xml:space="preserve">criterion, such as it has not been constructed, modified, or reconstructed since the regulation has been effective.  </w:t>
      </w:r>
      <w:proofErr w:type="gramStart"/>
      <w:r w:rsidRPr="00617888">
        <w:rPr>
          <w:rFonts w:ascii="Times New Roman" w:hAnsi="Times New Roman"/>
          <w:szCs w:val="24"/>
        </w:rPr>
        <w:t>If the specific criterion changes, the emissions unit will have to comply at a future date.</w:t>
      </w:r>
      <w:proofErr w:type="gramEnd"/>
      <w:r w:rsidRPr="00617888">
        <w:rPr>
          <w:rFonts w:ascii="Times New Roman" w:hAnsi="Times New Roman"/>
          <w:szCs w:val="24"/>
        </w:rPr>
        <w:t xml:space="preserve">  Each “2” entry is explained in Section XI (Table 2).</w:t>
      </w:r>
    </w:p>
    <w:p w:rsidR="00EE16FD" w:rsidRPr="00617888" w:rsidRDefault="00EE16FD" w:rsidP="00EE16FD">
      <w:pPr>
        <w:pStyle w:val="EndnoteText"/>
        <w:tabs>
          <w:tab w:val="left" w:pos="360"/>
        </w:tabs>
        <w:spacing w:line="240" w:lineRule="exact"/>
        <w:ind w:left="720"/>
        <w:jc w:val="both"/>
        <w:rPr>
          <w:rFonts w:ascii="Times New Roman" w:hAnsi="Times New Roman"/>
          <w:szCs w:val="24"/>
        </w:rPr>
      </w:pPr>
    </w:p>
    <w:p w:rsidR="00EE16FD" w:rsidRPr="00617888" w:rsidRDefault="00EE16FD" w:rsidP="00EE16FD">
      <w:pPr>
        <w:pStyle w:val="EndnoteText"/>
        <w:tabs>
          <w:tab w:val="left" w:pos="360"/>
        </w:tabs>
        <w:spacing w:line="240" w:lineRule="exact"/>
        <w:ind w:left="720"/>
        <w:jc w:val="both"/>
        <w:rPr>
          <w:rFonts w:ascii="Times New Roman" w:hAnsi="Times New Roman"/>
          <w:szCs w:val="24"/>
        </w:rPr>
      </w:pPr>
      <w:r w:rsidRPr="00617888">
        <w:rPr>
          <w:rFonts w:ascii="Times New Roman" w:hAnsi="Times New Roman"/>
          <w:szCs w:val="24"/>
        </w:rPr>
        <w:t>A “3” signifies that the regulation applies to this general type of source (e.g., furnace, distillation column, boiler, fugitive emissions, etc.), but does not apply to the particular emissions unit.  Each “3” entry is explained in Section XI (Table 2).</w:t>
      </w:r>
    </w:p>
    <w:p w:rsidR="00EE16FD" w:rsidRPr="00617888" w:rsidRDefault="00EE16FD" w:rsidP="00EE16FD">
      <w:pPr>
        <w:pStyle w:val="EndnoteText"/>
        <w:tabs>
          <w:tab w:val="left" w:pos="360"/>
        </w:tabs>
        <w:spacing w:line="240" w:lineRule="exact"/>
        <w:ind w:left="720"/>
        <w:jc w:val="both"/>
        <w:rPr>
          <w:rFonts w:ascii="Times New Roman" w:hAnsi="Times New Roman"/>
          <w:szCs w:val="24"/>
        </w:rPr>
      </w:pPr>
    </w:p>
    <w:p w:rsidR="00EE16FD" w:rsidRPr="00617888" w:rsidRDefault="00EE16FD" w:rsidP="00EE16FD">
      <w:pPr>
        <w:pStyle w:val="EndnoteText"/>
        <w:tabs>
          <w:tab w:val="left" w:pos="360"/>
        </w:tabs>
        <w:spacing w:line="240" w:lineRule="exact"/>
        <w:ind w:left="720"/>
        <w:jc w:val="both"/>
        <w:rPr>
          <w:rFonts w:ascii="Times New Roman" w:hAnsi="Times New Roman"/>
          <w:szCs w:val="24"/>
        </w:rPr>
      </w:pPr>
      <w:r w:rsidRPr="00617888">
        <w:rPr>
          <w:rFonts w:ascii="Times New Roman" w:hAnsi="Times New Roman"/>
          <w:szCs w:val="24"/>
        </w:rPr>
        <w:t>If blank, the regulation clearly does not apply to this type of emissions unit.</w:t>
      </w:r>
    </w:p>
    <w:p w:rsidR="00EE16FD" w:rsidRPr="00617888" w:rsidRDefault="00EE16FD" w:rsidP="00EE16FD">
      <w:pPr>
        <w:pStyle w:val="EndnoteText"/>
        <w:tabs>
          <w:tab w:val="left" w:pos="360"/>
        </w:tabs>
        <w:spacing w:line="240" w:lineRule="exact"/>
        <w:ind w:left="720"/>
        <w:jc w:val="both"/>
        <w:rPr>
          <w:rFonts w:ascii="Times New Roman" w:hAnsi="Times New Roman"/>
          <w:szCs w:val="24"/>
        </w:rPr>
      </w:pPr>
    </w:p>
    <w:p w:rsidR="00EE16FD" w:rsidRPr="00617888" w:rsidRDefault="003F1DFE" w:rsidP="00C81BCD">
      <w:pPr>
        <w:pStyle w:val="BodyText"/>
        <w:spacing w:line="240" w:lineRule="exact"/>
        <w:ind w:left="720"/>
        <w:jc w:val="both"/>
        <w:rPr>
          <w:sz w:val="24"/>
          <w:szCs w:val="24"/>
          <w:u w:val="single"/>
        </w:rPr>
      </w:pPr>
      <w:r w:rsidRPr="00617888">
        <w:rPr>
          <w:sz w:val="24"/>
          <w:szCs w:val="24"/>
          <w:u w:val="single"/>
        </w:rPr>
        <w:t>Section XI (Table 2):</w:t>
      </w:r>
      <w:r w:rsidRPr="00617888">
        <w:rPr>
          <w:szCs w:val="24"/>
          <w:u w:val="single"/>
        </w:rPr>
        <w:t xml:space="preserve"> </w:t>
      </w:r>
      <w:r w:rsidR="00EE16FD" w:rsidRPr="00617888">
        <w:rPr>
          <w:bCs/>
          <w:sz w:val="24"/>
          <w:szCs w:val="24"/>
          <w:u w:val="single"/>
        </w:rPr>
        <w:t>Explanation for Exemption Status or Non-Applicability of a Source</w:t>
      </w:r>
    </w:p>
    <w:p w:rsidR="00EE16FD" w:rsidRPr="00617888" w:rsidRDefault="00EE16FD" w:rsidP="00EE16FD">
      <w:pPr>
        <w:pStyle w:val="BodyText"/>
        <w:spacing w:line="240" w:lineRule="exact"/>
        <w:jc w:val="both"/>
        <w:rPr>
          <w:sz w:val="24"/>
          <w:szCs w:val="24"/>
        </w:rPr>
      </w:pPr>
    </w:p>
    <w:p w:rsidR="00EE16FD" w:rsidRPr="00617888" w:rsidRDefault="00EE16FD" w:rsidP="00EE16FD">
      <w:pPr>
        <w:pStyle w:val="BodyText"/>
        <w:spacing w:line="240" w:lineRule="exact"/>
        <w:ind w:left="720"/>
        <w:jc w:val="both"/>
        <w:rPr>
          <w:sz w:val="24"/>
          <w:szCs w:val="24"/>
        </w:rPr>
      </w:pPr>
      <w:r w:rsidRPr="00617888">
        <w:rPr>
          <w:sz w:val="24"/>
          <w:szCs w:val="24"/>
        </w:rPr>
        <w:t>Section XI (Table 2) of the proposed permit provides explanation for either the exemption status or non-applicability of given federal or state regulation cited by 2 or 3 in the matrix presented in Section X (Table 1).</w:t>
      </w:r>
    </w:p>
    <w:p w:rsidR="00EE16FD" w:rsidRPr="00617888" w:rsidRDefault="00EE16FD" w:rsidP="00EE16FD">
      <w:pPr>
        <w:pStyle w:val="BodyText"/>
        <w:spacing w:line="240" w:lineRule="exact"/>
        <w:jc w:val="both"/>
        <w:rPr>
          <w:sz w:val="24"/>
          <w:szCs w:val="24"/>
        </w:rPr>
      </w:pPr>
    </w:p>
    <w:p w:rsidR="00EE16FD" w:rsidRPr="00617888" w:rsidRDefault="00EE16FD" w:rsidP="00EE16FD">
      <w:pPr>
        <w:pStyle w:val="EndnoteText"/>
        <w:tabs>
          <w:tab w:val="left" w:pos="360"/>
        </w:tabs>
        <w:spacing w:line="240" w:lineRule="exact"/>
        <w:ind w:left="720"/>
        <w:jc w:val="both"/>
        <w:rPr>
          <w:rFonts w:ascii="Times New Roman" w:hAnsi="Times New Roman"/>
          <w:szCs w:val="24"/>
          <w:u w:val="single"/>
        </w:rPr>
      </w:pPr>
      <w:r w:rsidRPr="00617888">
        <w:rPr>
          <w:rFonts w:ascii="Times New Roman" w:hAnsi="Times New Roman"/>
          <w:szCs w:val="24"/>
          <w:u w:val="single"/>
        </w:rPr>
        <w:t>Specific Requirements</w:t>
      </w:r>
    </w:p>
    <w:p w:rsidR="00EE16FD" w:rsidRPr="00617888" w:rsidRDefault="00EE16FD" w:rsidP="007F72ED">
      <w:pPr>
        <w:pStyle w:val="EndnoteText"/>
        <w:tabs>
          <w:tab w:val="left" w:pos="360"/>
        </w:tabs>
        <w:spacing w:line="240" w:lineRule="exact"/>
        <w:ind w:left="720"/>
        <w:jc w:val="both"/>
        <w:rPr>
          <w:rFonts w:ascii="Times New Roman" w:hAnsi="Times New Roman"/>
          <w:szCs w:val="24"/>
        </w:rPr>
      </w:pPr>
    </w:p>
    <w:p w:rsidR="00EE16FD" w:rsidRPr="00617888" w:rsidRDefault="00EE16FD" w:rsidP="007F72ED">
      <w:pPr>
        <w:pStyle w:val="EndnoteText"/>
        <w:tabs>
          <w:tab w:val="left" w:pos="360"/>
        </w:tabs>
        <w:spacing w:line="240" w:lineRule="exact"/>
        <w:ind w:left="720"/>
        <w:jc w:val="both"/>
        <w:rPr>
          <w:rFonts w:ascii="Times New Roman" w:hAnsi="Times New Roman"/>
        </w:rPr>
      </w:pPr>
      <w:r w:rsidRPr="00617888">
        <w:rPr>
          <w:rFonts w:ascii="Times New Roman" w:hAnsi="Times New Roman"/>
          <w:szCs w:val="24"/>
        </w:rPr>
        <w:t xml:space="preserve">Applicable regulations, as well as any additional monitoring, recordkeeping, and reporting requirements necessary to demonstrate compliance with both the federal and state terms and conditions of the proposed permit, are provided in the “Specific Requirements” section. </w:t>
      </w:r>
      <w:r w:rsidRPr="00617888">
        <w:rPr>
          <w:rFonts w:ascii="Times New Roman" w:hAnsi="Times New Roman"/>
        </w:rPr>
        <w:t xml:space="preserve"> Any operating limitations (e.g., on hours of operation or throughput) are also set forth in this section.  Associated with each Specific Requirement is a citation of </w:t>
      </w:r>
      <w:r w:rsidR="00124C5E" w:rsidRPr="00617888">
        <w:rPr>
          <w:rFonts w:ascii="Times New Roman" w:hAnsi="Times New Roman"/>
        </w:rPr>
        <w:t>the</w:t>
      </w:r>
      <w:r w:rsidRPr="00617888">
        <w:rPr>
          <w:rFonts w:ascii="Times New Roman" w:hAnsi="Times New Roman"/>
        </w:rPr>
        <w:t xml:space="preserve"> federal or state regulation upon which the authority to include that Specific Requirement is based.</w:t>
      </w:r>
    </w:p>
    <w:p w:rsidR="005E3806" w:rsidRPr="00617888" w:rsidRDefault="005E3806" w:rsidP="007F72ED">
      <w:pPr>
        <w:pStyle w:val="EndnoteText"/>
        <w:tabs>
          <w:tab w:val="left" w:pos="360"/>
        </w:tabs>
        <w:spacing w:line="240" w:lineRule="exact"/>
        <w:ind w:left="720"/>
        <w:jc w:val="both"/>
        <w:rPr>
          <w:rFonts w:ascii="Times New Roman" w:hAnsi="Times New Roman"/>
        </w:rPr>
      </w:pPr>
    </w:p>
    <w:p w:rsidR="00FE0611" w:rsidRPr="00617888" w:rsidRDefault="00FE0611" w:rsidP="00AE4965">
      <w:pPr>
        <w:pStyle w:val="EndnoteText"/>
        <w:numPr>
          <w:ilvl w:val="0"/>
          <w:numId w:val="22"/>
        </w:numPr>
        <w:tabs>
          <w:tab w:val="left" w:pos="720"/>
        </w:tabs>
        <w:spacing w:line="240" w:lineRule="exact"/>
        <w:ind w:hanging="1080"/>
        <w:jc w:val="both"/>
        <w:rPr>
          <w:rFonts w:ascii="Times New Roman" w:hAnsi="Times New Roman"/>
          <w:szCs w:val="24"/>
        </w:rPr>
      </w:pPr>
      <w:r w:rsidRPr="00617888">
        <w:rPr>
          <w:rFonts w:ascii="Times New Roman" w:hAnsi="Times New Roman"/>
          <w:b/>
          <w:szCs w:val="24"/>
        </w:rPr>
        <w:t>Federal</w:t>
      </w:r>
      <w:r w:rsidR="00083C36" w:rsidRPr="00617888">
        <w:rPr>
          <w:rFonts w:ascii="Times New Roman" w:hAnsi="Times New Roman"/>
          <w:b/>
          <w:szCs w:val="24"/>
        </w:rPr>
        <w:t xml:space="preserve"> </w:t>
      </w:r>
      <w:r w:rsidR="00855136" w:rsidRPr="00617888">
        <w:rPr>
          <w:rFonts w:ascii="Times New Roman" w:hAnsi="Times New Roman"/>
          <w:b/>
          <w:szCs w:val="24"/>
        </w:rPr>
        <w:t>Regulations</w:t>
      </w:r>
    </w:p>
    <w:p w:rsidR="00FE0611" w:rsidRPr="00617888" w:rsidRDefault="00FE0611" w:rsidP="002E6FF0">
      <w:pPr>
        <w:pStyle w:val="EndnoteText"/>
        <w:tabs>
          <w:tab w:val="left" w:pos="360"/>
        </w:tabs>
        <w:spacing w:line="240" w:lineRule="exact"/>
        <w:ind w:left="720"/>
        <w:jc w:val="both"/>
        <w:rPr>
          <w:rFonts w:ascii="Times New Roman" w:hAnsi="Times New Roman"/>
          <w:szCs w:val="24"/>
        </w:rPr>
      </w:pPr>
    </w:p>
    <w:p w:rsidR="001B22E7" w:rsidRPr="00617888" w:rsidRDefault="003C0875" w:rsidP="003C0875">
      <w:pPr>
        <w:tabs>
          <w:tab w:val="left" w:pos="-1440"/>
          <w:tab w:val="left" w:pos="-720"/>
          <w:tab w:val="left" w:pos="0"/>
          <w:tab w:val="left" w:pos="720"/>
          <w:tab w:val="left" w:pos="1080"/>
          <w:tab w:val="left" w:pos="2160"/>
          <w:tab w:val="left" w:pos="3600"/>
          <w:tab w:val="left" w:pos="5760"/>
          <w:tab w:val="left" w:pos="6480"/>
          <w:tab w:val="left" w:pos="7200"/>
          <w:tab w:val="left" w:pos="7650"/>
          <w:tab w:val="left" w:pos="8640"/>
        </w:tabs>
        <w:suppressAutoHyphens/>
        <w:spacing w:line="240" w:lineRule="exact"/>
        <w:jc w:val="both"/>
        <w:rPr>
          <w:rFonts w:ascii="Times New Roman" w:hAnsi="Times New Roman"/>
          <w:szCs w:val="24"/>
          <w:u w:val="single"/>
        </w:rPr>
      </w:pPr>
      <w:r w:rsidRPr="00617888">
        <w:rPr>
          <w:rFonts w:ascii="Times New Roman" w:hAnsi="Times New Roman"/>
          <w:szCs w:val="24"/>
        </w:rPr>
        <w:tab/>
      </w:r>
      <w:r w:rsidR="00636094" w:rsidRPr="00617888">
        <w:rPr>
          <w:rFonts w:ascii="Times New Roman" w:hAnsi="Times New Roman"/>
          <w:szCs w:val="24"/>
          <w:u w:val="single"/>
        </w:rPr>
        <w:t xml:space="preserve">40 CFR 60 – </w:t>
      </w:r>
      <w:r w:rsidR="001B22E7" w:rsidRPr="00617888">
        <w:rPr>
          <w:rFonts w:ascii="Times New Roman" w:hAnsi="Times New Roman"/>
          <w:szCs w:val="24"/>
          <w:u w:val="single"/>
        </w:rPr>
        <w:t>New Source Performa</w:t>
      </w:r>
      <w:r w:rsidR="00636094" w:rsidRPr="00617888">
        <w:rPr>
          <w:rFonts w:ascii="Times New Roman" w:hAnsi="Times New Roman"/>
          <w:szCs w:val="24"/>
          <w:u w:val="single"/>
        </w:rPr>
        <w:t>nce Standards (NSPS)</w:t>
      </w:r>
    </w:p>
    <w:p w:rsidR="001B22E7" w:rsidRPr="00617888" w:rsidRDefault="001B22E7" w:rsidP="001B22E7">
      <w:pPr>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jc w:val="both"/>
        <w:rPr>
          <w:rFonts w:ascii="Times New Roman" w:hAnsi="Times New Roman"/>
          <w:szCs w:val="24"/>
        </w:rPr>
      </w:pPr>
    </w:p>
    <w:p w:rsidR="00046395" w:rsidRPr="00617888" w:rsidRDefault="00046395" w:rsidP="003C0875">
      <w:pPr>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ind w:left="720"/>
        <w:jc w:val="both"/>
        <w:rPr>
          <w:rFonts w:ascii="Times New Roman" w:hAnsi="Times New Roman"/>
          <w:szCs w:val="24"/>
        </w:rPr>
      </w:pPr>
      <w:r w:rsidRPr="00617888">
        <w:rPr>
          <w:rFonts w:ascii="Times New Roman" w:hAnsi="Times New Roman"/>
          <w:szCs w:val="24"/>
        </w:rPr>
        <w:t xml:space="preserve">No NSPS provisions are applicable to the </w:t>
      </w:r>
      <w:proofErr w:type="spellStart"/>
      <w:r w:rsidR="00FE423A" w:rsidRPr="00617888">
        <w:rPr>
          <w:rFonts w:ascii="Times New Roman" w:hAnsi="Times New Roman"/>
        </w:rPr>
        <w:t>Bradken</w:t>
      </w:r>
      <w:proofErr w:type="spellEnd"/>
      <w:r w:rsidR="00FE423A" w:rsidRPr="00617888">
        <w:rPr>
          <w:rFonts w:ascii="Times New Roman" w:hAnsi="Times New Roman"/>
        </w:rPr>
        <w:t>-Amite</w:t>
      </w:r>
      <w:r w:rsidR="00FE423A" w:rsidRPr="00617888">
        <w:rPr>
          <w:rFonts w:ascii="Times New Roman" w:hAnsi="Times New Roman"/>
          <w:szCs w:val="24"/>
        </w:rPr>
        <w:t xml:space="preserve"> </w:t>
      </w:r>
      <w:r w:rsidRPr="00617888">
        <w:rPr>
          <w:rFonts w:ascii="Times New Roman" w:hAnsi="Times New Roman"/>
          <w:szCs w:val="24"/>
        </w:rPr>
        <w:t>Facility.</w:t>
      </w:r>
    </w:p>
    <w:p w:rsidR="001B22E7" w:rsidRPr="00617888" w:rsidRDefault="001B22E7" w:rsidP="001B22E7">
      <w:pPr>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jc w:val="both"/>
        <w:rPr>
          <w:rFonts w:ascii="Times New Roman" w:hAnsi="Times New Roman"/>
          <w:szCs w:val="24"/>
        </w:rPr>
      </w:pPr>
    </w:p>
    <w:p w:rsidR="001B22E7" w:rsidRPr="00617888" w:rsidRDefault="00636094" w:rsidP="00636094">
      <w:pPr>
        <w:tabs>
          <w:tab w:val="left" w:pos="-1440"/>
          <w:tab w:val="left" w:pos="-720"/>
          <w:tab w:val="left" w:pos="720"/>
          <w:tab w:val="left" w:pos="1080"/>
          <w:tab w:val="left" w:pos="2160"/>
          <w:tab w:val="left" w:pos="3600"/>
          <w:tab w:val="left" w:pos="5760"/>
          <w:tab w:val="left" w:pos="6480"/>
          <w:tab w:val="left" w:pos="7200"/>
          <w:tab w:val="left" w:pos="7650"/>
          <w:tab w:val="left" w:pos="8640"/>
        </w:tabs>
        <w:suppressAutoHyphens/>
        <w:spacing w:line="240" w:lineRule="exact"/>
        <w:ind w:left="720"/>
        <w:jc w:val="both"/>
        <w:rPr>
          <w:rFonts w:ascii="Times New Roman" w:hAnsi="Times New Roman"/>
          <w:szCs w:val="24"/>
          <w:u w:val="single"/>
        </w:rPr>
      </w:pPr>
      <w:r w:rsidRPr="00617888">
        <w:rPr>
          <w:rFonts w:ascii="Times New Roman" w:hAnsi="Times New Roman"/>
          <w:szCs w:val="24"/>
          <w:u w:val="single"/>
        </w:rPr>
        <w:t xml:space="preserve">40 CFR 61 – </w:t>
      </w:r>
      <w:r w:rsidR="001B22E7" w:rsidRPr="00617888">
        <w:rPr>
          <w:rFonts w:ascii="Times New Roman" w:hAnsi="Times New Roman"/>
          <w:szCs w:val="24"/>
          <w:u w:val="single"/>
        </w:rPr>
        <w:t>National Emission Standards for Hazardous Air</w:t>
      </w:r>
      <w:r w:rsidRPr="00617888">
        <w:rPr>
          <w:rFonts w:ascii="Times New Roman" w:hAnsi="Times New Roman"/>
          <w:szCs w:val="24"/>
          <w:u w:val="single"/>
        </w:rPr>
        <w:t xml:space="preserve"> Pollutants (NESHAP)</w:t>
      </w:r>
    </w:p>
    <w:p w:rsidR="001B22E7" w:rsidRPr="00617888" w:rsidRDefault="001B22E7" w:rsidP="001B22E7">
      <w:pPr>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jc w:val="both"/>
        <w:rPr>
          <w:rFonts w:ascii="Times New Roman" w:hAnsi="Times New Roman"/>
          <w:szCs w:val="24"/>
        </w:rPr>
      </w:pPr>
    </w:p>
    <w:p w:rsidR="00046395" w:rsidRPr="00617888" w:rsidRDefault="00046395" w:rsidP="003C0875">
      <w:pPr>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ind w:left="720"/>
        <w:jc w:val="both"/>
        <w:rPr>
          <w:rFonts w:ascii="Times New Roman" w:hAnsi="Times New Roman"/>
          <w:szCs w:val="24"/>
        </w:rPr>
      </w:pPr>
      <w:r w:rsidRPr="00617888">
        <w:rPr>
          <w:rFonts w:ascii="Times New Roman" w:hAnsi="Times New Roman"/>
          <w:szCs w:val="24"/>
        </w:rPr>
        <w:t xml:space="preserve">No NESHAP provisions are applicable to the </w:t>
      </w:r>
      <w:proofErr w:type="spellStart"/>
      <w:r w:rsidR="00FE423A" w:rsidRPr="00617888">
        <w:rPr>
          <w:rFonts w:ascii="Times New Roman" w:hAnsi="Times New Roman"/>
        </w:rPr>
        <w:t>Bradken</w:t>
      </w:r>
      <w:proofErr w:type="spellEnd"/>
      <w:r w:rsidR="00FE423A" w:rsidRPr="00617888">
        <w:rPr>
          <w:rFonts w:ascii="Times New Roman" w:hAnsi="Times New Roman"/>
        </w:rPr>
        <w:t>-Amite</w:t>
      </w:r>
      <w:r w:rsidR="00FE423A" w:rsidRPr="00617888">
        <w:rPr>
          <w:rFonts w:ascii="Times New Roman" w:hAnsi="Times New Roman"/>
          <w:szCs w:val="24"/>
        </w:rPr>
        <w:t xml:space="preserve"> </w:t>
      </w:r>
      <w:r w:rsidRPr="00617888">
        <w:rPr>
          <w:rFonts w:ascii="Times New Roman" w:hAnsi="Times New Roman"/>
          <w:szCs w:val="24"/>
        </w:rPr>
        <w:t>Facility.</w:t>
      </w:r>
    </w:p>
    <w:p w:rsidR="00046395" w:rsidRPr="00617888" w:rsidRDefault="00046395" w:rsidP="001B22E7">
      <w:pPr>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jc w:val="both"/>
        <w:rPr>
          <w:rFonts w:ascii="Times New Roman" w:hAnsi="Times New Roman"/>
          <w:szCs w:val="24"/>
        </w:rPr>
      </w:pPr>
    </w:p>
    <w:p w:rsidR="001B22E7" w:rsidRPr="00617888" w:rsidRDefault="003C0875" w:rsidP="003C0875">
      <w:pPr>
        <w:tabs>
          <w:tab w:val="left" w:pos="720"/>
        </w:tabs>
        <w:suppressAutoHyphens/>
        <w:spacing w:line="240" w:lineRule="exact"/>
        <w:jc w:val="both"/>
        <w:rPr>
          <w:rFonts w:ascii="Times New Roman" w:hAnsi="Times New Roman"/>
          <w:spacing w:val="-3"/>
          <w:szCs w:val="24"/>
          <w:u w:val="single"/>
        </w:rPr>
      </w:pPr>
      <w:r w:rsidRPr="00617888">
        <w:rPr>
          <w:rFonts w:ascii="Times New Roman" w:hAnsi="Times New Roman"/>
          <w:spacing w:val="-3"/>
          <w:szCs w:val="24"/>
        </w:rPr>
        <w:tab/>
      </w:r>
      <w:r w:rsidR="00636094" w:rsidRPr="00617888">
        <w:rPr>
          <w:rFonts w:ascii="Times New Roman" w:hAnsi="Times New Roman"/>
          <w:spacing w:val="-3"/>
          <w:szCs w:val="24"/>
          <w:u w:val="single"/>
        </w:rPr>
        <w:t xml:space="preserve">40 CFR 63 – </w:t>
      </w:r>
      <w:r w:rsidR="001B22E7" w:rsidRPr="00617888">
        <w:rPr>
          <w:rFonts w:ascii="Times New Roman" w:hAnsi="Times New Roman"/>
          <w:spacing w:val="-3"/>
          <w:szCs w:val="24"/>
          <w:u w:val="single"/>
        </w:rPr>
        <w:t>Maximum Achievable Control Technology (MACT)</w:t>
      </w:r>
    </w:p>
    <w:p w:rsidR="001B22E7" w:rsidRPr="00617888" w:rsidRDefault="001B22E7" w:rsidP="001B22E7">
      <w:pPr>
        <w:tabs>
          <w:tab w:val="left" w:pos="720"/>
        </w:tabs>
        <w:suppressAutoHyphens/>
        <w:spacing w:line="240" w:lineRule="exact"/>
        <w:ind w:left="720" w:hanging="720"/>
        <w:jc w:val="both"/>
        <w:rPr>
          <w:rFonts w:ascii="Times New Roman" w:hAnsi="Times New Roman"/>
          <w:spacing w:val="-3"/>
          <w:szCs w:val="24"/>
        </w:rPr>
      </w:pPr>
    </w:p>
    <w:p w:rsidR="001B22E7" w:rsidRPr="00617888" w:rsidRDefault="001B22E7" w:rsidP="003C0875">
      <w:pPr>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ind w:left="720"/>
        <w:jc w:val="both"/>
        <w:rPr>
          <w:rFonts w:ascii="Times New Roman" w:hAnsi="Times New Roman"/>
          <w:szCs w:val="24"/>
        </w:rPr>
      </w:pPr>
      <w:r w:rsidRPr="00617888">
        <w:rPr>
          <w:rFonts w:ascii="Times New Roman" w:hAnsi="Times New Roman"/>
          <w:szCs w:val="24"/>
        </w:rPr>
        <w:t xml:space="preserve">The following subparts are applicable at the </w:t>
      </w:r>
      <w:proofErr w:type="spellStart"/>
      <w:r w:rsidR="00FE423A" w:rsidRPr="00617888">
        <w:rPr>
          <w:rFonts w:ascii="Times New Roman" w:hAnsi="Times New Roman"/>
        </w:rPr>
        <w:t>Bradken</w:t>
      </w:r>
      <w:proofErr w:type="spellEnd"/>
      <w:r w:rsidR="00FE423A" w:rsidRPr="00617888">
        <w:rPr>
          <w:rFonts w:ascii="Times New Roman" w:hAnsi="Times New Roman"/>
        </w:rPr>
        <w:t>-Amite</w:t>
      </w:r>
      <w:r w:rsidR="00FE423A" w:rsidRPr="00617888">
        <w:rPr>
          <w:rFonts w:ascii="Times New Roman" w:hAnsi="Times New Roman"/>
          <w:szCs w:val="24"/>
        </w:rPr>
        <w:t xml:space="preserve"> </w:t>
      </w:r>
      <w:r w:rsidRPr="00617888">
        <w:rPr>
          <w:rFonts w:ascii="Times New Roman" w:hAnsi="Times New Roman"/>
          <w:szCs w:val="24"/>
        </w:rPr>
        <w:t xml:space="preserve">Facility: A, and </w:t>
      </w:r>
      <w:r w:rsidR="00FE423A" w:rsidRPr="00617888">
        <w:rPr>
          <w:rFonts w:ascii="Times New Roman" w:hAnsi="Times New Roman"/>
          <w:szCs w:val="24"/>
        </w:rPr>
        <w:t>ZZZZZ</w:t>
      </w:r>
      <w:r w:rsidRPr="00617888">
        <w:rPr>
          <w:rFonts w:ascii="Times New Roman" w:hAnsi="Times New Roman"/>
          <w:szCs w:val="24"/>
        </w:rPr>
        <w:t>.  Applicable emission standards, monitoring, test methods and procedures, recordkeeping, and reporting requirements are summarized in the “Specific Requirements” section of the proposed permit.</w:t>
      </w:r>
    </w:p>
    <w:p w:rsidR="001B22E7" w:rsidRPr="00617888" w:rsidRDefault="001B22E7" w:rsidP="003C0875">
      <w:pPr>
        <w:pStyle w:val="EndnoteText"/>
        <w:tabs>
          <w:tab w:val="left" w:pos="360"/>
          <w:tab w:val="left" w:pos="720"/>
        </w:tabs>
        <w:spacing w:line="240" w:lineRule="exact"/>
        <w:ind w:left="720"/>
        <w:jc w:val="both"/>
        <w:rPr>
          <w:rFonts w:ascii="Times New Roman" w:hAnsi="Times New Roman"/>
          <w:szCs w:val="24"/>
        </w:rPr>
      </w:pPr>
    </w:p>
    <w:p w:rsidR="00EE16FD" w:rsidRPr="00617888" w:rsidRDefault="00636094" w:rsidP="00636094">
      <w:pPr>
        <w:pStyle w:val="EndnoteText"/>
        <w:tabs>
          <w:tab w:val="left" w:pos="360"/>
          <w:tab w:val="left" w:pos="1080"/>
        </w:tabs>
        <w:spacing w:line="240" w:lineRule="exact"/>
        <w:ind w:left="720"/>
        <w:jc w:val="both"/>
        <w:rPr>
          <w:rFonts w:ascii="Times New Roman" w:hAnsi="Times New Roman"/>
          <w:szCs w:val="24"/>
          <w:u w:val="single"/>
        </w:rPr>
      </w:pPr>
      <w:r w:rsidRPr="00617888">
        <w:rPr>
          <w:rFonts w:ascii="Times New Roman" w:hAnsi="Times New Roman"/>
          <w:szCs w:val="24"/>
          <w:u w:val="single"/>
        </w:rPr>
        <w:t xml:space="preserve">Clean Air Act §112(g) or §112(j) – </w:t>
      </w:r>
      <w:r w:rsidR="00E34FBD" w:rsidRPr="00617888">
        <w:rPr>
          <w:rFonts w:ascii="Times New Roman" w:hAnsi="Times New Roman"/>
          <w:szCs w:val="24"/>
          <w:u w:val="single"/>
        </w:rPr>
        <w:t>C</w:t>
      </w:r>
      <w:r w:rsidRPr="00617888">
        <w:rPr>
          <w:rFonts w:ascii="Times New Roman" w:hAnsi="Times New Roman"/>
          <w:szCs w:val="24"/>
          <w:u w:val="single"/>
        </w:rPr>
        <w:t>ase-By-Case MACT Determinations</w:t>
      </w:r>
    </w:p>
    <w:p w:rsidR="00046395" w:rsidRPr="00617888" w:rsidRDefault="00046395" w:rsidP="002E6FF0">
      <w:pPr>
        <w:pStyle w:val="EndnoteText"/>
        <w:tabs>
          <w:tab w:val="left" w:pos="360"/>
        </w:tabs>
        <w:spacing w:line="240" w:lineRule="exact"/>
        <w:ind w:left="720"/>
        <w:jc w:val="both"/>
        <w:rPr>
          <w:rFonts w:ascii="Times New Roman" w:hAnsi="Times New Roman"/>
          <w:szCs w:val="24"/>
        </w:rPr>
      </w:pPr>
    </w:p>
    <w:p w:rsidR="00046395" w:rsidRPr="00617888" w:rsidRDefault="00046395" w:rsidP="003C0875">
      <w:pPr>
        <w:pStyle w:val="EndnoteText"/>
        <w:tabs>
          <w:tab w:val="left" w:pos="360"/>
        </w:tabs>
        <w:spacing w:line="240" w:lineRule="exact"/>
        <w:ind w:left="720"/>
        <w:jc w:val="both"/>
        <w:rPr>
          <w:rFonts w:ascii="Times New Roman" w:hAnsi="Times New Roman"/>
          <w:szCs w:val="24"/>
        </w:rPr>
      </w:pPr>
      <w:r w:rsidRPr="00617888">
        <w:rPr>
          <w:rFonts w:ascii="Times New Roman" w:hAnsi="Times New Roman"/>
          <w:szCs w:val="24"/>
        </w:rPr>
        <w:t>A case-by-case MACT determination pursuant to §112(g) or §112(j) of the Clean Air Act was not required.</w:t>
      </w:r>
    </w:p>
    <w:p w:rsidR="005D62F0" w:rsidRPr="00617888" w:rsidRDefault="005D62F0" w:rsidP="002E6FF0">
      <w:pPr>
        <w:pStyle w:val="EndnoteText"/>
        <w:tabs>
          <w:tab w:val="left" w:pos="360"/>
        </w:tabs>
        <w:spacing w:line="240" w:lineRule="exact"/>
        <w:ind w:left="720"/>
        <w:jc w:val="both"/>
        <w:rPr>
          <w:rFonts w:ascii="Times New Roman" w:hAnsi="Times New Roman"/>
          <w:szCs w:val="24"/>
        </w:rPr>
      </w:pPr>
    </w:p>
    <w:p w:rsidR="00003171" w:rsidRPr="00617888" w:rsidRDefault="00003171" w:rsidP="00003171">
      <w:pPr>
        <w:tabs>
          <w:tab w:val="left" w:pos="-720"/>
          <w:tab w:val="left" w:pos="720"/>
          <w:tab w:val="left" w:pos="5940"/>
        </w:tabs>
        <w:suppressAutoHyphens/>
        <w:spacing w:line="240" w:lineRule="exact"/>
        <w:ind w:left="720" w:hanging="720"/>
        <w:jc w:val="both"/>
        <w:rPr>
          <w:rFonts w:ascii="Times New Roman" w:hAnsi="Times New Roman"/>
        </w:rPr>
      </w:pPr>
      <w:r w:rsidRPr="00617888">
        <w:rPr>
          <w:rFonts w:ascii="Times New Roman" w:hAnsi="Times New Roman"/>
          <w:b/>
          <w:szCs w:val="24"/>
        </w:rPr>
        <w:tab/>
      </w:r>
      <w:r w:rsidRPr="00617888">
        <w:rPr>
          <w:rFonts w:ascii="Times New Roman" w:hAnsi="Times New Roman"/>
          <w:spacing w:val="-3"/>
          <w:szCs w:val="24"/>
          <w:u w:val="single"/>
        </w:rPr>
        <w:t xml:space="preserve">40 CFR 64 – </w:t>
      </w:r>
      <w:r w:rsidRPr="00617888">
        <w:rPr>
          <w:rFonts w:ascii="Times New Roman" w:hAnsi="Times New Roman"/>
          <w:szCs w:val="24"/>
          <w:u w:val="single"/>
        </w:rPr>
        <w:t>Compliance</w:t>
      </w:r>
      <w:r w:rsidRPr="00617888">
        <w:rPr>
          <w:rFonts w:ascii="Times New Roman" w:hAnsi="Times New Roman"/>
          <w:u w:val="single"/>
        </w:rPr>
        <w:t xml:space="preserve"> Assurance Monitoring (CAM)</w:t>
      </w:r>
    </w:p>
    <w:p w:rsidR="00003171" w:rsidRPr="00617888" w:rsidRDefault="00003171" w:rsidP="00003171">
      <w:pPr>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ind w:left="720"/>
        <w:jc w:val="both"/>
        <w:rPr>
          <w:rFonts w:ascii="Times New Roman" w:hAnsi="Times New Roman"/>
          <w:spacing w:val="-3"/>
        </w:rPr>
      </w:pPr>
    </w:p>
    <w:p w:rsidR="00003171" w:rsidRPr="00617888" w:rsidRDefault="00003171" w:rsidP="00003171">
      <w:pPr>
        <w:widowControl/>
        <w:autoSpaceDE w:val="0"/>
        <w:autoSpaceDN w:val="0"/>
        <w:adjustRightInd w:val="0"/>
        <w:spacing w:line="240" w:lineRule="exact"/>
        <w:ind w:left="720"/>
        <w:jc w:val="both"/>
        <w:rPr>
          <w:rFonts w:ascii="Times New Roman" w:hAnsi="Times New Roman"/>
          <w:szCs w:val="24"/>
        </w:rPr>
      </w:pPr>
      <w:r w:rsidRPr="00617888">
        <w:rPr>
          <w:rFonts w:ascii="Times New Roman" w:hAnsi="Times New Roman"/>
          <w:szCs w:val="24"/>
        </w:rPr>
        <w:t>Per 40 CFR 64.2(a), CAM applies to each pollutant-specific emissions unit (PSEU) that 1) is subject to an emission limitation or standard, 2) uses a control devices to achieve compliance, and 3) has potential pre-control device emissions that are equal to or greater than 100 percent of the amount, in TPY, required for a source to be classified as a major source.</w:t>
      </w:r>
    </w:p>
    <w:p w:rsidR="00003171" w:rsidRPr="00617888" w:rsidRDefault="00003171" w:rsidP="00003171">
      <w:pPr>
        <w:widowControl/>
        <w:autoSpaceDE w:val="0"/>
        <w:autoSpaceDN w:val="0"/>
        <w:adjustRightInd w:val="0"/>
        <w:spacing w:line="240" w:lineRule="exact"/>
        <w:ind w:left="720"/>
        <w:jc w:val="both"/>
        <w:rPr>
          <w:rFonts w:ascii="Times New Roman" w:hAnsi="Times New Roman"/>
          <w:szCs w:val="24"/>
        </w:rPr>
      </w:pPr>
    </w:p>
    <w:p w:rsidR="00003171" w:rsidRPr="00617888" w:rsidRDefault="00082F9E" w:rsidP="00003171">
      <w:pPr>
        <w:widowControl/>
        <w:autoSpaceDE w:val="0"/>
        <w:autoSpaceDN w:val="0"/>
        <w:adjustRightInd w:val="0"/>
        <w:spacing w:line="240" w:lineRule="exact"/>
        <w:ind w:left="720"/>
        <w:jc w:val="both"/>
        <w:rPr>
          <w:rFonts w:ascii="Times New Roman" w:hAnsi="Times New Roman"/>
          <w:szCs w:val="24"/>
        </w:rPr>
      </w:pPr>
      <w:r w:rsidRPr="00617888">
        <w:rPr>
          <w:rFonts w:ascii="Times New Roman" w:hAnsi="Times New Roman"/>
          <w:szCs w:val="24"/>
        </w:rPr>
        <w:t>No</w:t>
      </w:r>
      <w:r w:rsidR="00003171" w:rsidRPr="00617888">
        <w:rPr>
          <w:rFonts w:ascii="Times New Roman" w:hAnsi="Times New Roman"/>
          <w:szCs w:val="24"/>
        </w:rPr>
        <w:t xml:space="preserve"> emissions units are subject to </w:t>
      </w:r>
      <w:r w:rsidRPr="00617888">
        <w:rPr>
          <w:rFonts w:ascii="Times New Roman" w:hAnsi="Times New Roman"/>
          <w:szCs w:val="24"/>
        </w:rPr>
        <w:t>CAM.</w:t>
      </w:r>
    </w:p>
    <w:p w:rsidR="00003171" w:rsidRPr="00617888" w:rsidRDefault="00003171" w:rsidP="002E6FF0">
      <w:pPr>
        <w:pStyle w:val="EndnoteText"/>
        <w:tabs>
          <w:tab w:val="left" w:pos="360"/>
        </w:tabs>
        <w:spacing w:line="240" w:lineRule="exact"/>
        <w:ind w:left="720"/>
        <w:jc w:val="both"/>
        <w:rPr>
          <w:rFonts w:ascii="Times New Roman" w:hAnsi="Times New Roman"/>
          <w:szCs w:val="24"/>
        </w:rPr>
      </w:pPr>
    </w:p>
    <w:p w:rsidR="005D62F0" w:rsidRPr="00617888" w:rsidRDefault="005D62F0" w:rsidP="005D62F0">
      <w:pPr>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jc w:val="both"/>
        <w:rPr>
          <w:rFonts w:ascii="Times New Roman" w:hAnsi="Times New Roman"/>
          <w:spacing w:val="-3"/>
          <w:szCs w:val="24"/>
          <w:u w:val="single"/>
        </w:rPr>
      </w:pPr>
      <w:r w:rsidRPr="00617888">
        <w:rPr>
          <w:rFonts w:ascii="Times New Roman" w:hAnsi="Times New Roman"/>
          <w:b/>
          <w:spacing w:val="-3"/>
          <w:szCs w:val="24"/>
        </w:rPr>
        <w:tab/>
      </w:r>
      <w:r w:rsidRPr="00617888">
        <w:rPr>
          <w:rFonts w:ascii="Times New Roman" w:hAnsi="Times New Roman"/>
          <w:spacing w:val="-3"/>
          <w:szCs w:val="24"/>
          <w:u w:val="single"/>
        </w:rPr>
        <w:t>Acid Rain Program</w:t>
      </w:r>
    </w:p>
    <w:p w:rsidR="005D62F0" w:rsidRPr="00617888" w:rsidRDefault="005D62F0" w:rsidP="005D62F0">
      <w:pPr>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ind w:left="720"/>
        <w:jc w:val="both"/>
        <w:rPr>
          <w:rFonts w:ascii="Times New Roman" w:hAnsi="Times New Roman"/>
          <w:spacing w:val="-3"/>
          <w:szCs w:val="24"/>
        </w:rPr>
      </w:pPr>
    </w:p>
    <w:p w:rsidR="005D62F0" w:rsidRPr="00617888" w:rsidRDefault="005D62F0" w:rsidP="005D62F0">
      <w:pPr>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ind w:left="720"/>
        <w:jc w:val="both"/>
        <w:rPr>
          <w:rFonts w:ascii="Times New Roman" w:hAnsi="Times New Roman"/>
          <w:spacing w:val="-3"/>
          <w:szCs w:val="24"/>
        </w:rPr>
      </w:pPr>
      <w:r w:rsidRPr="00617888">
        <w:rPr>
          <w:rFonts w:ascii="Times New Roman" w:hAnsi="Times New Roman"/>
          <w:spacing w:val="-3"/>
          <w:szCs w:val="24"/>
        </w:rPr>
        <w:t>The Acid Rain</w:t>
      </w:r>
      <w:r w:rsidRPr="00617888">
        <w:rPr>
          <w:rFonts w:ascii="Times New Roman" w:hAnsi="Times New Roman"/>
          <w:szCs w:val="24"/>
        </w:rPr>
        <w:t xml:space="preserve"> Program, 40 CFR Part 72 – 78, applies to the fossil fuel-fired combustion devices listed in Tables 1-3 of 40 CFR 73.10 and other utility units, unless a unit is determined not to be an affected unit pursuant to 40 CFR 72.6(b).  </w:t>
      </w:r>
      <w:r w:rsidRPr="00617888">
        <w:rPr>
          <w:rFonts w:ascii="Times New Roman" w:hAnsi="Times New Roman"/>
          <w:spacing w:val="-3"/>
          <w:szCs w:val="24"/>
        </w:rPr>
        <w:t xml:space="preserve">LDEQ has incorporated the Acid Rain Program by reference at LAC 33:III.505.  </w:t>
      </w:r>
      <w:r w:rsidR="00082F9E" w:rsidRPr="00617888">
        <w:rPr>
          <w:rFonts w:ascii="Times New Roman" w:hAnsi="Times New Roman"/>
          <w:spacing w:val="-3"/>
          <w:szCs w:val="24"/>
        </w:rPr>
        <w:t xml:space="preserve">The </w:t>
      </w:r>
      <w:proofErr w:type="spellStart"/>
      <w:r w:rsidR="00082F9E" w:rsidRPr="00617888">
        <w:rPr>
          <w:rFonts w:ascii="Times New Roman" w:hAnsi="Times New Roman"/>
        </w:rPr>
        <w:t>Bradken</w:t>
      </w:r>
      <w:proofErr w:type="spellEnd"/>
      <w:r w:rsidR="00082F9E" w:rsidRPr="00617888">
        <w:rPr>
          <w:rFonts w:ascii="Times New Roman" w:hAnsi="Times New Roman"/>
        </w:rPr>
        <w:t>-Amite</w:t>
      </w:r>
      <w:r w:rsidR="00082F9E" w:rsidRPr="00617888">
        <w:rPr>
          <w:rFonts w:ascii="Times New Roman" w:hAnsi="Times New Roman"/>
          <w:spacing w:val="-3"/>
          <w:szCs w:val="24"/>
        </w:rPr>
        <w:t xml:space="preserve"> </w:t>
      </w:r>
      <w:r w:rsidRPr="00617888">
        <w:rPr>
          <w:rFonts w:ascii="Times New Roman" w:hAnsi="Times New Roman"/>
          <w:spacing w:val="-3"/>
          <w:szCs w:val="24"/>
        </w:rPr>
        <w:t>Facility is not subject to the Acid Rain Program.</w:t>
      </w:r>
    </w:p>
    <w:p w:rsidR="005D62F0" w:rsidRPr="00617888" w:rsidRDefault="005D62F0" w:rsidP="005D62F0">
      <w:pPr>
        <w:pStyle w:val="EndnoteText"/>
        <w:tabs>
          <w:tab w:val="left" w:pos="360"/>
        </w:tabs>
        <w:spacing w:line="240" w:lineRule="exact"/>
        <w:jc w:val="both"/>
        <w:rPr>
          <w:rFonts w:ascii="Times New Roman" w:hAnsi="Times New Roman"/>
          <w:szCs w:val="24"/>
        </w:rPr>
      </w:pPr>
    </w:p>
    <w:p w:rsidR="0007277F" w:rsidRPr="00617888" w:rsidRDefault="0007277F" w:rsidP="00AE4965">
      <w:pPr>
        <w:pStyle w:val="EndnoteText"/>
        <w:numPr>
          <w:ilvl w:val="0"/>
          <w:numId w:val="22"/>
        </w:numPr>
        <w:tabs>
          <w:tab w:val="left" w:pos="720"/>
        </w:tabs>
        <w:spacing w:line="240" w:lineRule="exact"/>
        <w:ind w:left="720" w:hanging="720"/>
        <w:jc w:val="both"/>
        <w:rPr>
          <w:rFonts w:ascii="Times New Roman" w:hAnsi="Times New Roman"/>
          <w:b/>
          <w:szCs w:val="24"/>
        </w:rPr>
      </w:pPr>
      <w:r w:rsidRPr="00617888">
        <w:rPr>
          <w:rFonts w:ascii="Times New Roman" w:hAnsi="Times New Roman"/>
          <w:b/>
          <w:szCs w:val="24"/>
        </w:rPr>
        <w:t>SIP-Approved State Regulations</w:t>
      </w:r>
    </w:p>
    <w:p w:rsidR="0007277F" w:rsidRPr="00617888" w:rsidRDefault="0007277F" w:rsidP="002E6FF0">
      <w:pPr>
        <w:pStyle w:val="EndnoteText"/>
        <w:tabs>
          <w:tab w:val="left" w:pos="360"/>
        </w:tabs>
        <w:spacing w:line="240" w:lineRule="exact"/>
        <w:ind w:left="720"/>
        <w:jc w:val="both"/>
        <w:rPr>
          <w:rFonts w:ascii="Times New Roman" w:hAnsi="Times New Roman"/>
          <w:szCs w:val="24"/>
        </w:rPr>
      </w:pPr>
    </w:p>
    <w:p w:rsidR="009331A4" w:rsidRPr="00617888" w:rsidRDefault="009331A4" w:rsidP="002E6FF0">
      <w:pPr>
        <w:pStyle w:val="EndnoteText"/>
        <w:tabs>
          <w:tab w:val="left" w:pos="360"/>
        </w:tabs>
        <w:spacing w:line="240" w:lineRule="exact"/>
        <w:ind w:left="720"/>
        <w:jc w:val="both"/>
        <w:rPr>
          <w:rFonts w:ascii="Times New Roman" w:hAnsi="Times New Roman"/>
          <w:szCs w:val="24"/>
        </w:rPr>
      </w:pPr>
      <w:r w:rsidRPr="00617888">
        <w:rPr>
          <w:rFonts w:ascii="Times New Roman" w:hAnsi="Times New Roman"/>
          <w:szCs w:val="24"/>
        </w:rPr>
        <w:t xml:space="preserve">Applicable state regulations are also noted in Section X (Table 1) of the proposed permit. Some state regulations have been approved by the U.S. Environmental Protection Agency (EPA) as part of </w:t>
      </w:r>
      <w:smartTag w:uri="urn:schemas-microsoft-com:office:smarttags" w:element="State">
        <w:smartTag w:uri="urn:schemas-microsoft-com:office:smarttags" w:element="place">
          <w:r w:rsidRPr="00617888">
            <w:rPr>
              <w:rFonts w:ascii="Times New Roman" w:hAnsi="Times New Roman"/>
              <w:szCs w:val="24"/>
            </w:rPr>
            <w:t>Louisiana</w:t>
          </w:r>
        </w:smartTag>
      </w:smartTag>
      <w:r w:rsidRPr="00617888">
        <w:rPr>
          <w:rFonts w:ascii="Times New Roman" w:hAnsi="Times New Roman"/>
          <w:szCs w:val="24"/>
        </w:rPr>
        <w:t>’s State Implementation Plan (SIP).  These regulations are referred to as “SIP-approved” and are enforceable by both LDEQ and EPA.</w:t>
      </w:r>
      <w:r w:rsidR="002E6FF0" w:rsidRPr="00617888">
        <w:rPr>
          <w:rFonts w:ascii="Times New Roman" w:hAnsi="Times New Roman"/>
          <w:szCs w:val="24"/>
        </w:rPr>
        <w:t xml:space="preserve"> </w:t>
      </w:r>
      <w:r w:rsidR="002E6FF0" w:rsidRPr="00617888">
        <w:rPr>
          <w:rFonts w:ascii="Times New Roman" w:hAnsi="Times New Roman"/>
        </w:rPr>
        <w:t xml:space="preserve"> All LAC 33:III.501.C.6 citations are federally enforceable unless otherwise noted.</w:t>
      </w:r>
    </w:p>
    <w:p w:rsidR="009331A4" w:rsidRPr="00617888" w:rsidRDefault="009331A4" w:rsidP="002E6FF0">
      <w:pPr>
        <w:pStyle w:val="EndnoteText"/>
        <w:tabs>
          <w:tab w:val="left" w:pos="360"/>
        </w:tabs>
        <w:spacing w:line="240" w:lineRule="exact"/>
        <w:ind w:left="720"/>
        <w:jc w:val="both"/>
        <w:rPr>
          <w:rFonts w:ascii="Times New Roman" w:hAnsi="Times New Roman"/>
          <w:szCs w:val="24"/>
        </w:rPr>
      </w:pPr>
    </w:p>
    <w:p w:rsidR="0007277F" w:rsidRPr="00617888" w:rsidRDefault="0007277F" w:rsidP="00AE4965">
      <w:pPr>
        <w:pStyle w:val="EndnoteText"/>
        <w:numPr>
          <w:ilvl w:val="0"/>
          <w:numId w:val="22"/>
        </w:numPr>
        <w:tabs>
          <w:tab w:val="left" w:pos="720"/>
        </w:tabs>
        <w:spacing w:line="240" w:lineRule="exact"/>
        <w:ind w:hanging="1080"/>
        <w:jc w:val="both"/>
        <w:rPr>
          <w:rFonts w:ascii="Times New Roman" w:hAnsi="Times New Roman"/>
          <w:b/>
          <w:szCs w:val="24"/>
        </w:rPr>
      </w:pPr>
      <w:r w:rsidRPr="00617888">
        <w:rPr>
          <w:rFonts w:ascii="Times New Roman" w:hAnsi="Times New Roman"/>
          <w:b/>
          <w:szCs w:val="24"/>
        </w:rPr>
        <w:t>State-Only Regulations</w:t>
      </w:r>
    </w:p>
    <w:p w:rsidR="0007277F" w:rsidRPr="00617888" w:rsidRDefault="0007277F" w:rsidP="002E6FF0">
      <w:pPr>
        <w:pStyle w:val="EndnoteText"/>
        <w:tabs>
          <w:tab w:val="left" w:pos="360"/>
        </w:tabs>
        <w:spacing w:line="240" w:lineRule="exact"/>
        <w:ind w:left="720"/>
        <w:jc w:val="both"/>
        <w:rPr>
          <w:rFonts w:ascii="Times New Roman" w:hAnsi="Times New Roman"/>
          <w:szCs w:val="24"/>
        </w:rPr>
      </w:pPr>
    </w:p>
    <w:p w:rsidR="0052193C" w:rsidRPr="00617888" w:rsidRDefault="00B1584D" w:rsidP="002E6FF0">
      <w:pPr>
        <w:pStyle w:val="EndnoteText"/>
        <w:tabs>
          <w:tab w:val="left" w:pos="360"/>
        </w:tabs>
        <w:spacing w:line="240" w:lineRule="exact"/>
        <w:ind w:left="720"/>
        <w:jc w:val="both"/>
        <w:rPr>
          <w:rFonts w:ascii="Times New Roman" w:hAnsi="Times New Roman"/>
          <w:szCs w:val="24"/>
        </w:rPr>
      </w:pPr>
      <w:r w:rsidRPr="00617888">
        <w:rPr>
          <w:rFonts w:ascii="Times New Roman" w:hAnsi="Times New Roman"/>
          <w:szCs w:val="24"/>
        </w:rPr>
        <w:t>Individual c</w:t>
      </w:r>
      <w:r w:rsidR="0052193C" w:rsidRPr="00617888">
        <w:rPr>
          <w:rFonts w:ascii="Times New Roman" w:hAnsi="Times New Roman"/>
          <w:szCs w:val="24"/>
        </w:rPr>
        <w:t xml:space="preserve">hapters or sections </w:t>
      </w:r>
      <w:r w:rsidRPr="00617888">
        <w:rPr>
          <w:rFonts w:ascii="Times New Roman" w:hAnsi="Times New Roman"/>
          <w:szCs w:val="24"/>
        </w:rPr>
        <w:t xml:space="preserve">of LAC 33:III </w:t>
      </w:r>
      <w:r w:rsidR="0052193C" w:rsidRPr="00617888">
        <w:rPr>
          <w:rFonts w:ascii="Times New Roman" w:hAnsi="Times New Roman"/>
          <w:szCs w:val="24"/>
        </w:rPr>
        <w:t xml:space="preserve">noted by an asterisk </w:t>
      </w:r>
      <w:r w:rsidR="002E6FF0" w:rsidRPr="00617888">
        <w:rPr>
          <w:rFonts w:ascii="Times New Roman" w:hAnsi="Times New Roman"/>
          <w:szCs w:val="24"/>
        </w:rPr>
        <w:t xml:space="preserve">in Section X (Table 1) </w:t>
      </w:r>
      <w:r w:rsidR="0052193C" w:rsidRPr="00617888">
        <w:rPr>
          <w:rFonts w:ascii="Times New Roman" w:hAnsi="Times New Roman"/>
          <w:szCs w:val="24"/>
        </w:rPr>
        <w:t>are de</w:t>
      </w:r>
      <w:r w:rsidR="005B0652" w:rsidRPr="00617888">
        <w:rPr>
          <w:rFonts w:ascii="Times New Roman" w:hAnsi="Times New Roman"/>
          <w:szCs w:val="24"/>
        </w:rPr>
        <w:t xml:space="preserve">signated </w:t>
      </w:r>
      <w:r w:rsidR="00EA7121" w:rsidRPr="00617888">
        <w:rPr>
          <w:rFonts w:ascii="Times New Roman" w:hAnsi="Times New Roman"/>
          <w:szCs w:val="24"/>
        </w:rPr>
        <w:t>“</w:t>
      </w:r>
      <w:r w:rsidR="005B0652" w:rsidRPr="00617888">
        <w:rPr>
          <w:rFonts w:ascii="Times New Roman" w:hAnsi="Times New Roman"/>
          <w:szCs w:val="24"/>
        </w:rPr>
        <w:t>state-only</w:t>
      </w:r>
      <w:r w:rsidR="00EA7121" w:rsidRPr="00617888">
        <w:rPr>
          <w:rFonts w:ascii="Times New Roman" w:hAnsi="Times New Roman"/>
          <w:szCs w:val="24"/>
        </w:rPr>
        <w:t>”</w:t>
      </w:r>
      <w:r w:rsidR="005B0652" w:rsidRPr="00617888">
        <w:rPr>
          <w:rFonts w:ascii="Times New Roman" w:hAnsi="Times New Roman"/>
          <w:szCs w:val="24"/>
        </w:rPr>
        <w:t xml:space="preserve"> pursuant to 40 CFR 70.6(b)(2)</w:t>
      </w:r>
      <w:r w:rsidR="0052193C" w:rsidRPr="00617888">
        <w:rPr>
          <w:rFonts w:ascii="Times New Roman" w:hAnsi="Times New Roman"/>
          <w:szCs w:val="24"/>
        </w:rPr>
        <w:t>.</w:t>
      </w:r>
      <w:r w:rsidR="005B0652" w:rsidRPr="00617888">
        <w:rPr>
          <w:rFonts w:ascii="Times New Roman" w:hAnsi="Times New Roman"/>
          <w:szCs w:val="24"/>
        </w:rPr>
        <w:t xml:space="preserve">  Terms and conditions of the proposed permit citing these chapters or sections are not </w:t>
      </w:r>
      <w:r w:rsidR="009331A4" w:rsidRPr="00617888">
        <w:rPr>
          <w:rFonts w:ascii="Times New Roman" w:hAnsi="Times New Roman"/>
          <w:szCs w:val="24"/>
        </w:rPr>
        <w:t xml:space="preserve">SIP-approved </w:t>
      </w:r>
      <w:r w:rsidR="002E6FF0" w:rsidRPr="00617888">
        <w:rPr>
          <w:rFonts w:ascii="Times New Roman" w:hAnsi="Times New Roman"/>
          <w:szCs w:val="24"/>
        </w:rPr>
        <w:t xml:space="preserve">and are not </w:t>
      </w:r>
      <w:r w:rsidR="005B0652" w:rsidRPr="00617888">
        <w:rPr>
          <w:rFonts w:ascii="Times New Roman" w:hAnsi="Times New Roman"/>
          <w:szCs w:val="24"/>
        </w:rPr>
        <w:t xml:space="preserve">subject to the requirements of 40 CFR </w:t>
      </w:r>
      <w:r w:rsidR="00BB2720" w:rsidRPr="00617888">
        <w:rPr>
          <w:rFonts w:ascii="Times New Roman" w:hAnsi="Times New Roman"/>
          <w:szCs w:val="24"/>
        </w:rPr>
        <w:t>P</w:t>
      </w:r>
      <w:r w:rsidR="005B0652" w:rsidRPr="00617888">
        <w:rPr>
          <w:rFonts w:ascii="Times New Roman" w:hAnsi="Times New Roman"/>
          <w:szCs w:val="24"/>
        </w:rPr>
        <w:t>art 70.</w:t>
      </w:r>
      <w:r w:rsidR="002E6FF0" w:rsidRPr="00617888">
        <w:rPr>
          <w:rFonts w:ascii="Times New Roman" w:hAnsi="Times New Roman"/>
          <w:szCs w:val="24"/>
        </w:rPr>
        <w:t xml:space="preserve">  These ter</w:t>
      </w:r>
      <w:r w:rsidR="00ED3804" w:rsidRPr="00617888">
        <w:rPr>
          <w:rFonts w:ascii="Times New Roman" w:hAnsi="Times New Roman"/>
          <w:szCs w:val="24"/>
        </w:rPr>
        <w:t>m</w:t>
      </w:r>
      <w:r w:rsidR="002E6FF0" w:rsidRPr="00617888">
        <w:rPr>
          <w:rFonts w:ascii="Times New Roman" w:hAnsi="Times New Roman"/>
          <w:szCs w:val="24"/>
        </w:rPr>
        <w:t xml:space="preserve">s and conditions are enforceable by LDEQ, but not EPA.  </w:t>
      </w:r>
      <w:r w:rsidR="00EA7121" w:rsidRPr="00617888">
        <w:rPr>
          <w:rFonts w:ascii="Times New Roman" w:hAnsi="Times New Roman"/>
        </w:rPr>
        <w:t>All conditions not designated as “state-only” are presumed to be federally enforceable.</w:t>
      </w:r>
    </w:p>
    <w:p w:rsidR="0052193C" w:rsidRPr="00617888" w:rsidRDefault="0052193C" w:rsidP="00A02405">
      <w:pPr>
        <w:pStyle w:val="EndnoteText"/>
        <w:tabs>
          <w:tab w:val="left" w:pos="360"/>
        </w:tabs>
        <w:spacing w:line="240" w:lineRule="exact"/>
        <w:ind w:left="720"/>
        <w:jc w:val="both"/>
        <w:rPr>
          <w:rFonts w:ascii="Times New Roman" w:hAnsi="Times New Roman"/>
          <w:szCs w:val="24"/>
        </w:rPr>
      </w:pPr>
    </w:p>
    <w:p w:rsidR="006F71E6" w:rsidRPr="00617888" w:rsidRDefault="006F71E6" w:rsidP="00A02405">
      <w:pPr>
        <w:pStyle w:val="BodyText"/>
        <w:spacing w:line="240" w:lineRule="exact"/>
        <w:jc w:val="both"/>
        <w:rPr>
          <w:sz w:val="24"/>
          <w:szCs w:val="24"/>
        </w:rPr>
      </w:pPr>
    </w:p>
    <w:p w:rsidR="0088716B" w:rsidRPr="00617888" w:rsidRDefault="00542228" w:rsidP="00C81BCD">
      <w:pPr>
        <w:pStyle w:val="EndnoteText"/>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ind w:left="720" w:hanging="720"/>
        <w:rPr>
          <w:rFonts w:ascii="Times New Roman" w:hAnsi="Times New Roman"/>
          <w:b/>
        </w:rPr>
      </w:pPr>
      <w:r w:rsidRPr="00617888">
        <w:rPr>
          <w:rFonts w:ascii="Times New Roman" w:hAnsi="Times New Roman"/>
          <w:b/>
        </w:rPr>
        <w:t>IX.</w:t>
      </w:r>
      <w:r w:rsidRPr="00617888">
        <w:rPr>
          <w:rFonts w:ascii="Times New Roman" w:hAnsi="Times New Roman"/>
          <w:b/>
        </w:rPr>
        <w:tab/>
        <w:t>NEW SOURCE REVIEW</w:t>
      </w:r>
      <w:r w:rsidR="0088716B" w:rsidRPr="00617888">
        <w:rPr>
          <w:rFonts w:ascii="Times New Roman" w:hAnsi="Times New Roman"/>
          <w:b/>
        </w:rPr>
        <w:t xml:space="preserve"> (NSR)</w:t>
      </w:r>
    </w:p>
    <w:p w:rsidR="0088716B" w:rsidRPr="00617888" w:rsidRDefault="0088716B" w:rsidP="00C81BCD">
      <w:pPr>
        <w:pStyle w:val="EndnoteText"/>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ind w:left="720" w:hanging="720"/>
        <w:rPr>
          <w:rFonts w:ascii="Times New Roman" w:hAnsi="Times New Roman"/>
          <w:b/>
        </w:rPr>
      </w:pPr>
    </w:p>
    <w:p w:rsidR="004B062E" w:rsidRPr="00617888" w:rsidRDefault="004B062E" w:rsidP="00AE4965">
      <w:pPr>
        <w:pStyle w:val="EndnoteText"/>
        <w:numPr>
          <w:ilvl w:val="0"/>
          <w:numId w:val="23"/>
        </w:numPr>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ind w:hanging="720"/>
        <w:rPr>
          <w:rFonts w:ascii="Times New Roman" w:hAnsi="Times New Roman"/>
          <w:b/>
        </w:rPr>
      </w:pPr>
      <w:r w:rsidRPr="00617888">
        <w:rPr>
          <w:rFonts w:ascii="Times New Roman" w:hAnsi="Times New Roman"/>
          <w:b/>
          <w:spacing w:val="-3"/>
        </w:rPr>
        <w:t>Prevention of Significant Deterioration (PSD)</w:t>
      </w:r>
    </w:p>
    <w:p w:rsidR="004B062E" w:rsidRPr="00617888" w:rsidRDefault="004B062E" w:rsidP="00D81F0B">
      <w:pPr>
        <w:tabs>
          <w:tab w:val="left" w:pos="-1440"/>
          <w:tab w:val="left" w:pos="-720"/>
          <w:tab w:val="left" w:pos="0"/>
        </w:tabs>
        <w:suppressAutoHyphens/>
        <w:spacing w:line="240" w:lineRule="exact"/>
        <w:jc w:val="both"/>
        <w:rPr>
          <w:rFonts w:ascii="Times New Roman" w:hAnsi="Times New Roman"/>
          <w:spacing w:val="-3"/>
        </w:rPr>
      </w:pPr>
    </w:p>
    <w:p w:rsidR="00885EE7" w:rsidRPr="00617888" w:rsidRDefault="00885EE7" w:rsidP="00D81F0B">
      <w:pPr>
        <w:tabs>
          <w:tab w:val="left" w:pos="-1440"/>
          <w:tab w:val="left" w:pos="-720"/>
          <w:tab w:val="left" w:pos="0"/>
        </w:tabs>
        <w:suppressAutoHyphens/>
        <w:spacing w:line="240" w:lineRule="exact"/>
        <w:ind w:left="720"/>
        <w:jc w:val="both"/>
        <w:rPr>
          <w:rFonts w:ascii="Times New Roman" w:hAnsi="Times New Roman"/>
          <w:spacing w:val="-3"/>
        </w:rPr>
      </w:pPr>
      <w:r w:rsidRPr="00617888">
        <w:rPr>
          <w:rFonts w:ascii="Times New Roman" w:hAnsi="Times New Roman"/>
        </w:rPr>
        <w:t xml:space="preserve">The </w:t>
      </w:r>
      <w:r w:rsidR="003F1DFE" w:rsidRPr="00617888">
        <w:rPr>
          <w:rFonts w:ascii="Times New Roman" w:hAnsi="Times New Roman"/>
        </w:rPr>
        <w:t xml:space="preserve">facility’s </w:t>
      </w:r>
      <w:r w:rsidRPr="00617888">
        <w:rPr>
          <w:rFonts w:ascii="Times New Roman" w:hAnsi="Times New Roman"/>
        </w:rPr>
        <w:t>source category is not listed in Table A of the definition of “major stationary source” in LAC 33:III.509.  As such, the PSD major source threshold is 250 TPY (of any regulated NSR pollutant).</w:t>
      </w:r>
    </w:p>
    <w:p w:rsidR="00885EE7" w:rsidRPr="00617888" w:rsidRDefault="00885EE7" w:rsidP="00C6271E">
      <w:pPr>
        <w:tabs>
          <w:tab w:val="left" w:pos="-1440"/>
          <w:tab w:val="left" w:pos="-720"/>
          <w:tab w:val="left" w:pos="0"/>
        </w:tabs>
        <w:suppressAutoHyphens/>
        <w:spacing w:line="240" w:lineRule="exact"/>
        <w:jc w:val="both"/>
        <w:rPr>
          <w:rFonts w:ascii="Times New Roman" w:hAnsi="Times New Roman"/>
          <w:spacing w:val="-3"/>
        </w:rPr>
      </w:pPr>
    </w:p>
    <w:p w:rsidR="00B06DBF" w:rsidRPr="00617888" w:rsidRDefault="00710BA7" w:rsidP="00710BA7">
      <w:pPr>
        <w:tabs>
          <w:tab w:val="left" w:pos="-1440"/>
          <w:tab w:val="left" w:pos="-720"/>
          <w:tab w:val="left" w:pos="0"/>
        </w:tabs>
        <w:suppressAutoHyphens/>
        <w:spacing w:line="240" w:lineRule="exact"/>
        <w:ind w:left="720"/>
        <w:jc w:val="both"/>
        <w:rPr>
          <w:rFonts w:ascii="Times New Roman" w:hAnsi="Times New Roman"/>
          <w:szCs w:val="24"/>
        </w:rPr>
      </w:pPr>
      <w:r w:rsidRPr="00617888">
        <w:rPr>
          <w:rFonts w:ascii="Times New Roman" w:hAnsi="Times New Roman"/>
        </w:rPr>
        <w:t xml:space="preserve">The </w:t>
      </w:r>
      <w:proofErr w:type="spellStart"/>
      <w:r w:rsidRPr="00617888">
        <w:rPr>
          <w:rFonts w:ascii="Times New Roman" w:hAnsi="Times New Roman"/>
        </w:rPr>
        <w:t>Bradken</w:t>
      </w:r>
      <w:proofErr w:type="spellEnd"/>
      <w:r w:rsidRPr="00617888">
        <w:rPr>
          <w:rFonts w:ascii="Times New Roman" w:hAnsi="Times New Roman"/>
        </w:rPr>
        <w:t>-Amite</w:t>
      </w:r>
      <w:r w:rsidRPr="00617888">
        <w:rPr>
          <w:rFonts w:ascii="Times New Roman" w:hAnsi="Times New Roman"/>
          <w:szCs w:val="24"/>
        </w:rPr>
        <w:t xml:space="preserve"> </w:t>
      </w:r>
      <w:r w:rsidR="003A6BEC" w:rsidRPr="00617888">
        <w:rPr>
          <w:rFonts w:ascii="Times New Roman" w:hAnsi="Times New Roman"/>
          <w:szCs w:val="24"/>
        </w:rPr>
        <w:t>Facility</w:t>
      </w:r>
      <w:r w:rsidR="00BE2B56" w:rsidRPr="00617888">
        <w:rPr>
          <w:rFonts w:ascii="Times New Roman" w:hAnsi="Times New Roman"/>
        </w:rPr>
        <w:t xml:space="preserve"> is not classified as a major stationary </w:t>
      </w:r>
      <w:r w:rsidR="003A6BEC" w:rsidRPr="00617888">
        <w:rPr>
          <w:rFonts w:ascii="Times New Roman" w:hAnsi="Times New Roman"/>
        </w:rPr>
        <w:t>source under the PSD program.  Thus, PSD review is not required.</w:t>
      </w:r>
      <w:r w:rsidR="00542228" w:rsidRPr="00617888">
        <w:rPr>
          <w:rFonts w:ascii="Times New Roman" w:hAnsi="Times New Roman"/>
        </w:rPr>
        <w:t xml:space="preserve">  </w:t>
      </w:r>
    </w:p>
    <w:p w:rsidR="004108D8" w:rsidRPr="00617888" w:rsidRDefault="00251C40" w:rsidP="0088295E">
      <w:pPr>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jc w:val="both"/>
        <w:rPr>
          <w:rFonts w:ascii="Times New Roman" w:hAnsi="Times New Roman"/>
          <w:spacing w:val="-3"/>
        </w:rPr>
      </w:pPr>
      <w:r w:rsidRPr="00617888">
        <w:rPr>
          <w:rFonts w:ascii="Times New Roman" w:hAnsi="Times New Roman"/>
          <w:b/>
          <w:spacing w:val="-3"/>
        </w:rPr>
        <w:lastRenderedPageBreak/>
        <w:tab/>
      </w:r>
    </w:p>
    <w:p w:rsidR="0011167A" w:rsidRPr="00617888" w:rsidRDefault="00251C40" w:rsidP="00AE4965">
      <w:pPr>
        <w:numPr>
          <w:ilvl w:val="0"/>
          <w:numId w:val="23"/>
        </w:numPr>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ind w:hanging="720"/>
        <w:jc w:val="both"/>
        <w:rPr>
          <w:rFonts w:ascii="Times New Roman" w:hAnsi="Times New Roman"/>
          <w:b/>
          <w:szCs w:val="24"/>
        </w:rPr>
      </w:pPr>
      <w:r w:rsidRPr="00617888">
        <w:rPr>
          <w:rFonts w:ascii="Times New Roman" w:hAnsi="Times New Roman"/>
          <w:b/>
          <w:spacing w:val="-3"/>
        </w:rPr>
        <w:t>Nonattainment New Source Review (NNSR)</w:t>
      </w:r>
    </w:p>
    <w:p w:rsidR="0088716B" w:rsidRPr="00617888" w:rsidRDefault="0088716B" w:rsidP="0011167A">
      <w:pPr>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jc w:val="both"/>
        <w:rPr>
          <w:rFonts w:ascii="Times New Roman" w:hAnsi="Times New Roman"/>
          <w:szCs w:val="24"/>
        </w:rPr>
      </w:pPr>
    </w:p>
    <w:p w:rsidR="0088716B" w:rsidRPr="00617888" w:rsidRDefault="00710BA7" w:rsidP="00710BA7">
      <w:pPr>
        <w:tabs>
          <w:tab w:val="left" w:pos="-1440"/>
          <w:tab w:val="left" w:pos="-720"/>
          <w:tab w:val="left" w:pos="0"/>
        </w:tabs>
        <w:suppressAutoHyphens/>
        <w:spacing w:line="240" w:lineRule="exact"/>
        <w:ind w:left="720"/>
        <w:jc w:val="both"/>
        <w:rPr>
          <w:rFonts w:ascii="Times New Roman" w:hAnsi="Times New Roman"/>
          <w:szCs w:val="24"/>
        </w:rPr>
      </w:pPr>
      <w:r w:rsidRPr="00617888">
        <w:rPr>
          <w:rFonts w:ascii="Times New Roman" w:hAnsi="Times New Roman"/>
          <w:szCs w:val="24"/>
        </w:rPr>
        <w:t>The</w:t>
      </w:r>
      <w:r w:rsidRPr="00617888">
        <w:rPr>
          <w:rFonts w:ascii="Times New Roman" w:hAnsi="Times New Roman"/>
          <w:color w:val="FF0000"/>
          <w:szCs w:val="24"/>
        </w:rPr>
        <w:t xml:space="preserve"> </w:t>
      </w:r>
      <w:proofErr w:type="spellStart"/>
      <w:r w:rsidRPr="00617888">
        <w:rPr>
          <w:rFonts w:ascii="Times New Roman" w:hAnsi="Times New Roman"/>
        </w:rPr>
        <w:t>Bradken</w:t>
      </w:r>
      <w:proofErr w:type="spellEnd"/>
      <w:r w:rsidRPr="00617888">
        <w:rPr>
          <w:rFonts w:ascii="Times New Roman" w:hAnsi="Times New Roman"/>
        </w:rPr>
        <w:t>-Amite</w:t>
      </w:r>
      <w:r w:rsidRPr="00617888">
        <w:rPr>
          <w:rFonts w:ascii="Times New Roman" w:hAnsi="Times New Roman"/>
          <w:szCs w:val="24"/>
        </w:rPr>
        <w:t xml:space="preserve"> </w:t>
      </w:r>
      <w:r w:rsidR="0088716B" w:rsidRPr="00617888">
        <w:rPr>
          <w:rFonts w:ascii="Times New Roman" w:hAnsi="Times New Roman"/>
          <w:szCs w:val="24"/>
        </w:rPr>
        <w:t>Facility is located in an attainment area; therefore, NNSR does not apply.</w:t>
      </w:r>
    </w:p>
    <w:p w:rsidR="0088716B" w:rsidRPr="00617888" w:rsidRDefault="0088716B" w:rsidP="0011167A">
      <w:pPr>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jc w:val="both"/>
        <w:rPr>
          <w:rFonts w:ascii="Times New Roman" w:hAnsi="Times New Roman"/>
          <w:szCs w:val="24"/>
        </w:rPr>
      </w:pPr>
    </w:p>
    <w:p w:rsidR="00D86B20" w:rsidRPr="00617888" w:rsidRDefault="008B5AA9" w:rsidP="00AE4965">
      <w:pPr>
        <w:numPr>
          <w:ilvl w:val="0"/>
          <w:numId w:val="23"/>
        </w:numPr>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ind w:hanging="720"/>
        <w:jc w:val="both"/>
        <w:rPr>
          <w:rFonts w:ascii="Times New Roman" w:hAnsi="Times New Roman"/>
          <w:b/>
          <w:szCs w:val="24"/>
        </w:rPr>
      </w:pPr>
      <w:r w:rsidRPr="00617888">
        <w:rPr>
          <w:rFonts w:ascii="Times New Roman" w:hAnsi="Times New Roman"/>
          <w:b/>
          <w:szCs w:val="24"/>
        </w:rPr>
        <w:t>Notification of Federal Land Manager</w:t>
      </w:r>
    </w:p>
    <w:p w:rsidR="00D86B20" w:rsidRPr="00617888" w:rsidRDefault="00D86B20" w:rsidP="0011167A">
      <w:pPr>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jc w:val="both"/>
        <w:rPr>
          <w:rFonts w:ascii="Times New Roman" w:hAnsi="Times New Roman"/>
          <w:szCs w:val="24"/>
        </w:rPr>
      </w:pPr>
    </w:p>
    <w:p w:rsidR="000D440A" w:rsidRPr="00617888" w:rsidRDefault="000D440A" w:rsidP="0011167A">
      <w:pPr>
        <w:autoSpaceDE w:val="0"/>
        <w:autoSpaceDN w:val="0"/>
        <w:adjustRightInd w:val="0"/>
        <w:spacing w:line="240" w:lineRule="exact"/>
        <w:ind w:left="720"/>
        <w:jc w:val="both"/>
        <w:rPr>
          <w:rFonts w:ascii="Times New Roman" w:hAnsi="Times New Roman"/>
        </w:rPr>
      </w:pPr>
      <w:r w:rsidRPr="00617888">
        <w:rPr>
          <w:rFonts w:ascii="Times New Roman" w:hAnsi="Times New Roman"/>
        </w:rPr>
        <w:t xml:space="preserve">The </w:t>
      </w:r>
      <w:r w:rsidR="009B509E" w:rsidRPr="00617888">
        <w:rPr>
          <w:rFonts w:ascii="Times New Roman" w:hAnsi="Times New Roman"/>
          <w:szCs w:val="24"/>
        </w:rPr>
        <w:t>Federal Land Manager</w:t>
      </w:r>
      <w:r w:rsidR="009B509E" w:rsidRPr="00617888">
        <w:rPr>
          <w:rFonts w:ascii="Times New Roman" w:hAnsi="Times New Roman"/>
        </w:rPr>
        <w:t xml:space="preserve"> (</w:t>
      </w:r>
      <w:r w:rsidRPr="00617888">
        <w:rPr>
          <w:rFonts w:ascii="Times New Roman" w:hAnsi="Times New Roman"/>
        </w:rPr>
        <w:t>FLM</w:t>
      </w:r>
      <w:r w:rsidR="009B509E" w:rsidRPr="00617888">
        <w:rPr>
          <w:rFonts w:ascii="Times New Roman" w:hAnsi="Times New Roman"/>
        </w:rPr>
        <w:t>)</w:t>
      </w:r>
      <w:r w:rsidRPr="00617888">
        <w:rPr>
          <w:rFonts w:ascii="Times New Roman" w:hAnsi="Times New Roman"/>
        </w:rPr>
        <w:t xml:space="preserve"> is responsible for evaluating a </w:t>
      </w:r>
      <w:r w:rsidR="009B509E" w:rsidRPr="00617888">
        <w:rPr>
          <w:rFonts w:ascii="Times New Roman" w:hAnsi="Times New Roman"/>
        </w:rPr>
        <w:t>facility</w:t>
      </w:r>
      <w:r w:rsidRPr="00617888">
        <w:rPr>
          <w:rFonts w:ascii="Times New Roman" w:hAnsi="Times New Roman"/>
        </w:rPr>
        <w:t xml:space="preserve">’s projected impact on the </w:t>
      </w:r>
      <w:r w:rsidRPr="00617888">
        <w:rPr>
          <w:rFonts w:ascii="Times New Roman" w:hAnsi="Times New Roman"/>
          <w:spacing w:val="-3"/>
        </w:rPr>
        <w:t>Air Quality Related Values</w:t>
      </w:r>
      <w:r w:rsidRPr="00617888">
        <w:rPr>
          <w:rFonts w:ascii="Times New Roman" w:hAnsi="Times New Roman"/>
        </w:rPr>
        <w:t xml:space="preserve"> (AQRV) (e.g., visibility, sulfur and nitrogen deposition, any special considerations concerning sensitive resources, etc.</w:t>
      </w:r>
      <w:r w:rsidRPr="00617888">
        <w:rPr>
          <w:rStyle w:val="FootnoteReference"/>
          <w:rFonts w:ascii="Times New Roman" w:hAnsi="Times New Roman"/>
        </w:rPr>
        <w:footnoteReference w:id="3"/>
      </w:r>
      <w:r w:rsidRPr="00617888">
        <w:rPr>
          <w:rFonts w:ascii="Times New Roman" w:hAnsi="Times New Roman"/>
        </w:rPr>
        <w:t xml:space="preserve">) and recommending that LDEQ either approve or disapprove the </w:t>
      </w:r>
      <w:r w:rsidR="009B509E" w:rsidRPr="00617888">
        <w:rPr>
          <w:rFonts w:ascii="Times New Roman" w:hAnsi="Times New Roman"/>
        </w:rPr>
        <w:t>facility</w:t>
      </w:r>
      <w:r w:rsidRPr="00617888">
        <w:rPr>
          <w:rFonts w:ascii="Times New Roman" w:hAnsi="Times New Roman"/>
        </w:rPr>
        <w:t>’s permit application based on anticipated impacts.  The FLM also may suggest changes or conditions on a permit.  However, LDEQ makes the final decision on permit issuance.  The FLM also advises reviewing agencies and permit applicants about other FLM concerns, identifies AQRV and assessment parameters for permit applicants, and makes ambient monitoring recommendations.</w:t>
      </w:r>
    </w:p>
    <w:p w:rsidR="0011167A" w:rsidRPr="00617888" w:rsidRDefault="0011167A" w:rsidP="009B509E">
      <w:pPr>
        <w:autoSpaceDE w:val="0"/>
        <w:autoSpaceDN w:val="0"/>
        <w:adjustRightInd w:val="0"/>
        <w:spacing w:line="240" w:lineRule="exact"/>
        <w:ind w:left="720"/>
        <w:jc w:val="both"/>
        <w:rPr>
          <w:rFonts w:ascii="Times New Roman" w:hAnsi="Times New Roman"/>
        </w:rPr>
      </w:pPr>
    </w:p>
    <w:p w:rsidR="0011167A" w:rsidRPr="00617888" w:rsidRDefault="0011167A" w:rsidP="009B509E">
      <w:pPr>
        <w:spacing w:line="240" w:lineRule="exact"/>
        <w:ind w:left="720"/>
        <w:jc w:val="both"/>
        <w:rPr>
          <w:rFonts w:ascii="Times New Roman" w:hAnsi="Times New Roman"/>
        </w:rPr>
      </w:pPr>
      <w:r w:rsidRPr="00617888">
        <w:rPr>
          <w:rFonts w:ascii="Times New Roman" w:hAnsi="Times New Roman"/>
        </w:rPr>
        <w:t xml:space="preserve">If LDEQ receives </w:t>
      </w:r>
      <w:r w:rsidR="009B509E" w:rsidRPr="00617888">
        <w:rPr>
          <w:rFonts w:ascii="Times New Roman" w:hAnsi="Times New Roman"/>
        </w:rPr>
        <w:t xml:space="preserve">a PSD or NNSR permit application </w:t>
      </w:r>
      <w:r w:rsidRPr="00617888">
        <w:rPr>
          <w:rFonts w:ascii="Times New Roman" w:hAnsi="Times New Roman"/>
        </w:rPr>
        <w:t xml:space="preserve">for a </w:t>
      </w:r>
      <w:r w:rsidR="009B509E" w:rsidRPr="00617888">
        <w:rPr>
          <w:rFonts w:ascii="Times New Roman" w:hAnsi="Times New Roman"/>
        </w:rPr>
        <w:t>facility</w:t>
      </w:r>
      <w:r w:rsidRPr="00617888">
        <w:rPr>
          <w:rFonts w:ascii="Times New Roman" w:hAnsi="Times New Roman"/>
        </w:rPr>
        <w:t xml:space="preserve"> that “may affect” a Class I area, the FLM charged with direct responsibility for managing these lands is notified.</w:t>
      </w:r>
    </w:p>
    <w:p w:rsidR="0011167A" w:rsidRPr="00617888" w:rsidRDefault="0011167A" w:rsidP="009B509E">
      <w:pPr>
        <w:tabs>
          <w:tab w:val="left" w:pos="720"/>
        </w:tabs>
        <w:autoSpaceDE w:val="0"/>
        <w:autoSpaceDN w:val="0"/>
        <w:adjustRightInd w:val="0"/>
        <w:spacing w:line="240" w:lineRule="exact"/>
        <w:ind w:left="720"/>
        <w:jc w:val="both"/>
        <w:rPr>
          <w:rFonts w:ascii="Times New Roman" w:hAnsi="Times New Roman"/>
        </w:rPr>
      </w:pPr>
    </w:p>
    <w:p w:rsidR="009B509E" w:rsidRPr="00617888" w:rsidRDefault="009B509E" w:rsidP="002A67C3">
      <w:pPr>
        <w:spacing w:line="240" w:lineRule="exact"/>
        <w:ind w:left="360" w:firstLine="360"/>
        <w:jc w:val="both"/>
        <w:rPr>
          <w:rFonts w:ascii="Times New Roman" w:hAnsi="Times New Roman"/>
        </w:rPr>
      </w:pPr>
      <w:r w:rsidRPr="00617888">
        <w:rPr>
          <w:rFonts w:ascii="Times New Roman" w:hAnsi="Times New Roman"/>
        </w:rPr>
        <w:t>In this instance</w:t>
      </w:r>
      <w:r w:rsidR="00710BA7" w:rsidRPr="00617888">
        <w:rPr>
          <w:rFonts w:ascii="Times New Roman" w:hAnsi="Times New Roman"/>
        </w:rPr>
        <w:t xml:space="preserve"> there is no proposed project.</w:t>
      </w:r>
    </w:p>
    <w:p w:rsidR="0088295E" w:rsidRPr="00617888" w:rsidRDefault="0088295E" w:rsidP="0088295E">
      <w:pPr>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jc w:val="both"/>
        <w:rPr>
          <w:rFonts w:ascii="Times New Roman" w:hAnsi="Times New Roman"/>
          <w:szCs w:val="24"/>
        </w:rPr>
      </w:pPr>
    </w:p>
    <w:p w:rsidR="0088295E" w:rsidRPr="00617888" w:rsidRDefault="0088295E" w:rsidP="00AE4965">
      <w:pPr>
        <w:numPr>
          <w:ilvl w:val="0"/>
          <w:numId w:val="23"/>
        </w:numPr>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ind w:hanging="720"/>
        <w:jc w:val="both"/>
        <w:rPr>
          <w:rFonts w:ascii="Times New Roman" w:hAnsi="Times New Roman"/>
          <w:b/>
          <w:spacing w:val="-3"/>
        </w:rPr>
      </w:pPr>
      <w:r w:rsidRPr="00617888">
        <w:rPr>
          <w:rFonts w:ascii="Times New Roman" w:hAnsi="Times New Roman"/>
          <w:b/>
          <w:spacing w:val="-3"/>
        </w:rPr>
        <w:t>Reasonable Possibility</w:t>
      </w:r>
    </w:p>
    <w:p w:rsidR="0088295E" w:rsidRPr="00617888" w:rsidRDefault="0088295E" w:rsidP="0088295E">
      <w:pPr>
        <w:spacing w:line="240" w:lineRule="exact"/>
        <w:ind w:left="720"/>
        <w:jc w:val="both"/>
        <w:rPr>
          <w:rFonts w:ascii="Times New Roman" w:hAnsi="Times New Roman"/>
          <w:color w:val="FF0000"/>
          <w:szCs w:val="24"/>
        </w:rPr>
      </w:pPr>
    </w:p>
    <w:p w:rsidR="0088295E" w:rsidRPr="00617888" w:rsidRDefault="0088295E" w:rsidP="00710BA7">
      <w:pPr>
        <w:tabs>
          <w:tab w:val="left" w:pos="-1440"/>
          <w:tab w:val="left" w:pos="-720"/>
          <w:tab w:val="left" w:pos="0"/>
        </w:tabs>
        <w:suppressAutoHyphens/>
        <w:spacing w:line="240" w:lineRule="exact"/>
        <w:ind w:left="720"/>
        <w:jc w:val="both"/>
        <w:rPr>
          <w:rFonts w:ascii="Times New Roman" w:hAnsi="Times New Roman"/>
          <w:szCs w:val="24"/>
        </w:rPr>
      </w:pPr>
      <w:r w:rsidRPr="00617888">
        <w:rPr>
          <w:rFonts w:ascii="Times New Roman" w:hAnsi="Times New Roman"/>
          <w:szCs w:val="24"/>
        </w:rPr>
        <w:t xml:space="preserve">As </w:t>
      </w:r>
      <w:r w:rsidR="006F71E6" w:rsidRPr="00617888">
        <w:rPr>
          <w:rFonts w:ascii="Times New Roman" w:hAnsi="Times New Roman"/>
          <w:szCs w:val="24"/>
        </w:rPr>
        <w:t>previously mentioned</w:t>
      </w:r>
      <w:r w:rsidR="00710BA7" w:rsidRPr="00617888">
        <w:rPr>
          <w:rFonts w:ascii="Times New Roman" w:hAnsi="Times New Roman"/>
        </w:rPr>
        <w:t xml:space="preserve"> there is no proposed project</w:t>
      </w:r>
    </w:p>
    <w:p w:rsidR="00EE16FD" w:rsidRPr="00617888" w:rsidRDefault="00EE16FD" w:rsidP="007B22C7">
      <w:pPr>
        <w:tabs>
          <w:tab w:val="left" w:pos="720"/>
        </w:tabs>
        <w:suppressAutoHyphens/>
        <w:spacing w:line="240" w:lineRule="exact"/>
        <w:ind w:left="720" w:hanging="720"/>
        <w:jc w:val="both"/>
        <w:rPr>
          <w:rFonts w:ascii="Times New Roman" w:hAnsi="Times New Roman"/>
          <w:spacing w:val="-3"/>
          <w:szCs w:val="24"/>
        </w:rPr>
      </w:pPr>
    </w:p>
    <w:p w:rsidR="00CD321F" w:rsidRPr="00617888" w:rsidRDefault="00CD321F" w:rsidP="007B22C7">
      <w:pPr>
        <w:tabs>
          <w:tab w:val="left" w:pos="720"/>
        </w:tabs>
        <w:suppressAutoHyphens/>
        <w:spacing w:line="240" w:lineRule="exact"/>
        <w:ind w:left="720" w:hanging="720"/>
        <w:jc w:val="both"/>
        <w:rPr>
          <w:rFonts w:ascii="Times New Roman" w:hAnsi="Times New Roman"/>
          <w:spacing w:val="-3"/>
          <w:szCs w:val="24"/>
        </w:rPr>
      </w:pPr>
    </w:p>
    <w:p w:rsidR="003743BB" w:rsidRPr="00617888" w:rsidRDefault="00204B4A" w:rsidP="001B22E7">
      <w:pPr>
        <w:suppressAutoHyphens/>
        <w:spacing w:line="240" w:lineRule="exact"/>
        <w:jc w:val="both"/>
        <w:rPr>
          <w:rFonts w:ascii="Times New Roman" w:hAnsi="Times New Roman"/>
          <w:b/>
          <w:szCs w:val="24"/>
        </w:rPr>
      </w:pPr>
      <w:r w:rsidRPr="00617888">
        <w:rPr>
          <w:rFonts w:ascii="Times New Roman" w:hAnsi="Times New Roman"/>
          <w:b/>
          <w:szCs w:val="24"/>
        </w:rPr>
        <w:t>X.</w:t>
      </w:r>
      <w:r w:rsidRPr="00617888">
        <w:rPr>
          <w:rFonts w:ascii="Times New Roman" w:hAnsi="Times New Roman"/>
          <w:b/>
          <w:szCs w:val="24"/>
        </w:rPr>
        <w:tab/>
      </w:r>
      <w:r w:rsidR="003743BB" w:rsidRPr="00617888">
        <w:rPr>
          <w:rFonts w:ascii="Times New Roman" w:hAnsi="Times New Roman"/>
          <w:b/>
          <w:szCs w:val="24"/>
        </w:rPr>
        <w:t>A</w:t>
      </w:r>
      <w:r w:rsidRPr="00617888">
        <w:rPr>
          <w:rFonts w:ascii="Times New Roman" w:hAnsi="Times New Roman"/>
          <w:b/>
          <w:szCs w:val="24"/>
        </w:rPr>
        <w:t>DDITIONAL MONITORING AND TESTING REQUIREMENTS</w:t>
      </w:r>
    </w:p>
    <w:p w:rsidR="003743BB" w:rsidRPr="00617888" w:rsidRDefault="003743BB" w:rsidP="009E20A1">
      <w:pPr>
        <w:suppressAutoHyphens/>
        <w:spacing w:line="240" w:lineRule="exact"/>
        <w:ind w:left="720"/>
        <w:jc w:val="both"/>
        <w:rPr>
          <w:rFonts w:ascii="Times New Roman" w:hAnsi="Times New Roman"/>
          <w:szCs w:val="24"/>
        </w:rPr>
      </w:pPr>
    </w:p>
    <w:p w:rsidR="003743BB" w:rsidRPr="00617888" w:rsidRDefault="003743BB" w:rsidP="009E20A1">
      <w:pPr>
        <w:suppressAutoHyphens/>
        <w:spacing w:line="240" w:lineRule="exact"/>
        <w:ind w:left="720"/>
        <w:jc w:val="both"/>
        <w:rPr>
          <w:rFonts w:ascii="Times New Roman" w:hAnsi="Times New Roman"/>
          <w:szCs w:val="24"/>
        </w:rPr>
      </w:pPr>
      <w:r w:rsidRPr="00617888">
        <w:rPr>
          <w:rFonts w:ascii="Times New Roman" w:hAnsi="Times New Roman"/>
          <w:szCs w:val="24"/>
        </w:rPr>
        <w:t>In addition to the monitoring and testing requirements set forth by applicable state and federal regulations</w:t>
      </w:r>
      <w:r w:rsidR="00204B4A" w:rsidRPr="00617888">
        <w:rPr>
          <w:rFonts w:ascii="Times New Roman" w:hAnsi="Times New Roman"/>
          <w:szCs w:val="24"/>
        </w:rPr>
        <w:t xml:space="preserve"> (see Section VIII</w:t>
      </w:r>
      <w:r w:rsidR="009E20A1" w:rsidRPr="00617888">
        <w:rPr>
          <w:rFonts w:ascii="Times New Roman" w:hAnsi="Times New Roman"/>
          <w:szCs w:val="24"/>
        </w:rPr>
        <w:t xml:space="preserve"> of this Statement of Basis</w:t>
      </w:r>
      <w:r w:rsidR="00204B4A" w:rsidRPr="00617888">
        <w:rPr>
          <w:rFonts w:ascii="Times New Roman" w:hAnsi="Times New Roman"/>
          <w:szCs w:val="24"/>
        </w:rPr>
        <w:t>)</w:t>
      </w:r>
      <w:r w:rsidRPr="00617888">
        <w:rPr>
          <w:rFonts w:ascii="Times New Roman" w:hAnsi="Times New Roman"/>
          <w:szCs w:val="24"/>
        </w:rPr>
        <w:t xml:space="preserve">, a number of </w:t>
      </w:r>
      <w:r w:rsidR="00315A18" w:rsidRPr="00617888">
        <w:rPr>
          <w:rFonts w:ascii="Times New Roman" w:hAnsi="Times New Roman"/>
          <w:szCs w:val="24"/>
        </w:rPr>
        <w:t xml:space="preserve">“LAC 33:III.507.H.1.a” and/or </w:t>
      </w:r>
      <w:r w:rsidR="007B22C7" w:rsidRPr="00617888">
        <w:rPr>
          <w:rFonts w:ascii="Times New Roman" w:hAnsi="Times New Roman"/>
          <w:szCs w:val="24"/>
        </w:rPr>
        <w:t xml:space="preserve">“LAC 33:III.501.C.6” </w:t>
      </w:r>
      <w:r w:rsidRPr="00617888">
        <w:rPr>
          <w:rFonts w:ascii="Times New Roman" w:hAnsi="Times New Roman"/>
          <w:szCs w:val="24"/>
        </w:rPr>
        <w:t xml:space="preserve">conditions </w:t>
      </w:r>
      <w:r w:rsidR="006539F3" w:rsidRPr="00617888">
        <w:rPr>
          <w:rFonts w:ascii="Times New Roman" w:hAnsi="Times New Roman"/>
          <w:szCs w:val="24"/>
        </w:rPr>
        <w:t xml:space="preserve">may </w:t>
      </w:r>
      <w:r w:rsidRPr="00617888">
        <w:rPr>
          <w:rFonts w:ascii="Times New Roman" w:hAnsi="Times New Roman"/>
          <w:szCs w:val="24"/>
        </w:rPr>
        <w:t xml:space="preserve">appear in the “Specific Requirements” section </w:t>
      </w:r>
      <w:r w:rsidR="007B22C7" w:rsidRPr="00617888">
        <w:rPr>
          <w:rFonts w:ascii="Times New Roman" w:hAnsi="Times New Roman"/>
          <w:szCs w:val="24"/>
        </w:rPr>
        <w:t xml:space="preserve">of the proposed permit.  These conditions have been added where no applicable regulation </w:t>
      </w:r>
      <w:r w:rsidR="004D515D" w:rsidRPr="00617888">
        <w:rPr>
          <w:rFonts w:ascii="Times New Roman" w:hAnsi="Times New Roman"/>
          <w:szCs w:val="24"/>
        </w:rPr>
        <w:t xml:space="preserve">exists </w:t>
      </w:r>
      <w:r w:rsidR="007B22C7" w:rsidRPr="00617888">
        <w:rPr>
          <w:rFonts w:ascii="Times New Roman" w:hAnsi="Times New Roman"/>
          <w:szCs w:val="24"/>
        </w:rPr>
        <w:t xml:space="preserve">or where an applicable regulation </w:t>
      </w:r>
      <w:r w:rsidRPr="00617888">
        <w:rPr>
          <w:rFonts w:ascii="Times New Roman" w:hAnsi="Times New Roman"/>
        </w:rPr>
        <w:t>do</w:t>
      </w:r>
      <w:r w:rsidR="007B22C7" w:rsidRPr="00617888">
        <w:rPr>
          <w:rFonts w:ascii="Times New Roman" w:hAnsi="Times New Roman"/>
        </w:rPr>
        <w:t>es</w:t>
      </w:r>
      <w:r w:rsidRPr="00617888">
        <w:rPr>
          <w:rFonts w:ascii="Times New Roman" w:hAnsi="Times New Roman"/>
        </w:rPr>
        <w:t xml:space="preserve"> not contain sufficient </w:t>
      </w:r>
      <w:r w:rsidR="00ED3804" w:rsidRPr="00617888">
        <w:rPr>
          <w:rFonts w:ascii="Times New Roman" w:hAnsi="Times New Roman"/>
        </w:rPr>
        <w:t xml:space="preserve">monitoring, recordkeeping, and/or reporting </w:t>
      </w:r>
      <w:r w:rsidRPr="00617888">
        <w:rPr>
          <w:rFonts w:ascii="Times New Roman" w:hAnsi="Times New Roman"/>
        </w:rPr>
        <w:t>provisions to ensure compliance.</w:t>
      </w:r>
      <w:r w:rsidR="00315A18" w:rsidRPr="00617888">
        <w:rPr>
          <w:rFonts w:ascii="Times New Roman" w:hAnsi="Times New Roman"/>
          <w:szCs w:val="24"/>
        </w:rPr>
        <w:t xml:space="preserve"> LAC 33:III.507.H.1.a provisions</w:t>
      </w:r>
      <w:r w:rsidR="006539F3" w:rsidRPr="00617888">
        <w:rPr>
          <w:rFonts w:ascii="Times New Roman" w:hAnsi="Times New Roman"/>
          <w:szCs w:val="24"/>
        </w:rPr>
        <w:t>, which may include recordkeeping requirements,</w:t>
      </w:r>
      <w:r w:rsidR="00315A18" w:rsidRPr="00617888">
        <w:rPr>
          <w:rFonts w:ascii="Times New Roman" w:hAnsi="Times New Roman"/>
          <w:szCs w:val="24"/>
        </w:rPr>
        <w:t xml:space="preserve"> are intended to fulfill Part 70 periodic monitoring </w:t>
      </w:r>
      <w:r w:rsidR="006539F3" w:rsidRPr="00617888">
        <w:rPr>
          <w:rFonts w:ascii="Times New Roman" w:hAnsi="Times New Roman"/>
          <w:szCs w:val="24"/>
        </w:rPr>
        <w:t>obligations</w:t>
      </w:r>
      <w:r w:rsidR="00315A18" w:rsidRPr="00617888">
        <w:rPr>
          <w:rFonts w:ascii="Times New Roman" w:hAnsi="Times New Roman"/>
          <w:szCs w:val="24"/>
        </w:rPr>
        <w:t xml:space="preserve"> under 40 CFR 70.6(a</w:t>
      </w:r>
      <w:proofErr w:type="gramStart"/>
      <w:r w:rsidR="00315A18" w:rsidRPr="00617888">
        <w:rPr>
          <w:rFonts w:ascii="Times New Roman" w:hAnsi="Times New Roman"/>
          <w:szCs w:val="24"/>
        </w:rPr>
        <w:t>)(</w:t>
      </w:r>
      <w:proofErr w:type="gramEnd"/>
      <w:r w:rsidR="00315A18" w:rsidRPr="00617888">
        <w:rPr>
          <w:rFonts w:ascii="Times New Roman" w:hAnsi="Times New Roman"/>
          <w:szCs w:val="24"/>
        </w:rPr>
        <w:t>3)(</w:t>
      </w:r>
      <w:proofErr w:type="spellStart"/>
      <w:r w:rsidR="00315A18" w:rsidRPr="00617888">
        <w:rPr>
          <w:rFonts w:ascii="Times New Roman" w:hAnsi="Times New Roman"/>
          <w:szCs w:val="24"/>
        </w:rPr>
        <w:t>i</w:t>
      </w:r>
      <w:proofErr w:type="spellEnd"/>
      <w:r w:rsidR="00315A18" w:rsidRPr="00617888">
        <w:rPr>
          <w:rFonts w:ascii="Times New Roman" w:hAnsi="Times New Roman"/>
          <w:szCs w:val="24"/>
        </w:rPr>
        <w:t>)(B).</w:t>
      </w:r>
    </w:p>
    <w:p w:rsidR="00C65D50" w:rsidRPr="00617888" w:rsidRDefault="00C65D50" w:rsidP="004A6F2D">
      <w:pPr>
        <w:spacing w:line="240" w:lineRule="exact"/>
        <w:ind w:left="720"/>
        <w:jc w:val="both"/>
        <w:rPr>
          <w:rFonts w:ascii="Times New Roman" w:hAnsi="Times New Roman"/>
          <w:color w:val="FF0000"/>
          <w:szCs w:val="24"/>
        </w:rPr>
      </w:pPr>
    </w:p>
    <w:tbl>
      <w:tblPr>
        <w:tblW w:w="869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2668"/>
        <w:gridCol w:w="1243"/>
        <w:gridCol w:w="1898"/>
        <w:gridCol w:w="1900"/>
      </w:tblGrid>
      <w:tr w:rsidR="00237437" w:rsidRPr="00617888" w:rsidTr="00CD321F">
        <w:trPr>
          <w:trHeight w:hRule="exact" w:val="288"/>
          <w:tblHeader/>
        </w:trPr>
        <w:tc>
          <w:tcPr>
            <w:tcW w:w="982" w:type="dxa"/>
            <w:tcBorders>
              <w:top w:val="single" w:sz="4" w:space="0" w:color="auto"/>
              <w:bottom w:val="nil"/>
            </w:tcBorders>
            <w:vAlign w:val="bottom"/>
          </w:tcPr>
          <w:p w:rsidR="00237437" w:rsidRPr="00617888" w:rsidRDefault="00237437" w:rsidP="00C416AA">
            <w:pPr>
              <w:suppressAutoHyphens/>
              <w:spacing w:line="240" w:lineRule="exact"/>
              <w:jc w:val="center"/>
              <w:rPr>
                <w:rFonts w:ascii="Times New Roman" w:hAnsi="Times New Roman"/>
                <w:szCs w:val="24"/>
                <w:u w:val="single"/>
              </w:rPr>
            </w:pPr>
            <w:r w:rsidRPr="00617888">
              <w:rPr>
                <w:rFonts w:ascii="Times New Roman" w:hAnsi="Times New Roman"/>
                <w:szCs w:val="24"/>
                <w:u w:val="single"/>
              </w:rPr>
              <w:t>ID</w:t>
            </w:r>
          </w:p>
        </w:tc>
        <w:tc>
          <w:tcPr>
            <w:tcW w:w="2668" w:type="dxa"/>
            <w:tcBorders>
              <w:top w:val="single" w:sz="4" w:space="0" w:color="auto"/>
              <w:bottom w:val="nil"/>
            </w:tcBorders>
            <w:vAlign w:val="bottom"/>
          </w:tcPr>
          <w:p w:rsidR="00237437" w:rsidRPr="00617888" w:rsidRDefault="00237437" w:rsidP="00A84F3B">
            <w:pPr>
              <w:suppressAutoHyphens/>
              <w:spacing w:line="240" w:lineRule="exact"/>
              <w:rPr>
                <w:rFonts w:ascii="Times New Roman" w:hAnsi="Times New Roman"/>
                <w:szCs w:val="24"/>
                <w:u w:val="single"/>
              </w:rPr>
            </w:pPr>
            <w:r w:rsidRPr="00617888">
              <w:rPr>
                <w:rFonts w:ascii="Times New Roman" w:hAnsi="Times New Roman"/>
                <w:szCs w:val="24"/>
                <w:u w:val="single"/>
              </w:rPr>
              <w:t>Description</w:t>
            </w:r>
          </w:p>
        </w:tc>
        <w:tc>
          <w:tcPr>
            <w:tcW w:w="1243" w:type="dxa"/>
            <w:tcBorders>
              <w:top w:val="single" w:sz="4" w:space="0" w:color="auto"/>
              <w:bottom w:val="nil"/>
            </w:tcBorders>
            <w:vAlign w:val="bottom"/>
          </w:tcPr>
          <w:p w:rsidR="00237437" w:rsidRPr="00617888" w:rsidRDefault="00237437" w:rsidP="00A84F3B">
            <w:pPr>
              <w:suppressAutoHyphens/>
              <w:spacing w:line="240" w:lineRule="exact"/>
              <w:rPr>
                <w:rFonts w:ascii="Times New Roman" w:hAnsi="Times New Roman"/>
                <w:szCs w:val="24"/>
                <w:u w:val="single"/>
              </w:rPr>
            </w:pPr>
            <w:r w:rsidRPr="00617888">
              <w:rPr>
                <w:rFonts w:ascii="Times New Roman" w:hAnsi="Times New Roman"/>
                <w:szCs w:val="24"/>
                <w:u w:val="single"/>
              </w:rPr>
              <w:t>Pollutant</w:t>
            </w:r>
          </w:p>
        </w:tc>
        <w:tc>
          <w:tcPr>
            <w:tcW w:w="1898" w:type="dxa"/>
            <w:tcBorders>
              <w:top w:val="single" w:sz="4" w:space="0" w:color="auto"/>
              <w:bottom w:val="nil"/>
            </w:tcBorders>
            <w:vAlign w:val="bottom"/>
          </w:tcPr>
          <w:p w:rsidR="00237437" w:rsidRPr="00617888" w:rsidRDefault="00237437" w:rsidP="00A84F3B">
            <w:pPr>
              <w:suppressAutoHyphens/>
              <w:spacing w:line="240" w:lineRule="exact"/>
              <w:rPr>
                <w:rFonts w:ascii="Times New Roman" w:hAnsi="Times New Roman"/>
                <w:szCs w:val="24"/>
                <w:u w:val="single"/>
              </w:rPr>
            </w:pPr>
            <w:r w:rsidRPr="00617888">
              <w:rPr>
                <w:rFonts w:ascii="Times New Roman" w:hAnsi="Times New Roman"/>
                <w:szCs w:val="24"/>
                <w:u w:val="single"/>
              </w:rPr>
              <w:t>Method</w:t>
            </w:r>
          </w:p>
        </w:tc>
        <w:tc>
          <w:tcPr>
            <w:tcW w:w="1900" w:type="dxa"/>
            <w:tcBorders>
              <w:top w:val="single" w:sz="4" w:space="0" w:color="auto"/>
              <w:bottom w:val="nil"/>
            </w:tcBorders>
            <w:vAlign w:val="bottom"/>
          </w:tcPr>
          <w:p w:rsidR="00237437" w:rsidRPr="00617888" w:rsidRDefault="00237437" w:rsidP="00A84F3B">
            <w:pPr>
              <w:suppressAutoHyphens/>
              <w:spacing w:line="240" w:lineRule="exact"/>
              <w:rPr>
                <w:rFonts w:ascii="Times New Roman" w:hAnsi="Times New Roman"/>
                <w:szCs w:val="24"/>
                <w:u w:val="single"/>
              </w:rPr>
            </w:pPr>
            <w:r w:rsidRPr="00617888">
              <w:rPr>
                <w:rFonts w:ascii="Times New Roman" w:hAnsi="Times New Roman"/>
                <w:szCs w:val="24"/>
                <w:u w:val="single"/>
              </w:rPr>
              <w:t>Frequency</w:t>
            </w:r>
          </w:p>
        </w:tc>
      </w:tr>
      <w:tr w:rsidR="00237437" w:rsidRPr="00617888" w:rsidTr="00866887">
        <w:trPr>
          <w:trHeight w:hRule="exact" w:val="72"/>
        </w:trPr>
        <w:tc>
          <w:tcPr>
            <w:tcW w:w="982" w:type="dxa"/>
            <w:tcBorders>
              <w:top w:val="nil"/>
            </w:tcBorders>
            <w:vAlign w:val="bottom"/>
          </w:tcPr>
          <w:p w:rsidR="00237437" w:rsidRPr="00617888" w:rsidRDefault="00237437" w:rsidP="00C416AA">
            <w:pPr>
              <w:suppressAutoHyphens/>
              <w:spacing w:line="240" w:lineRule="exact"/>
              <w:jc w:val="center"/>
              <w:rPr>
                <w:rFonts w:ascii="Times New Roman" w:hAnsi="Times New Roman"/>
                <w:szCs w:val="24"/>
              </w:rPr>
            </w:pPr>
          </w:p>
        </w:tc>
        <w:tc>
          <w:tcPr>
            <w:tcW w:w="2668" w:type="dxa"/>
            <w:tcBorders>
              <w:top w:val="nil"/>
            </w:tcBorders>
            <w:vAlign w:val="bottom"/>
          </w:tcPr>
          <w:p w:rsidR="00237437" w:rsidRPr="00617888" w:rsidRDefault="00237437" w:rsidP="00A84F3B">
            <w:pPr>
              <w:suppressAutoHyphens/>
              <w:spacing w:line="240" w:lineRule="exact"/>
              <w:rPr>
                <w:rFonts w:ascii="Times New Roman" w:hAnsi="Times New Roman"/>
                <w:szCs w:val="24"/>
              </w:rPr>
            </w:pPr>
          </w:p>
        </w:tc>
        <w:tc>
          <w:tcPr>
            <w:tcW w:w="1243" w:type="dxa"/>
            <w:tcBorders>
              <w:top w:val="nil"/>
            </w:tcBorders>
            <w:vAlign w:val="bottom"/>
          </w:tcPr>
          <w:p w:rsidR="00237437" w:rsidRPr="00617888" w:rsidRDefault="00237437" w:rsidP="00A84F3B">
            <w:pPr>
              <w:suppressAutoHyphens/>
              <w:spacing w:line="240" w:lineRule="exact"/>
              <w:rPr>
                <w:rFonts w:ascii="Times New Roman" w:hAnsi="Times New Roman"/>
                <w:szCs w:val="24"/>
              </w:rPr>
            </w:pPr>
          </w:p>
        </w:tc>
        <w:tc>
          <w:tcPr>
            <w:tcW w:w="1898" w:type="dxa"/>
            <w:tcBorders>
              <w:top w:val="nil"/>
            </w:tcBorders>
            <w:vAlign w:val="bottom"/>
          </w:tcPr>
          <w:p w:rsidR="00237437" w:rsidRPr="00617888" w:rsidRDefault="00237437" w:rsidP="00A84F3B">
            <w:pPr>
              <w:suppressAutoHyphens/>
              <w:spacing w:line="240" w:lineRule="exact"/>
              <w:rPr>
                <w:rFonts w:ascii="Times New Roman" w:hAnsi="Times New Roman"/>
                <w:szCs w:val="24"/>
              </w:rPr>
            </w:pPr>
          </w:p>
        </w:tc>
        <w:tc>
          <w:tcPr>
            <w:tcW w:w="1900" w:type="dxa"/>
            <w:tcBorders>
              <w:top w:val="nil"/>
            </w:tcBorders>
            <w:vAlign w:val="bottom"/>
          </w:tcPr>
          <w:p w:rsidR="00237437" w:rsidRPr="00617888" w:rsidRDefault="00237437" w:rsidP="00A84F3B">
            <w:pPr>
              <w:suppressAutoHyphens/>
              <w:spacing w:line="240" w:lineRule="exact"/>
              <w:rPr>
                <w:rFonts w:ascii="Times New Roman" w:hAnsi="Times New Roman"/>
                <w:szCs w:val="24"/>
              </w:rPr>
            </w:pPr>
          </w:p>
        </w:tc>
      </w:tr>
      <w:tr w:rsidR="00237437" w:rsidRPr="00617888" w:rsidTr="00866887">
        <w:trPr>
          <w:trHeight w:val="288"/>
        </w:trPr>
        <w:tc>
          <w:tcPr>
            <w:tcW w:w="982" w:type="dxa"/>
            <w:vAlign w:val="bottom"/>
          </w:tcPr>
          <w:p w:rsidR="00237437" w:rsidRPr="00617888" w:rsidRDefault="00866887" w:rsidP="00866887">
            <w:pPr>
              <w:suppressAutoHyphens/>
              <w:spacing w:line="240" w:lineRule="exact"/>
              <w:jc w:val="center"/>
              <w:rPr>
                <w:rFonts w:ascii="Times New Roman" w:hAnsi="Times New Roman"/>
                <w:szCs w:val="24"/>
              </w:rPr>
            </w:pPr>
            <w:r w:rsidRPr="00617888">
              <w:rPr>
                <w:rFonts w:ascii="Times New Roman" w:hAnsi="Times New Roman"/>
                <w:szCs w:val="24"/>
              </w:rPr>
              <w:t>EG-01</w:t>
            </w:r>
          </w:p>
        </w:tc>
        <w:tc>
          <w:tcPr>
            <w:tcW w:w="2668" w:type="dxa"/>
            <w:vAlign w:val="bottom"/>
          </w:tcPr>
          <w:p w:rsidR="00237437" w:rsidRPr="00617888" w:rsidRDefault="00866887" w:rsidP="00A84F3B">
            <w:pPr>
              <w:suppressAutoHyphens/>
              <w:spacing w:line="240" w:lineRule="exact"/>
              <w:rPr>
                <w:rFonts w:ascii="Times New Roman" w:hAnsi="Times New Roman"/>
                <w:szCs w:val="24"/>
              </w:rPr>
            </w:pPr>
            <w:r w:rsidRPr="00617888">
              <w:rPr>
                <w:rFonts w:ascii="Times New Roman" w:hAnsi="Times New Roman"/>
                <w:szCs w:val="24"/>
              </w:rPr>
              <w:t>Metal Melting and Refining</w:t>
            </w:r>
          </w:p>
        </w:tc>
        <w:tc>
          <w:tcPr>
            <w:tcW w:w="1243" w:type="dxa"/>
            <w:vAlign w:val="bottom"/>
          </w:tcPr>
          <w:p w:rsidR="00237437" w:rsidRPr="00617888" w:rsidRDefault="00866887" w:rsidP="00A84F3B">
            <w:pPr>
              <w:suppressAutoHyphens/>
              <w:spacing w:line="240" w:lineRule="exact"/>
              <w:rPr>
                <w:rFonts w:ascii="Times New Roman" w:hAnsi="Times New Roman"/>
                <w:szCs w:val="24"/>
              </w:rPr>
            </w:pPr>
            <w:r w:rsidRPr="00617888">
              <w:rPr>
                <w:rFonts w:ascii="Times New Roman" w:hAnsi="Times New Roman"/>
                <w:szCs w:val="24"/>
              </w:rPr>
              <w:t>Particulate Matter</w:t>
            </w:r>
          </w:p>
        </w:tc>
        <w:tc>
          <w:tcPr>
            <w:tcW w:w="1898" w:type="dxa"/>
            <w:vAlign w:val="bottom"/>
          </w:tcPr>
          <w:p w:rsidR="00237437" w:rsidRPr="00617888" w:rsidRDefault="00866887" w:rsidP="00A84F3B">
            <w:pPr>
              <w:suppressAutoHyphens/>
              <w:spacing w:line="240" w:lineRule="exact"/>
              <w:rPr>
                <w:rFonts w:ascii="Times New Roman" w:hAnsi="Times New Roman"/>
                <w:szCs w:val="24"/>
              </w:rPr>
            </w:pPr>
            <w:r w:rsidRPr="00617888">
              <w:rPr>
                <w:rFonts w:ascii="Times New Roman" w:hAnsi="Times New Roman"/>
                <w:szCs w:val="24"/>
              </w:rPr>
              <w:t>Visible Emissions</w:t>
            </w:r>
          </w:p>
        </w:tc>
        <w:tc>
          <w:tcPr>
            <w:tcW w:w="1900" w:type="dxa"/>
            <w:vAlign w:val="bottom"/>
          </w:tcPr>
          <w:p w:rsidR="00237437" w:rsidRPr="00617888" w:rsidRDefault="00866887" w:rsidP="00A84F3B">
            <w:pPr>
              <w:suppressAutoHyphens/>
              <w:spacing w:line="240" w:lineRule="exact"/>
              <w:rPr>
                <w:rFonts w:ascii="Times New Roman" w:hAnsi="Times New Roman"/>
                <w:szCs w:val="24"/>
              </w:rPr>
            </w:pPr>
            <w:r w:rsidRPr="00617888">
              <w:rPr>
                <w:rFonts w:ascii="Times New Roman" w:hAnsi="Times New Roman"/>
                <w:szCs w:val="24"/>
              </w:rPr>
              <w:t>Daily</w:t>
            </w:r>
          </w:p>
        </w:tc>
      </w:tr>
      <w:tr w:rsidR="00866887" w:rsidRPr="00617888" w:rsidTr="00866887">
        <w:trPr>
          <w:trHeight w:val="288"/>
        </w:trPr>
        <w:tc>
          <w:tcPr>
            <w:tcW w:w="982" w:type="dxa"/>
            <w:vAlign w:val="bottom"/>
          </w:tcPr>
          <w:p w:rsidR="00866887" w:rsidRPr="00617888" w:rsidRDefault="00866887" w:rsidP="00C416AA">
            <w:pPr>
              <w:suppressAutoHyphens/>
              <w:spacing w:line="240" w:lineRule="exact"/>
              <w:jc w:val="center"/>
              <w:rPr>
                <w:rFonts w:ascii="Times New Roman" w:hAnsi="Times New Roman"/>
                <w:szCs w:val="24"/>
              </w:rPr>
            </w:pPr>
            <w:r w:rsidRPr="00617888">
              <w:rPr>
                <w:rFonts w:ascii="Times New Roman" w:hAnsi="Times New Roman"/>
                <w:szCs w:val="24"/>
              </w:rPr>
              <w:t>EU-01</w:t>
            </w:r>
          </w:p>
        </w:tc>
        <w:tc>
          <w:tcPr>
            <w:tcW w:w="2668" w:type="dxa"/>
            <w:vAlign w:val="bottom"/>
          </w:tcPr>
          <w:p w:rsidR="00866887" w:rsidRPr="00617888" w:rsidRDefault="00866887" w:rsidP="00A84F3B">
            <w:pPr>
              <w:suppressAutoHyphens/>
              <w:spacing w:line="240" w:lineRule="exact"/>
              <w:rPr>
                <w:rFonts w:ascii="Times New Roman" w:hAnsi="Times New Roman"/>
                <w:szCs w:val="24"/>
              </w:rPr>
            </w:pPr>
            <w:r w:rsidRPr="00617888">
              <w:rPr>
                <w:rFonts w:ascii="Times New Roman" w:hAnsi="Times New Roman"/>
                <w:szCs w:val="24"/>
              </w:rPr>
              <w:t>Casting Shakeout</w:t>
            </w:r>
          </w:p>
        </w:tc>
        <w:tc>
          <w:tcPr>
            <w:tcW w:w="1243" w:type="dxa"/>
            <w:vAlign w:val="bottom"/>
          </w:tcPr>
          <w:p w:rsidR="00866887" w:rsidRPr="00617888" w:rsidRDefault="00866887" w:rsidP="00CF1F47">
            <w:pPr>
              <w:suppressAutoHyphens/>
              <w:spacing w:line="240" w:lineRule="exact"/>
              <w:rPr>
                <w:rFonts w:ascii="Times New Roman" w:hAnsi="Times New Roman"/>
                <w:szCs w:val="24"/>
              </w:rPr>
            </w:pPr>
            <w:r w:rsidRPr="00617888">
              <w:rPr>
                <w:rFonts w:ascii="Times New Roman" w:hAnsi="Times New Roman"/>
                <w:szCs w:val="24"/>
              </w:rPr>
              <w:t xml:space="preserve">Particulate </w:t>
            </w:r>
            <w:r w:rsidRPr="00617888">
              <w:rPr>
                <w:rFonts w:ascii="Times New Roman" w:hAnsi="Times New Roman"/>
                <w:szCs w:val="24"/>
              </w:rPr>
              <w:lastRenderedPageBreak/>
              <w:t>Matter</w:t>
            </w:r>
          </w:p>
        </w:tc>
        <w:tc>
          <w:tcPr>
            <w:tcW w:w="1898" w:type="dxa"/>
            <w:vAlign w:val="bottom"/>
          </w:tcPr>
          <w:p w:rsidR="00866887" w:rsidRPr="00617888" w:rsidRDefault="00866887" w:rsidP="00CF1F47">
            <w:pPr>
              <w:suppressAutoHyphens/>
              <w:spacing w:line="240" w:lineRule="exact"/>
              <w:rPr>
                <w:rFonts w:ascii="Times New Roman" w:hAnsi="Times New Roman"/>
                <w:szCs w:val="24"/>
              </w:rPr>
            </w:pPr>
            <w:r w:rsidRPr="00617888">
              <w:rPr>
                <w:rFonts w:ascii="Times New Roman" w:hAnsi="Times New Roman"/>
                <w:szCs w:val="24"/>
              </w:rPr>
              <w:lastRenderedPageBreak/>
              <w:t xml:space="preserve">Visible </w:t>
            </w:r>
            <w:r w:rsidRPr="00617888">
              <w:rPr>
                <w:rFonts w:ascii="Times New Roman" w:hAnsi="Times New Roman"/>
                <w:szCs w:val="24"/>
              </w:rPr>
              <w:lastRenderedPageBreak/>
              <w:t>Emissions</w:t>
            </w:r>
          </w:p>
        </w:tc>
        <w:tc>
          <w:tcPr>
            <w:tcW w:w="1900" w:type="dxa"/>
            <w:vAlign w:val="bottom"/>
          </w:tcPr>
          <w:p w:rsidR="00866887" w:rsidRPr="00617888" w:rsidRDefault="00866887" w:rsidP="00CF1F47">
            <w:pPr>
              <w:suppressAutoHyphens/>
              <w:spacing w:line="240" w:lineRule="exact"/>
              <w:rPr>
                <w:rFonts w:ascii="Times New Roman" w:hAnsi="Times New Roman"/>
                <w:szCs w:val="24"/>
              </w:rPr>
            </w:pPr>
            <w:r w:rsidRPr="00617888">
              <w:rPr>
                <w:rFonts w:ascii="Times New Roman" w:hAnsi="Times New Roman"/>
                <w:szCs w:val="24"/>
              </w:rPr>
              <w:lastRenderedPageBreak/>
              <w:t>Daily</w:t>
            </w:r>
          </w:p>
        </w:tc>
      </w:tr>
      <w:tr w:rsidR="00866887" w:rsidRPr="00617888" w:rsidTr="00866887">
        <w:trPr>
          <w:trHeight w:val="288"/>
        </w:trPr>
        <w:tc>
          <w:tcPr>
            <w:tcW w:w="982" w:type="dxa"/>
            <w:vAlign w:val="bottom"/>
          </w:tcPr>
          <w:p w:rsidR="00866887" w:rsidRPr="00617888" w:rsidRDefault="00866887" w:rsidP="00866887">
            <w:pPr>
              <w:suppressAutoHyphens/>
              <w:spacing w:line="240" w:lineRule="exact"/>
              <w:jc w:val="center"/>
              <w:rPr>
                <w:rFonts w:ascii="Times New Roman" w:hAnsi="Times New Roman"/>
                <w:szCs w:val="24"/>
              </w:rPr>
            </w:pPr>
            <w:r w:rsidRPr="00617888">
              <w:rPr>
                <w:rFonts w:ascii="Times New Roman" w:hAnsi="Times New Roman"/>
                <w:szCs w:val="24"/>
              </w:rPr>
              <w:lastRenderedPageBreak/>
              <w:t>EG-02</w:t>
            </w:r>
          </w:p>
        </w:tc>
        <w:tc>
          <w:tcPr>
            <w:tcW w:w="2668" w:type="dxa"/>
            <w:vAlign w:val="bottom"/>
          </w:tcPr>
          <w:p w:rsidR="00866887" w:rsidRPr="00617888" w:rsidRDefault="00866887" w:rsidP="00A84F3B">
            <w:pPr>
              <w:suppressAutoHyphens/>
              <w:spacing w:line="240" w:lineRule="exact"/>
              <w:rPr>
                <w:rFonts w:ascii="Times New Roman" w:hAnsi="Times New Roman"/>
                <w:szCs w:val="24"/>
              </w:rPr>
            </w:pPr>
            <w:r w:rsidRPr="00617888">
              <w:rPr>
                <w:rFonts w:ascii="Times New Roman" w:hAnsi="Times New Roman"/>
                <w:szCs w:val="24"/>
              </w:rPr>
              <w:t>Fresh Sand Handling and Blended Sand Silos</w:t>
            </w:r>
          </w:p>
        </w:tc>
        <w:tc>
          <w:tcPr>
            <w:tcW w:w="1243" w:type="dxa"/>
            <w:vAlign w:val="bottom"/>
          </w:tcPr>
          <w:p w:rsidR="00866887" w:rsidRPr="00617888" w:rsidRDefault="00866887" w:rsidP="00CF1F47">
            <w:pPr>
              <w:suppressAutoHyphens/>
              <w:spacing w:line="240" w:lineRule="exact"/>
              <w:rPr>
                <w:rFonts w:ascii="Times New Roman" w:hAnsi="Times New Roman"/>
                <w:szCs w:val="24"/>
              </w:rPr>
            </w:pPr>
            <w:r w:rsidRPr="00617888">
              <w:rPr>
                <w:rFonts w:ascii="Times New Roman" w:hAnsi="Times New Roman"/>
                <w:szCs w:val="24"/>
              </w:rPr>
              <w:t>Particulate Matter</w:t>
            </w:r>
          </w:p>
        </w:tc>
        <w:tc>
          <w:tcPr>
            <w:tcW w:w="1898" w:type="dxa"/>
            <w:vAlign w:val="bottom"/>
          </w:tcPr>
          <w:p w:rsidR="00866887" w:rsidRPr="00617888" w:rsidRDefault="00866887" w:rsidP="00CF1F47">
            <w:pPr>
              <w:suppressAutoHyphens/>
              <w:spacing w:line="240" w:lineRule="exact"/>
              <w:rPr>
                <w:rFonts w:ascii="Times New Roman" w:hAnsi="Times New Roman"/>
                <w:szCs w:val="24"/>
              </w:rPr>
            </w:pPr>
            <w:r w:rsidRPr="00617888">
              <w:rPr>
                <w:rFonts w:ascii="Times New Roman" w:hAnsi="Times New Roman"/>
                <w:szCs w:val="24"/>
              </w:rPr>
              <w:t>Visible Emissions</w:t>
            </w:r>
          </w:p>
        </w:tc>
        <w:tc>
          <w:tcPr>
            <w:tcW w:w="1900" w:type="dxa"/>
            <w:vAlign w:val="bottom"/>
          </w:tcPr>
          <w:p w:rsidR="00866887" w:rsidRPr="00617888" w:rsidRDefault="00866887" w:rsidP="00CF1F47">
            <w:pPr>
              <w:suppressAutoHyphens/>
              <w:spacing w:line="240" w:lineRule="exact"/>
              <w:rPr>
                <w:rFonts w:ascii="Times New Roman" w:hAnsi="Times New Roman"/>
                <w:szCs w:val="24"/>
              </w:rPr>
            </w:pPr>
            <w:r w:rsidRPr="00617888">
              <w:rPr>
                <w:rFonts w:ascii="Times New Roman" w:hAnsi="Times New Roman"/>
                <w:szCs w:val="24"/>
              </w:rPr>
              <w:t>Daily</w:t>
            </w:r>
          </w:p>
        </w:tc>
      </w:tr>
      <w:tr w:rsidR="00866887" w:rsidRPr="00617888" w:rsidTr="00866887">
        <w:trPr>
          <w:trHeight w:val="288"/>
        </w:trPr>
        <w:tc>
          <w:tcPr>
            <w:tcW w:w="982" w:type="dxa"/>
            <w:vAlign w:val="bottom"/>
          </w:tcPr>
          <w:p w:rsidR="00866887" w:rsidRPr="00617888" w:rsidRDefault="00866887" w:rsidP="00C416AA">
            <w:pPr>
              <w:suppressAutoHyphens/>
              <w:spacing w:line="240" w:lineRule="exact"/>
              <w:jc w:val="center"/>
              <w:rPr>
                <w:rFonts w:ascii="Times New Roman" w:hAnsi="Times New Roman"/>
                <w:szCs w:val="24"/>
              </w:rPr>
            </w:pPr>
            <w:r w:rsidRPr="00617888">
              <w:rPr>
                <w:rFonts w:ascii="Times New Roman" w:hAnsi="Times New Roman"/>
                <w:szCs w:val="24"/>
              </w:rPr>
              <w:t>EG-05</w:t>
            </w:r>
          </w:p>
        </w:tc>
        <w:tc>
          <w:tcPr>
            <w:tcW w:w="2668" w:type="dxa"/>
            <w:vAlign w:val="bottom"/>
          </w:tcPr>
          <w:p w:rsidR="00866887" w:rsidRPr="00617888" w:rsidRDefault="00866887" w:rsidP="00A84F3B">
            <w:pPr>
              <w:suppressAutoHyphens/>
              <w:spacing w:line="240" w:lineRule="exact"/>
              <w:rPr>
                <w:rFonts w:ascii="Times New Roman" w:hAnsi="Times New Roman"/>
                <w:szCs w:val="24"/>
              </w:rPr>
            </w:pPr>
            <w:r w:rsidRPr="00617888">
              <w:rPr>
                <w:rFonts w:ascii="Times New Roman" w:hAnsi="Times New Roman"/>
                <w:szCs w:val="24"/>
              </w:rPr>
              <w:t>Casting Cleaning (Shot Blast)</w:t>
            </w:r>
          </w:p>
        </w:tc>
        <w:tc>
          <w:tcPr>
            <w:tcW w:w="1243" w:type="dxa"/>
            <w:vAlign w:val="bottom"/>
          </w:tcPr>
          <w:p w:rsidR="00866887" w:rsidRPr="00617888" w:rsidRDefault="00866887" w:rsidP="00CF1F47">
            <w:pPr>
              <w:suppressAutoHyphens/>
              <w:spacing w:line="240" w:lineRule="exact"/>
              <w:rPr>
                <w:rFonts w:ascii="Times New Roman" w:hAnsi="Times New Roman"/>
                <w:szCs w:val="24"/>
              </w:rPr>
            </w:pPr>
            <w:r w:rsidRPr="00617888">
              <w:rPr>
                <w:rFonts w:ascii="Times New Roman" w:hAnsi="Times New Roman"/>
                <w:szCs w:val="24"/>
              </w:rPr>
              <w:t>Particulate Matter</w:t>
            </w:r>
          </w:p>
        </w:tc>
        <w:tc>
          <w:tcPr>
            <w:tcW w:w="1898" w:type="dxa"/>
            <w:vAlign w:val="bottom"/>
          </w:tcPr>
          <w:p w:rsidR="00866887" w:rsidRPr="00617888" w:rsidRDefault="00866887" w:rsidP="00CF1F47">
            <w:pPr>
              <w:suppressAutoHyphens/>
              <w:spacing w:line="240" w:lineRule="exact"/>
              <w:rPr>
                <w:rFonts w:ascii="Times New Roman" w:hAnsi="Times New Roman"/>
                <w:szCs w:val="24"/>
              </w:rPr>
            </w:pPr>
            <w:r w:rsidRPr="00617888">
              <w:rPr>
                <w:rFonts w:ascii="Times New Roman" w:hAnsi="Times New Roman"/>
                <w:szCs w:val="24"/>
              </w:rPr>
              <w:t>Visible Emissions</w:t>
            </w:r>
          </w:p>
        </w:tc>
        <w:tc>
          <w:tcPr>
            <w:tcW w:w="1900" w:type="dxa"/>
            <w:vAlign w:val="bottom"/>
          </w:tcPr>
          <w:p w:rsidR="00866887" w:rsidRPr="00617888" w:rsidRDefault="00866887" w:rsidP="00CF1F47">
            <w:pPr>
              <w:suppressAutoHyphens/>
              <w:spacing w:line="240" w:lineRule="exact"/>
              <w:rPr>
                <w:rFonts w:ascii="Times New Roman" w:hAnsi="Times New Roman"/>
                <w:szCs w:val="24"/>
              </w:rPr>
            </w:pPr>
            <w:r w:rsidRPr="00617888">
              <w:rPr>
                <w:rFonts w:ascii="Times New Roman" w:hAnsi="Times New Roman"/>
                <w:szCs w:val="24"/>
              </w:rPr>
              <w:t>Daily</w:t>
            </w:r>
          </w:p>
        </w:tc>
      </w:tr>
      <w:tr w:rsidR="00866887" w:rsidRPr="00617888" w:rsidTr="00866887">
        <w:trPr>
          <w:trHeight w:val="288"/>
        </w:trPr>
        <w:tc>
          <w:tcPr>
            <w:tcW w:w="982" w:type="dxa"/>
            <w:vAlign w:val="bottom"/>
          </w:tcPr>
          <w:p w:rsidR="00866887" w:rsidRPr="00617888" w:rsidRDefault="00866887" w:rsidP="00C416AA">
            <w:pPr>
              <w:suppressAutoHyphens/>
              <w:spacing w:line="240" w:lineRule="exact"/>
              <w:jc w:val="center"/>
              <w:rPr>
                <w:rFonts w:ascii="Times New Roman" w:hAnsi="Times New Roman"/>
                <w:szCs w:val="24"/>
              </w:rPr>
            </w:pPr>
            <w:r w:rsidRPr="00617888">
              <w:rPr>
                <w:rFonts w:ascii="Times New Roman" w:hAnsi="Times New Roman"/>
                <w:szCs w:val="24"/>
              </w:rPr>
              <w:t>EG-07</w:t>
            </w:r>
          </w:p>
        </w:tc>
        <w:tc>
          <w:tcPr>
            <w:tcW w:w="2668" w:type="dxa"/>
            <w:vAlign w:val="bottom"/>
          </w:tcPr>
          <w:p w:rsidR="00866887" w:rsidRPr="00617888" w:rsidRDefault="00866887" w:rsidP="00A84F3B">
            <w:pPr>
              <w:suppressAutoHyphens/>
              <w:spacing w:line="240" w:lineRule="exact"/>
              <w:rPr>
                <w:rFonts w:ascii="Times New Roman" w:hAnsi="Times New Roman"/>
                <w:szCs w:val="24"/>
              </w:rPr>
            </w:pPr>
            <w:r w:rsidRPr="00617888">
              <w:rPr>
                <w:rFonts w:ascii="Times New Roman" w:hAnsi="Times New Roman"/>
                <w:szCs w:val="24"/>
              </w:rPr>
              <w:t>Reclaim Sand System</w:t>
            </w:r>
          </w:p>
        </w:tc>
        <w:tc>
          <w:tcPr>
            <w:tcW w:w="1243" w:type="dxa"/>
            <w:vAlign w:val="bottom"/>
          </w:tcPr>
          <w:p w:rsidR="00866887" w:rsidRPr="00617888" w:rsidRDefault="00866887" w:rsidP="00CF1F47">
            <w:pPr>
              <w:suppressAutoHyphens/>
              <w:spacing w:line="240" w:lineRule="exact"/>
              <w:rPr>
                <w:rFonts w:ascii="Times New Roman" w:hAnsi="Times New Roman"/>
                <w:szCs w:val="24"/>
              </w:rPr>
            </w:pPr>
            <w:r w:rsidRPr="00617888">
              <w:rPr>
                <w:rFonts w:ascii="Times New Roman" w:hAnsi="Times New Roman"/>
                <w:szCs w:val="24"/>
              </w:rPr>
              <w:t>Particulate Matter</w:t>
            </w:r>
          </w:p>
        </w:tc>
        <w:tc>
          <w:tcPr>
            <w:tcW w:w="1898" w:type="dxa"/>
            <w:vAlign w:val="bottom"/>
          </w:tcPr>
          <w:p w:rsidR="00866887" w:rsidRPr="00617888" w:rsidRDefault="00866887" w:rsidP="00CF1F47">
            <w:pPr>
              <w:suppressAutoHyphens/>
              <w:spacing w:line="240" w:lineRule="exact"/>
              <w:rPr>
                <w:rFonts w:ascii="Times New Roman" w:hAnsi="Times New Roman"/>
                <w:szCs w:val="24"/>
              </w:rPr>
            </w:pPr>
            <w:r w:rsidRPr="00617888">
              <w:rPr>
                <w:rFonts w:ascii="Times New Roman" w:hAnsi="Times New Roman"/>
                <w:szCs w:val="24"/>
              </w:rPr>
              <w:t>Visible Emissions</w:t>
            </w:r>
          </w:p>
        </w:tc>
        <w:tc>
          <w:tcPr>
            <w:tcW w:w="1900" w:type="dxa"/>
            <w:vAlign w:val="bottom"/>
          </w:tcPr>
          <w:p w:rsidR="00866887" w:rsidRPr="00617888" w:rsidRDefault="00866887" w:rsidP="00CF1F47">
            <w:pPr>
              <w:suppressAutoHyphens/>
              <w:spacing w:line="240" w:lineRule="exact"/>
              <w:rPr>
                <w:rFonts w:ascii="Times New Roman" w:hAnsi="Times New Roman"/>
                <w:szCs w:val="24"/>
              </w:rPr>
            </w:pPr>
            <w:r w:rsidRPr="00617888">
              <w:rPr>
                <w:rFonts w:ascii="Times New Roman" w:hAnsi="Times New Roman"/>
                <w:szCs w:val="24"/>
              </w:rPr>
              <w:t>Daily</w:t>
            </w:r>
          </w:p>
        </w:tc>
      </w:tr>
    </w:tbl>
    <w:p w:rsidR="00145435" w:rsidRPr="00617888" w:rsidRDefault="00145435" w:rsidP="00204B4A">
      <w:pPr>
        <w:suppressAutoHyphens/>
        <w:spacing w:line="240" w:lineRule="exact"/>
        <w:ind w:left="720"/>
        <w:jc w:val="both"/>
        <w:rPr>
          <w:rFonts w:ascii="Times New Roman" w:hAnsi="Times New Roman"/>
          <w:szCs w:val="24"/>
        </w:rPr>
      </w:pPr>
    </w:p>
    <w:p w:rsidR="004108D8" w:rsidRPr="00617888" w:rsidRDefault="004108D8" w:rsidP="00204B4A">
      <w:pPr>
        <w:suppressAutoHyphens/>
        <w:spacing w:line="240" w:lineRule="exact"/>
        <w:ind w:left="720"/>
        <w:jc w:val="both"/>
        <w:rPr>
          <w:rFonts w:ascii="Times New Roman" w:hAnsi="Times New Roman"/>
          <w:szCs w:val="24"/>
        </w:rPr>
      </w:pPr>
    </w:p>
    <w:p w:rsidR="007F72ED" w:rsidRPr="00617888" w:rsidRDefault="006F71E6" w:rsidP="007F72ED">
      <w:pPr>
        <w:pStyle w:val="EndnoteText"/>
        <w:tabs>
          <w:tab w:val="left" w:pos="360"/>
        </w:tabs>
        <w:spacing w:line="240" w:lineRule="exact"/>
        <w:jc w:val="both"/>
        <w:rPr>
          <w:rFonts w:ascii="Times New Roman" w:hAnsi="Times New Roman"/>
        </w:rPr>
      </w:pPr>
      <w:r w:rsidRPr="00617888">
        <w:rPr>
          <w:rFonts w:ascii="Times New Roman" w:hAnsi="Times New Roman"/>
          <w:b/>
        </w:rPr>
        <w:t>X</w:t>
      </w:r>
      <w:r w:rsidR="00204B4A" w:rsidRPr="00617888">
        <w:rPr>
          <w:rFonts w:ascii="Times New Roman" w:hAnsi="Times New Roman"/>
          <w:b/>
        </w:rPr>
        <w:t>I</w:t>
      </w:r>
      <w:r w:rsidR="007F72ED" w:rsidRPr="00617888">
        <w:rPr>
          <w:rFonts w:ascii="Times New Roman" w:hAnsi="Times New Roman"/>
          <w:b/>
        </w:rPr>
        <w:t>.</w:t>
      </w:r>
      <w:r w:rsidR="007F72ED" w:rsidRPr="00617888">
        <w:rPr>
          <w:rFonts w:ascii="Times New Roman" w:hAnsi="Times New Roman"/>
          <w:b/>
        </w:rPr>
        <w:tab/>
      </w:r>
      <w:r w:rsidRPr="00617888">
        <w:rPr>
          <w:rFonts w:ascii="Times New Roman" w:hAnsi="Times New Roman"/>
          <w:b/>
        </w:rPr>
        <w:tab/>
      </w:r>
      <w:r w:rsidR="007F72ED" w:rsidRPr="00617888">
        <w:rPr>
          <w:rFonts w:ascii="Times New Roman" w:hAnsi="Times New Roman"/>
          <w:b/>
        </w:rPr>
        <w:t>OPERATIONAL FLEXIBILITY</w:t>
      </w:r>
    </w:p>
    <w:p w:rsidR="007F72ED" w:rsidRPr="00617888" w:rsidRDefault="007F72ED" w:rsidP="007F72ED">
      <w:pPr>
        <w:pStyle w:val="EndnoteText"/>
        <w:tabs>
          <w:tab w:val="left" w:pos="360"/>
        </w:tabs>
        <w:spacing w:line="240" w:lineRule="exact"/>
        <w:ind w:left="720"/>
        <w:jc w:val="both"/>
        <w:rPr>
          <w:rFonts w:ascii="Times New Roman" w:hAnsi="Times New Roman"/>
        </w:rPr>
      </w:pPr>
    </w:p>
    <w:p w:rsidR="007F72ED" w:rsidRPr="00617888" w:rsidRDefault="007F72ED" w:rsidP="007F72ED">
      <w:pPr>
        <w:pStyle w:val="EndnoteText"/>
        <w:tabs>
          <w:tab w:val="left" w:pos="360"/>
        </w:tabs>
        <w:spacing w:line="240" w:lineRule="exact"/>
        <w:ind w:left="720"/>
        <w:jc w:val="both"/>
        <w:rPr>
          <w:rFonts w:ascii="Times New Roman" w:hAnsi="Times New Roman"/>
          <w:u w:val="single"/>
        </w:rPr>
      </w:pPr>
      <w:r w:rsidRPr="00617888">
        <w:rPr>
          <w:rFonts w:ascii="Times New Roman" w:hAnsi="Times New Roman"/>
          <w:u w:val="single"/>
        </w:rPr>
        <w:t>Emissions Caps</w:t>
      </w:r>
    </w:p>
    <w:p w:rsidR="00A5171A" w:rsidRPr="00617888" w:rsidRDefault="00A5171A" w:rsidP="007F72ED">
      <w:pPr>
        <w:pStyle w:val="EndnoteText"/>
        <w:tabs>
          <w:tab w:val="left" w:pos="360"/>
        </w:tabs>
        <w:spacing w:line="240" w:lineRule="exact"/>
        <w:ind w:left="720"/>
        <w:jc w:val="both"/>
        <w:rPr>
          <w:rFonts w:ascii="Times New Roman" w:hAnsi="Times New Roman"/>
        </w:rPr>
      </w:pPr>
    </w:p>
    <w:p w:rsidR="007F72ED" w:rsidRPr="00617888" w:rsidRDefault="007F72ED" w:rsidP="007F72ED">
      <w:pPr>
        <w:pStyle w:val="EndnoteText"/>
        <w:tabs>
          <w:tab w:val="left" w:pos="360"/>
        </w:tabs>
        <w:spacing w:line="240" w:lineRule="exact"/>
        <w:ind w:left="720"/>
        <w:jc w:val="both"/>
        <w:rPr>
          <w:rFonts w:ascii="Times New Roman" w:hAnsi="Times New Roman"/>
        </w:rPr>
      </w:pPr>
      <w:r w:rsidRPr="00617888">
        <w:rPr>
          <w:rFonts w:ascii="Times New Roman" w:hAnsi="Times New Roman"/>
        </w:rPr>
        <w:t xml:space="preserve">An emissions cap is a permitting mechanism to limit allowable emissions of two or more emissions units below their collective potential to emit (PTE).  The proposed permit does not establish an emissions cap.  </w:t>
      </w:r>
    </w:p>
    <w:p w:rsidR="007F72ED" w:rsidRPr="00617888" w:rsidRDefault="007F72ED" w:rsidP="007F72ED">
      <w:pPr>
        <w:pStyle w:val="EndnoteText"/>
        <w:tabs>
          <w:tab w:val="left" w:pos="360"/>
        </w:tabs>
        <w:spacing w:line="240" w:lineRule="exact"/>
        <w:ind w:left="720" w:hanging="720"/>
        <w:jc w:val="both"/>
        <w:rPr>
          <w:rFonts w:ascii="Times New Roman" w:hAnsi="Times New Roman"/>
          <w:szCs w:val="24"/>
        </w:rPr>
      </w:pPr>
    </w:p>
    <w:p w:rsidR="007F72ED" w:rsidRPr="00617888" w:rsidRDefault="007F72ED" w:rsidP="007F72ED">
      <w:pPr>
        <w:pStyle w:val="EndnoteText"/>
        <w:tabs>
          <w:tab w:val="left" w:pos="360"/>
        </w:tabs>
        <w:spacing w:line="240" w:lineRule="exact"/>
        <w:ind w:left="720" w:hanging="720"/>
        <w:jc w:val="both"/>
        <w:rPr>
          <w:rFonts w:ascii="Times New Roman" w:hAnsi="Times New Roman"/>
          <w:szCs w:val="24"/>
          <w:u w:val="single"/>
        </w:rPr>
      </w:pPr>
      <w:r w:rsidRPr="00617888">
        <w:rPr>
          <w:rFonts w:ascii="Times New Roman" w:hAnsi="Times New Roman"/>
          <w:szCs w:val="24"/>
        </w:rPr>
        <w:tab/>
      </w:r>
      <w:r w:rsidRPr="00617888">
        <w:rPr>
          <w:rFonts w:ascii="Times New Roman" w:hAnsi="Times New Roman"/>
          <w:szCs w:val="24"/>
        </w:rPr>
        <w:tab/>
      </w:r>
      <w:r w:rsidRPr="00617888">
        <w:rPr>
          <w:rFonts w:ascii="Times New Roman" w:hAnsi="Times New Roman"/>
          <w:szCs w:val="24"/>
          <w:u w:val="single"/>
        </w:rPr>
        <w:t>Alternative Operating Scenarios</w:t>
      </w:r>
    </w:p>
    <w:p w:rsidR="007F72ED" w:rsidRPr="00617888" w:rsidRDefault="007F72ED" w:rsidP="007F72ED">
      <w:pPr>
        <w:pStyle w:val="EndnoteText"/>
        <w:tabs>
          <w:tab w:val="left" w:pos="360"/>
        </w:tabs>
        <w:spacing w:line="240" w:lineRule="exact"/>
        <w:ind w:left="720" w:hanging="720"/>
        <w:jc w:val="both"/>
        <w:rPr>
          <w:rFonts w:ascii="Times New Roman" w:hAnsi="Times New Roman"/>
          <w:szCs w:val="24"/>
        </w:rPr>
      </w:pPr>
    </w:p>
    <w:p w:rsidR="007F72ED" w:rsidRPr="00617888" w:rsidRDefault="007F72ED" w:rsidP="007F72ED">
      <w:pPr>
        <w:pStyle w:val="EndnoteText"/>
        <w:tabs>
          <w:tab w:val="left" w:pos="360"/>
        </w:tabs>
        <w:spacing w:line="240" w:lineRule="exact"/>
        <w:ind w:left="720" w:hanging="720"/>
        <w:jc w:val="both"/>
        <w:rPr>
          <w:rFonts w:ascii="Times New Roman" w:hAnsi="Times New Roman"/>
          <w:szCs w:val="24"/>
        </w:rPr>
      </w:pPr>
      <w:r w:rsidRPr="00617888">
        <w:rPr>
          <w:rFonts w:ascii="Times New Roman" w:hAnsi="Times New Roman"/>
        </w:rPr>
        <w:tab/>
      </w:r>
      <w:r w:rsidRPr="00617888">
        <w:rPr>
          <w:rFonts w:ascii="Times New Roman" w:hAnsi="Times New Roman"/>
        </w:rPr>
        <w:tab/>
        <w:t>LAC 33:III.507.G.5 allows the owner or operator to operate under any operating scenario incorporated in the permit.  Any reasonably anticipated alternative operating scenarios may be identified by the owner or operator through a permit application and included in the permit.  The proposed permit does not i</w:t>
      </w:r>
      <w:r w:rsidR="00744525" w:rsidRPr="00617888">
        <w:rPr>
          <w:rFonts w:ascii="Times New Roman" w:hAnsi="Times New Roman"/>
        </w:rPr>
        <w:t>nclude</w:t>
      </w:r>
      <w:r w:rsidRPr="00617888">
        <w:rPr>
          <w:rFonts w:ascii="Times New Roman" w:hAnsi="Times New Roman"/>
        </w:rPr>
        <w:t xml:space="preserve"> an alternative operating scenario. </w:t>
      </w:r>
    </w:p>
    <w:p w:rsidR="003A5B46" w:rsidRPr="00617888" w:rsidRDefault="003A5B46" w:rsidP="003A5B46">
      <w:pPr>
        <w:suppressAutoHyphens/>
        <w:spacing w:line="240" w:lineRule="exact"/>
        <w:ind w:left="720"/>
        <w:jc w:val="both"/>
        <w:rPr>
          <w:rFonts w:ascii="Times New Roman" w:hAnsi="Times New Roman"/>
          <w:szCs w:val="24"/>
        </w:rPr>
      </w:pPr>
    </w:p>
    <w:p w:rsidR="00441AF7" w:rsidRPr="00617888" w:rsidRDefault="00441AF7" w:rsidP="003A5B46">
      <w:pPr>
        <w:suppressAutoHyphens/>
        <w:spacing w:line="240" w:lineRule="exact"/>
        <w:ind w:left="720"/>
        <w:jc w:val="both"/>
        <w:rPr>
          <w:rFonts w:ascii="Times New Roman" w:hAnsi="Times New Roman"/>
          <w:szCs w:val="24"/>
        </w:rPr>
      </w:pPr>
      <w:r w:rsidRPr="00617888">
        <w:rPr>
          <w:rFonts w:ascii="Times New Roman" w:hAnsi="Times New Roman"/>
          <w:szCs w:val="24"/>
          <w:u w:val="single"/>
        </w:rPr>
        <w:t>Streamlined Requirements</w:t>
      </w:r>
    </w:p>
    <w:p w:rsidR="00441AF7" w:rsidRPr="00617888" w:rsidRDefault="00441AF7" w:rsidP="003A5B46">
      <w:pPr>
        <w:suppressAutoHyphens/>
        <w:spacing w:line="240" w:lineRule="exact"/>
        <w:ind w:left="720"/>
        <w:jc w:val="both"/>
        <w:rPr>
          <w:rFonts w:ascii="Times New Roman" w:hAnsi="Times New Roman"/>
          <w:szCs w:val="24"/>
        </w:rPr>
      </w:pPr>
    </w:p>
    <w:p w:rsidR="00300B70" w:rsidRPr="00617888" w:rsidRDefault="003A5B46" w:rsidP="00B87333">
      <w:pPr>
        <w:widowControl/>
        <w:autoSpaceDE w:val="0"/>
        <w:autoSpaceDN w:val="0"/>
        <w:adjustRightInd w:val="0"/>
        <w:spacing w:line="240" w:lineRule="exact"/>
        <w:ind w:left="720"/>
        <w:jc w:val="both"/>
        <w:rPr>
          <w:rFonts w:ascii="Times New Roman" w:hAnsi="Times New Roman"/>
          <w:szCs w:val="24"/>
        </w:rPr>
      </w:pPr>
      <w:r w:rsidRPr="00617888">
        <w:rPr>
          <w:rFonts w:ascii="Times New Roman" w:hAnsi="Times New Roman"/>
          <w:szCs w:val="24"/>
        </w:rPr>
        <w:t>When applicable requirements overlap or conflict, the permitting authority may choose to include in the permit the requirement that is determined to be most stringent or protective as detailed in EPA’s “White Paper Number 2 for Improved Implementation of the Part 70 Operating Permits Program” (March 5, 1996).</w:t>
      </w:r>
      <w:r w:rsidR="00300B70" w:rsidRPr="00617888">
        <w:rPr>
          <w:rFonts w:ascii="Times New Roman" w:hAnsi="Times New Roman"/>
          <w:szCs w:val="24"/>
        </w:rPr>
        <w:t xml:space="preserve">  The overall objective is to</w:t>
      </w:r>
      <w:r w:rsidR="00300B70" w:rsidRPr="00617888">
        <w:rPr>
          <w:rFonts w:ascii="Times New Roman" w:hAnsi="Times New Roman"/>
          <w:sz w:val="14"/>
          <w:szCs w:val="14"/>
        </w:rPr>
        <w:t xml:space="preserve"> </w:t>
      </w:r>
      <w:r w:rsidR="00300B70" w:rsidRPr="00617888">
        <w:rPr>
          <w:rFonts w:ascii="Times New Roman" w:hAnsi="Times New Roman"/>
          <w:szCs w:val="24"/>
        </w:rPr>
        <w:t>determine the set of permit terms and conditions that will assure compliance with all applicable requirements for an emissions unit or group of emissions units so as to eliminate redundant or conflicting requirements.</w:t>
      </w:r>
      <w:r w:rsidR="00B87333" w:rsidRPr="00617888">
        <w:rPr>
          <w:rFonts w:ascii="Times New Roman" w:hAnsi="Times New Roman"/>
          <w:szCs w:val="24"/>
        </w:rPr>
        <w:t xml:space="preserve">  </w:t>
      </w:r>
      <w:r w:rsidRPr="00617888">
        <w:rPr>
          <w:rFonts w:ascii="Times New Roman" w:hAnsi="Times New Roman"/>
        </w:rPr>
        <w:t>The proposed permit does not c</w:t>
      </w:r>
      <w:r w:rsidR="00B87333" w:rsidRPr="00617888">
        <w:rPr>
          <w:rFonts w:ascii="Times New Roman" w:hAnsi="Times New Roman"/>
        </w:rPr>
        <w:t>ontain streamlined provisions.</w:t>
      </w:r>
    </w:p>
    <w:p w:rsidR="009D08D0" w:rsidRPr="00617888" w:rsidRDefault="009D08D0" w:rsidP="009D08D0">
      <w:pPr>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jc w:val="both"/>
        <w:rPr>
          <w:rFonts w:ascii="Times New Roman" w:hAnsi="Times New Roman"/>
          <w:spacing w:val="-3"/>
          <w:szCs w:val="24"/>
        </w:rPr>
      </w:pPr>
    </w:p>
    <w:p w:rsidR="00BF603D" w:rsidRPr="00617888" w:rsidRDefault="00204B4A" w:rsidP="00A4470E">
      <w:pPr>
        <w:pStyle w:val="EndnoteText"/>
        <w:tabs>
          <w:tab w:val="left" w:pos="0"/>
        </w:tabs>
        <w:spacing w:line="240" w:lineRule="exact"/>
        <w:ind w:right="-1170"/>
        <w:rPr>
          <w:rFonts w:ascii="Times New Roman" w:hAnsi="Times New Roman"/>
          <w:bCs/>
          <w:sz w:val="20"/>
        </w:rPr>
      </w:pPr>
      <w:r w:rsidRPr="00617888">
        <w:rPr>
          <w:rFonts w:ascii="Times New Roman" w:hAnsi="Times New Roman"/>
          <w:b/>
        </w:rPr>
        <w:t>XII.</w:t>
      </w:r>
      <w:r w:rsidRPr="00617888">
        <w:rPr>
          <w:rFonts w:ascii="Times New Roman" w:hAnsi="Times New Roman"/>
          <w:b/>
        </w:rPr>
        <w:tab/>
      </w:r>
      <w:r w:rsidR="00BF603D" w:rsidRPr="00617888">
        <w:rPr>
          <w:rFonts w:ascii="Times New Roman" w:hAnsi="Times New Roman"/>
          <w:b/>
        </w:rPr>
        <w:t>PERMIT SHIELD</w:t>
      </w:r>
    </w:p>
    <w:p w:rsidR="00BF603D" w:rsidRPr="00617888" w:rsidRDefault="00BF603D" w:rsidP="00BF603D">
      <w:pPr>
        <w:suppressAutoHyphens/>
        <w:spacing w:line="240" w:lineRule="exact"/>
        <w:ind w:left="720"/>
        <w:jc w:val="both"/>
        <w:rPr>
          <w:rFonts w:ascii="Times New Roman" w:hAnsi="Times New Roman"/>
          <w:szCs w:val="24"/>
        </w:rPr>
      </w:pPr>
    </w:p>
    <w:p w:rsidR="00BF603D" w:rsidRPr="00617888" w:rsidRDefault="00BF603D" w:rsidP="00BF603D">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ind w:left="720"/>
        <w:jc w:val="both"/>
        <w:rPr>
          <w:rFonts w:ascii="Times New Roman" w:hAnsi="Times New Roman"/>
          <w:spacing w:val="-3"/>
          <w:szCs w:val="24"/>
        </w:rPr>
      </w:pPr>
      <w:r w:rsidRPr="00617888">
        <w:rPr>
          <w:rFonts w:ascii="Times New Roman" w:hAnsi="Times New Roman"/>
          <w:spacing w:val="-3"/>
          <w:szCs w:val="24"/>
        </w:rPr>
        <w:t xml:space="preserve">A permit shield, as described in </w:t>
      </w:r>
      <w:r w:rsidRPr="00617888">
        <w:rPr>
          <w:rFonts w:ascii="Times New Roman" w:hAnsi="Times New Roman"/>
          <w:szCs w:val="24"/>
        </w:rPr>
        <w:t>40 CFR 70.6(f) and LAC 33:III.507.I,</w:t>
      </w:r>
      <w:r w:rsidRPr="00617888">
        <w:rPr>
          <w:rFonts w:ascii="Times New Roman" w:hAnsi="Times New Roman"/>
          <w:spacing w:val="-3"/>
          <w:szCs w:val="24"/>
        </w:rPr>
        <w:t xml:space="preserve"> provides an “enforcement shield” which protects the facility from enforcement action for violations of applicable federal requirements.  It is intended to protect the facility from liability for violations if the permit does not accurately reflect an applicable federal or federally enforceable requirement.</w:t>
      </w:r>
    </w:p>
    <w:p w:rsidR="00BF603D" w:rsidRPr="00617888" w:rsidRDefault="00BF603D" w:rsidP="00BF603D">
      <w:pPr>
        <w:suppressAutoHyphens/>
        <w:spacing w:line="240" w:lineRule="exact"/>
        <w:ind w:left="720"/>
        <w:rPr>
          <w:rFonts w:ascii="Times New Roman" w:hAnsi="Times New Roman"/>
          <w:szCs w:val="24"/>
        </w:rPr>
      </w:pPr>
    </w:p>
    <w:p w:rsidR="00BF603D" w:rsidRPr="00617888" w:rsidRDefault="00BF603D" w:rsidP="00BF603D">
      <w:pPr>
        <w:suppressAutoHyphens/>
        <w:spacing w:line="240" w:lineRule="exact"/>
        <w:ind w:left="720"/>
        <w:jc w:val="both"/>
        <w:rPr>
          <w:rFonts w:ascii="Times New Roman" w:hAnsi="Times New Roman"/>
        </w:rPr>
      </w:pPr>
      <w:r w:rsidRPr="00617888">
        <w:rPr>
          <w:rFonts w:ascii="Times New Roman" w:hAnsi="Times New Roman"/>
        </w:rPr>
        <w:t xml:space="preserve">The proposed permit does not establish a permit shield.  </w:t>
      </w:r>
    </w:p>
    <w:p w:rsidR="00BF603D" w:rsidRPr="00617888" w:rsidRDefault="00BF603D" w:rsidP="00BF603D">
      <w:pPr>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jc w:val="both"/>
        <w:rPr>
          <w:rFonts w:ascii="Times New Roman" w:hAnsi="Times New Roman"/>
          <w:spacing w:val="-3"/>
        </w:rPr>
      </w:pPr>
    </w:p>
    <w:p w:rsidR="00D70141" w:rsidRPr="00617888" w:rsidRDefault="00D70141" w:rsidP="00BB2720">
      <w:pPr>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spacing w:line="240" w:lineRule="exact"/>
        <w:ind w:left="720"/>
        <w:jc w:val="both"/>
        <w:rPr>
          <w:rFonts w:ascii="Times New Roman" w:hAnsi="Times New Roman"/>
          <w:b/>
          <w:spacing w:val="-3"/>
        </w:rPr>
      </w:pPr>
    </w:p>
    <w:p w:rsidR="00DC1E10" w:rsidRPr="00617888" w:rsidRDefault="00F946AC">
      <w:pPr>
        <w:keepNext/>
        <w:tabs>
          <w:tab w:val="left" w:pos="720"/>
        </w:tabs>
        <w:suppressAutoHyphens/>
        <w:spacing w:line="240" w:lineRule="exact"/>
        <w:ind w:left="720" w:hanging="720"/>
        <w:jc w:val="both"/>
        <w:rPr>
          <w:rFonts w:ascii="Times New Roman" w:hAnsi="Times New Roman"/>
          <w:b/>
        </w:rPr>
      </w:pPr>
      <w:r w:rsidRPr="00617888">
        <w:rPr>
          <w:rFonts w:ascii="Times New Roman" w:hAnsi="Times New Roman"/>
          <w:b/>
        </w:rPr>
        <w:lastRenderedPageBreak/>
        <w:t>X</w:t>
      </w:r>
      <w:r w:rsidR="006F71E6" w:rsidRPr="00617888">
        <w:rPr>
          <w:rFonts w:ascii="Times New Roman" w:hAnsi="Times New Roman"/>
          <w:b/>
        </w:rPr>
        <w:t>I</w:t>
      </w:r>
      <w:r w:rsidR="00204B4A" w:rsidRPr="00617888">
        <w:rPr>
          <w:rFonts w:ascii="Times New Roman" w:hAnsi="Times New Roman"/>
          <w:b/>
        </w:rPr>
        <w:t>I</w:t>
      </w:r>
      <w:r w:rsidR="006F71E6" w:rsidRPr="00617888">
        <w:rPr>
          <w:rFonts w:ascii="Times New Roman" w:hAnsi="Times New Roman"/>
          <w:b/>
        </w:rPr>
        <w:t>I</w:t>
      </w:r>
      <w:r w:rsidR="00A75D2D" w:rsidRPr="00617888">
        <w:rPr>
          <w:rFonts w:ascii="Times New Roman" w:hAnsi="Times New Roman"/>
          <w:b/>
        </w:rPr>
        <w:t>.</w:t>
      </w:r>
      <w:r w:rsidR="00A75D2D" w:rsidRPr="00617888">
        <w:rPr>
          <w:rFonts w:ascii="Times New Roman" w:hAnsi="Times New Roman"/>
          <w:b/>
        </w:rPr>
        <w:tab/>
      </w:r>
      <w:r w:rsidR="002E3338" w:rsidRPr="00617888">
        <w:rPr>
          <w:rFonts w:ascii="Times New Roman" w:hAnsi="Times New Roman"/>
          <w:b/>
        </w:rPr>
        <w:t>IMPACT</w:t>
      </w:r>
      <w:r w:rsidR="00BF603D" w:rsidRPr="00617888">
        <w:rPr>
          <w:rFonts w:ascii="Times New Roman" w:hAnsi="Times New Roman"/>
          <w:b/>
        </w:rPr>
        <w:t>S</w:t>
      </w:r>
      <w:r w:rsidR="002E3338" w:rsidRPr="00617888">
        <w:rPr>
          <w:rFonts w:ascii="Times New Roman" w:hAnsi="Times New Roman"/>
          <w:b/>
        </w:rPr>
        <w:t xml:space="preserve"> </w:t>
      </w:r>
      <w:r w:rsidR="00BF603D" w:rsidRPr="00617888">
        <w:rPr>
          <w:rFonts w:ascii="Times New Roman" w:hAnsi="Times New Roman"/>
          <w:b/>
        </w:rPr>
        <w:t>ON AMBIENT AIR</w:t>
      </w:r>
    </w:p>
    <w:p w:rsidR="00B87333" w:rsidRPr="00617888" w:rsidRDefault="00CF09F5">
      <w:pPr>
        <w:tabs>
          <w:tab w:val="left" w:pos="720"/>
        </w:tabs>
        <w:suppressAutoHyphens/>
        <w:spacing w:line="240" w:lineRule="exact"/>
        <w:ind w:left="720" w:hanging="720"/>
        <w:jc w:val="both"/>
        <w:rPr>
          <w:rFonts w:ascii="Times New Roman" w:hAnsi="Times New Roman"/>
        </w:rPr>
      </w:pPr>
      <w:r w:rsidRPr="00617888">
        <w:rPr>
          <w:rFonts w:ascii="Times New Roman" w:hAnsi="Times New Roman"/>
          <w:b/>
        </w:rPr>
        <w:tab/>
      </w:r>
    </w:p>
    <w:p w:rsidR="002C6F59" w:rsidRPr="00617888" w:rsidRDefault="00B87333" w:rsidP="00A4470E">
      <w:pPr>
        <w:tabs>
          <w:tab w:val="left" w:pos="720"/>
        </w:tabs>
        <w:suppressAutoHyphens/>
        <w:spacing w:line="240" w:lineRule="exact"/>
        <w:ind w:left="720" w:hanging="720"/>
        <w:jc w:val="both"/>
        <w:rPr>
          <w:rFonts w:ascii="Times New Roman" w:hAnsi="Times New Roman"/>
          <w:szCs w:val="24"/>
        </w:rPr>
      </w:pPr>
      <w:r w:rsidRPr="00617888">
        <w:rPr>
          <w:rFonts w:ascii="Times New Roman" w:hAnsi="Times New Roman"/>
        </w:rPr>
        <w:tab/>
      </w:r>
      <w:r w:rsidR="002C6F59" w:rsidRPr="00617888">
        <w:rPr>
          <w:rFonts w:ascii="Times New Roman" w:hAnsi="Times New Roman"/>
          <w:szCs w:val="24"/>
        </w:rPr>
        <w:t xml:space="preserve">Emissions associated with the proposed </w:t>
      </w:r>
      <w:proofErr w:type="spellStart"/>
      <w:r w:rsidR="00A4470E" w:rsidRPr="00617888">
        <w:rPr>
          <w:rFonts w:ascii="Times New Roman" w:hAnsi="Times New Roman"/>
        </w:rPr>
        <w:t>Bradken</w:t>
      </w:r>
      <w:proofErr w:type="spellEnd"/>
      <w:r w:rsidR="00A4470E" w:rsidRPr="00617888">
        <w:rPr>
          <w:rFonts w:ascii="Times New Roman" w:hAnsi="Times New Roman"/>
        </w:rPr>
        <w:t>-Amite</w:t>
      </w:r>
      <w:r w:rsidR="00A4470E" w:rsidRPr="00617888">
        <w:rPr>
          <w:rFonts w:ascii="Times New Roman" w:hAnsi="Times New Roman"/>
          <w:szCs w:val="24"/>
        </w:rPr>
        <w:t xml:space="preserve"> Facility</w:t>
      </w:r>
      <w:r w:rsidR="00A4470E" w:rsidRPr="00617888">
        <w:rPr>
          <w:rFonts w:ascii="Times New Roman" w:hAnsi="Times New Roman"/>
        </w:rPr>
        <w:t xml:space="preserve"> </w:t>
      </w:r>
      <w:r w:rsidR="002C6F59" w:rsidRPr="00617888">
        <w:rPr>
          <w:rFonts w:ascii="Times New Roman" w:hAnsi="Times New Roman"/>
          <w:szCs w:val="24"/>
        </w:rPr>
        <w:t>were reviewed by the Air Quality Assessment Division to ensure compliance with the NAAQS and AAS.  LDEQ did not require the applicant to model emissions.</w:t>
      </w:r>
    </w:p>
    <w:p w:rsidR="00B87333" w:rsidRPr="00617888" w:rsidRDefault="00B87333" w:rsidP="002C6F59">
      <w:pPr>
        <w:tabs>
          <w:tab w:val="left" w:pos="720"/>
        </w:tabs>
        <w:suppressAutoHyphens/>
        <w:spacing w:line="240" w:lineRule="exact"/>
        <w:ind w:left="720" w:hanging="720"/>
        <w:jc w:val="both"/>
        <w:rPr>
          <w:rFonts w:ascii="Times New Roman" w:hAnsi="Times New Roman"/>
          <w:szCs w:val="24"/>
        </w:rPr>
      </w:pPr>
    </w:p>
    <w:p w:rsidR="00AA545D" w:rsidRPr="00617888" w:rsidRDefault="00317E8C" w:rsidP="00A4470E">
      <w:pPr>
        <w:tabs>
          <w:tab w:val="left" w:pos="720"/>
        </w:tabs>
        <w:suppressAutoHyphens/>
        <w:spacing w:line="240" w:lineRule="exact"/>
        <w:ind w:left="720" w:hanging="720"/>
        <w:jc w:val="both"/>
        <w:rPr>
          <w:rFonts w:ascii="Times New Roman" w:hAnsi="Times New Roman"/>
          <w:b/>
          <w:szCs w:val="24"/>
        </w:rPr>
      </w:pPr>
      <w:r w:rsidRPr="00617888">
        <w:rPr>
          <w:rFonts w:ascii="Times New Roman" w:hAnsi="Times New Roman"/>
          <w:b/>
        </w:rPr>
        <w:t>X</w:t>
      </w:r>
      <w:r w:rsidR="007F72ED" w:rsidRPr="00617888">
        <w:rPr>
          <w:rFonts w:ascii="Times New Roman" w:hAnsi="Times New Roman"/>
          <w:b/>
        </w:rPr>
        <w:t>I</w:t>
      </w:r>
      <w:r w:rsidR="00204B4A" w:rsidRPr="00617888">
        <w:rPr>
          <w:rFonts w:ascii="Times New Roman" w:hAnsi="Times New Roman"/>
          <w:b/>
        </w:rPr>
        <w:t>V</w:t>
      </w:r>
      <w:r w:rsidRPr="00617888">
        <w:rPr>
          <w:rFonts w:ascii="Times New Roman" w:hAnsi="Times New Roman"/>
          <w:b/>
        </w:rPr>
        <w:t>.</w:t>
      </w:r>
      <w:r w:rsidRPr="00617888">
        <w:rPr>
          <w:rFonts w:ascii="Times New Roman" w:hAnsi="Times New Roman"/>
          <w:b/>
        </w:rPr>
        <w:tab/>
        <w:t>COMPLIANCE HISTORY</w:t>
      </w:r>
      <w:r w:rsidR="00F47FD9" w:rsidRPr="00617888">
        <w:rPr>
          <w:rFonts w:ascii="Times New Roman" w:hAnsi="Times New Roman"/>
          <w:b/>
        </w:rPr>
        <w:t xml:space="preserve"> AND CONSENT DECREES</w:t>
      </w:r>
    </w:p>
    <w:p w:rsidR="00317E8C" w:rsidRPr="00617888" w:rsidRDefault="00317E8C" w:rsidP="00317E8C">
      <w:pPr>
        <w:pStyle w:val="EndnoteText"/>
        <w:spacing w:line="240" w:lineRule="exact"/>
        <w:jc w:val="both"/>
        <w:rPr>
          <w:rFonts w:ascii="Times New Roman" w:hAnsi="Times New Roman"/>
          <w:b/>
        </w:rPr>
      </w:pPr>
    </w:p>
    <w:p w:rsidR="00317E8C" w:rsidRPr="00617888" w:rsidRDefault="00A4470E" w:rsidP="00A4470E">
      <w:pPr>
        <w:pStyle w:val="BodyText"/>
        <w:spacing w:line="240" w:lineRule="exact"/>
        <w:ind w:left="720"/>
        <w:jc w:val="both"/>
      </w:pPr>
      <w:proofErr w:type="spellStart"/>
      <w:r w:rsidRPr="00617888">
        <w:rPr>
          <w:sz w:val="24"/>
          <w:szCs w:val="24"/>
        </w:rPr>
        <w:t>Bradken</w:t>
      </w:r>
      <w:proofErr w:type="spellEnd"/>
      <w:r w:rsidRPr="00617888">
        <w:rPr>
          <w:sz w:val="24"/>
          <w:szCs w:val="24"/>
        </w:rPr>
        <w:t>-Amite Inc.</w:t>
      </w:r>
      <w:r w:rsidR="00956DC7" w:rsidRPr="00617888">
        <w:rPr>
          <w:sz w:val="24"/>
          <w:szCs w:val="24"/>
        </w:rPr>
        <w:t xml:space="preserve"> is proposing to operate </w:t>
      </w:r>
      <w:r w:rsidRPr="00617888">
        <w:rPr>
          <w:sz w:val="24"/>
          <w:szCs w:val="24"/>
        </w:rPr>
        <w:t xml:space="preserve">the </w:t>
      </w:r>
      <w:proofErr w:type="spellStart"/>
      <w:r w:rsidRPr="00617888">
        <w:rPr>
          <w:sz w:val="24"/>
          <w:szCs w:val="24"/>
        </w:rPr>
        <w:t>Bradken</w:t>
      </w:r>
      <w:proofErr w:type="spellEnd"/>
      <w:r w:rsidRPr="00617888">
        <w:rPr>
          <w:sz w:val="24"/>
          <w:szCs w:val="24"/>
        </w:rPr>
        <w:t>-Amite Facility</w:t>
      </w:r>
      <w:r w:rsidR="00956DC7" w:rsidRPr="00617888">
        <w:rPr>
          <w:sz w:val="24"/>
          <w:szCs w:val="24"/>
        </w:rPr>
        <w:t xml:space="preserve">.  </w:t>
      </w:r>
      <w:r w:rsidRPr="00617888">
        <w:rPr>
          <w:sz w:val="24"/>
          <w:szCs w:val="24"/>
        </w:rPr>
        <w:t>T</w:t>
      </w:r>
      <w:r w:rsidR="00956DC7" w:rsidRPr="00617888">
        <w:rPr>
          <w:sz w:val="24"/>
          <w:szCs w:val="24"/>
        </w:rPr>
        <w:t xml:space="preserve">here </w:t>
      </w:r>
      <w:r w:rsidR="00FA51C4" w:rsidRPr="00617888">
        <w:rPr>
          <w:sz w:val="24"/>
          <w:szCs w:val="24"/>
        </w:rPr>
        <w:t>are no enforcement actions</w:t>
      </w:r>
      <w:r w:rsidR="007A7707" w:rsidRPr="00617888">
        <w:rPr>
          <w:sz w:val="24"/>
          <w:szCs w:val="24"/>
        </w:rPr>
        <w:t xml:space="preserve"> </w:t>
      </w:r>
      <w:proofErr w:type="gramStart"/>
      <w:r w:rsidR="004027D2" w:rsidRPr="00617888">
        <w:rPr>
          <w:sz w:val="24"/>
          <w:szCs w:val="24"/>
        </w:rPr>
        <w:t>pertaining</w:t>
      </w:r>
      <w:proofErr w:type="gramEnd"/>
      <w:r w:rsidR="004027D2" w:rsidRPr="00617888">
        <w:rPr>
          <w:sz w:val="24"/>
          <w:szCs w:val="24"/>
        </w:rPr>
        <w:t xml:space="preserve"> the facility</w:t>
      </w:r>
      <w:r w:rsidR="00956DC7" w:rsidRPr="00617888">
        <w:rPr>
          <w:sz w:val="24"/>
          <w:szCs w:val="24"/>
        </w:rPr>
        <w:t>.</w:t>
      </w:r>
      <w:r w:rsidR="00714549" w:rsidRPr="00617888">
        <w:rPr>
          <w:sz w:val="24"/>
          <w:szCs w:val="24"/>
        </w:rPr>
        <w:t xml:space="preserve">  </w:t>
      </w:r>
    </w:p>
    <w:p w:rsidR="00145435" w:rsidRPr="00617888" w:rsidRDefault="00145435" w:rsidP="00145435">
      <w:pPr>
        <w:suppressAutoHyphens/>
        <w:spacing w:line="240" w:lineRule="exact"/>
        <w:ind w:left="720"/>
        <w:jc w:val="both"/>
        <w:rPr>
          <w:rFonts w:ascii="Times New Roman" w:hAnsi="Times New Roman"/>
          <w:szCs w:val="24"/>
        </w:rPr>
      </w:pPr>
    </w:p>
    <w:p w:rsidR="00145435" w:rsidRPr="00617888" w:rsidRDefault="00145435" w:rsidP="00145435">
      <w:pPr>
        <w:suppressAutoHyphens/>
        <w:spacing w:line="240" w:lineRule="exact"/>
        <w:ind w:left="720"/>
        <w:jc w:val="both"/>
        <w:rPr>
          <w:rFonts w:ascii="Times New Roman" w:hAnsi="Times New Roman"/>
          <w:szCs w:val="24"/>
        </w:rPr>
      </w:pPr>
    </w:p>
    <w:p w:rsidR="00145435" w:rsidRPr="00617888" w:rsidRDefault="00204B4A" w:rsidP="00145435">
      <w:pPr>
        <w:suppressAutoHyphens/>
        <w:spacing w:line="240" w:lineRule="exact"/>
        <w:jc w:val="both"/>
        <w:rPr>
          <w:rFonts w:ascii="Times New Roman" w:hAnsi="Times New Roman"/>
          <w:b/>
          <w:szCs w:val="24"/>
        </w:rPr>
      </w:pPr>
      <w:r w:rsidRPr="00617888">
        <w:rPr>
          <w:rFonts w:ascii="Times New Roman" w:hAnsi="Times New Roman"/>
          <w:b/>
          <w:szCs w:val="24"/>
        </w:rPr>
        <w:t>X</w:t>
      </w:r>
      <w:r w:rsidR="00145435" w:rsidRPr="00617888">
        <w:rPr>
          <w:rFonts w:ascii="Times New Roman" w:hAnsi="Times New Roman"/>
          <w:b/>
          <w:szCs w:val="24"/>
        </w:rPr>
        <w:t>V.</w:t>
      </w:r>
      <w:r w:rsidR="00145435" w:rsidRPr="00617888">
        <w:rPr>
          <w:rFonts w:ascii="Times New Roman" w:hAnsi="Times New Roman"/>
          <w:b/>
          <w:szCs w:val="24"/>
        </w:rPr>
        <w:tab/>
        <w:t>REQUIREMENTS THAT HAVE BEEN SATISFIED</w:t>
      </w:r>
    </w:p>
    <w:p w:rsidR="00145435" w:rsidRPr="00617888" w:rsidRDefault="00145435" w:rsidP="00145435">
      <w:pPr>
        <w:suppressAutoHyphens/>
        <w:spacing w:line="240" w:lineRule="exact"/>
        <w:ind w:left="720"/>
        <w:jc w:val="both"/>
        <w:rPr>
          <w:rFonts w:ascii="Times New Roman" w:hAnsi="Times New Roman"/>
          <w:szCs w:val="24"/>
        </w:rPr>
      </w:pPr>
    </w:p>
    <w:p w:rsidR="00145435" w:rsidRPr="00617888" w:rsidRDefault="00145435" w:rsidP="00145435">
      <w:pPr>
        <w:suppressAutoHyphens/>
        <w:spacing w:line="240" w:lineRule="exact"/>
        <w:ind w:left="720"/>
        <w:jc w:val="both"/>
        <w:rPr>
          <w:rFonts w:ascii="Times New Roman" w:hAnsi="Times New Roman"/>
          <w:szCs w:val="24"/>
        </w:rPr>
      </w:pPr>
      <w:r w:rsidRPr="00617888">
        <w:rPr>
          <w:rFonts w:ascii="Times New Roman" w:hAnsi="Times New Roman"/>
          <w:szCs w:val="24"/>
        </w:rPr>
        <w:t xml:space="preserve">The following state and/or federal </w:t>
      </w:r>
      <w:r w:rsidR="001C01B1" w:rsidRPr="00617888">
        <w:rPr>
          <w:rFonts w:ascii="Times New Roman" w:hAnsi="Times New Roman"/>
          <w:szCs w:val="24"/>
        </w:rPr>
        <w:t>obligations have been satisfied and are therefore not included as Specific Requirements.</w:t>
      </w:r>
    </w:p>
    <w:tbl>
      <w:tblPr>
        <w:tblW w:w="9000" w:type="dxa"/>
        <w:tblInd w:w="828" w:type="dxa"/>
        <w:tblLayout w:type="fixed"/>
        <w:tblLook w:val="01E0" w:firstRow="1" w:lastRow="1" w:firstColumn="1" w:lastColumn="1" w:noHBand="0" w:noVBand="0"/>
      </w:tblPr>
      <w:tblGrid>
        <w:gridCol w:w="1440"/>
        <w:gridCol w:w="2340"/>
        <w:gridCol w:w="5220"/>
      </w:tblGrid>
      <w:tr w:rsidR="00145435" w:rsidRPr="00617888" w:rsidTr="00A4470E">
        <w:trPr>
          <w:trHeight w:val="311"/>
        </w:trPr>
        <w:tc>
          <w:tcPr>
            <w:tcW w:w="1440" w:type="dxa"/>
            <w:vAlign w:val="bottom"/>
          </w:tcPr>
          <w:p w:rsidR="00145435" w:rsidRPr="00617888" w:rsidRDefault="00145435" w:rsidP="00D51065">
            <w:pPr>
              <w:tabs>
                <w:tab w:val="left" w:pos="-1440"/>
                <w:tab w:val="left" w:pos="-720"/>
                <w:tab w:val="left" w:pos="288"/>
                <w:tab w:val="left" w:pos="1152"/>
                <w:tab w:val="left" w:pos="2246"/>
                <w:tab w:val="left" w:pos="4680"/>
                <w:tab w:val="left" w:pos="5990"/>
                <w:tab w:val="left" w:pos="6336"/>
              </w:tabs>
              <w:suppressAutoHyphens/>
              <w:spacing w:line="240" w:lineRule="exact"/>
              <w:ind w:left="-108" w:right="-108"/>
              <w:jc w:val="center"/>
              <w:rPr>
                <w:rFonts w:ascii="Times New Roman" w:hAnsi="Times New Roman"/>
                <w:spacing w:val="-1"/>
                <w:szCs w:val="24"/>
                <w:u w:val="single"/>
              </w:rPr>
            </w:pPr>
            <w:r w:rsidRPr="00617888">
              <w:rPr>
                <w:rFonts w:ascii="Times New Roman" w:hAnsi="Times New Roman"/>
                <w:spacing w:val="-1"/>
                <w:szCs w:val="24"/>
                <w:u w:val="single"/>
              </w:rPr>
              <w:t>Source ID</w:t>
            </w:r>
          </w:p>
        </w:tc>
        <w:tc>
          <w:tcPr>
            <w:tcW w:w="2340" w:type="dxa"/>
            <w:vAlign w:val="bottom"/>
          </w:tcPr>
          <w:p w:rsidR="00145435" w:rsidRPr="00617888" w:rsidRDefault="00145435" w:rsidP="00D51065">
            <w:pPr>
              <w:tabs>
                <w:tab w:val="left" w:pos="-1440"/>
                <w:tab w:val="left" w:pos="-720"/>
                <w:tab w:val="left" w:pos="288"/>
                <w:tab w:val="left" w:pos="2246"/>
                <w:tab w:val="left" w:pos="4680"/>
                <w:tab w:val="left" w:pos="5990"/>
                <w:tab w:val="left" w:pos="6336"/>
              </w:tabs>
              <w:suppressAutoHyphens/>
              <w:spacing w:line="240" w:lineRule="exact"/>
              <w:ind w:right="-52" w:hanging="108"/>
              <w:jc w:val="center"/>
              <w:rPr>
                <w:rFonts w:ascii="Times New Roman" w:hAnsi="Times New Roman"/>
                <w:spacing w:val="-1"/>
                <w:szCs w:val="24"/>
                <w:u w:val="single"/>
              </w:rPr>
            </w:pPr>
            <w:r w:rsidRPr="00617888">
              <w:rPr>
                <w:rFonts w:ascii="Times New Roman" w:hAnsi="Times New Roman"/>
                <w:spacing w:val="-1"/>
                <w:szCs w:val="24"/>
                <w:u w:val="single"/>
              </w:rPr>
              <w:t>Citation</w:t>
            </w:r>
          </w:p>
        </w:tc>
        <w:tc>
          <w:tcPr>
            <w:tcW w:w="5220" w:type="dxa"/>
            <w:vAlign w:val="bottom"/>
          </w:tcPr>
          <w:p w:rsidR="00145435" w:rsidRPr="00617888" w:rsidRDefault="00145435" w:rsidP="00D51065">
            <w:pPr>
              <w:tabs>
                <w:tab w:val="left" w:pos="-1440"/>
                <w:tab w:val="left" w:pos="-720"/>
                <w:tab w:val="left" w:pos="288"/>
                <w:tab w:val="left" w:pos="1066"/>
                <w:tab w:val="left" w:pos="2246"/>
                <w:tab w:val="left" w:pos="2502"/>
                <w:tab w:val="left" w:pos="4680"/>
                <w:tab w:val="left" w:pos="5990"/>
                <w:tab w:val="left" w:pos="6336"/>
              </w:tabs>
              <w:suppressAutoHyphens/>
              <w:spacing w:line="240" w:lineRule="exact"/>
              <w:ind w:left="-108" w:right="-108"/>
              <w:jc w:val="center"/>
              <w:rPr>
                <w:rFonts w:ascii="Times New Roman" w:hAnsi="Times New Roman"/>
                <w:spacing w:val="-1"/>
                <w:szCs w:val="24"/>
                <w:u w:val="single"/>
              </w:rPr>
            </w:pPr>
            <w:r w:rsidRPr="00617888">
              <w:rPr>
                <w:rFonts w:ascii="Times New Roman" w:hAnsi="Times New Roman"/>
                <w:spacing w:val="-1"/>
                <w:szCs w:val="24"/>
                <w:u w:val="single"/>
              </w:rPr>
              <w:t>Description</w:t>
            </w:r>
          </w:p>
        </w:tc>
      </w:tr>
      <w:tr w:rsidR="00145435" w:rsidRPr="00617888" w:rsidTr="00A4470E">
        <w:trPr>
          <w:trHeight w:hRule="exact" w:val="101"/>
        </w:trPr>
        <w:tc>
          <w:tcPr>
            <w:tcW w:w="1440" w:type="dxa"/>
            <w:vAlign w:val="center"/>
          </w:tcPr>
          <w:p w:rsidR="00145435" w:rsidRPr="00617888" w:rsidRDefault="00145435" w:rsidP="00D51065">
            <w:pPr>
              <w:tabs>
                <w:tab w:val="left" w:pos="-1440"/>
                <w:tab w:val="left" w:pos="-720"/>
                <w:tab w:val="left" w:pos="288"/>
                <w:tab w:val="left" w:pos="1152"/>
                <w:tab w:val="left" w:pos="2246"/>
                <w:tab w:val="left" w:pos="4680"/>
                <w:tab w:val="left" w:pos="5990"/>
                <w:tab w:val="left" w:pos="6336"/>
              </w:tabs>
              <w:suppressAutoHyphens/>
              <w:spacing w:line="240" w:lineRule="exact"/>
              <w:ind w:left="-108" w:right="-108"/>
              <w:jc w:val="center"/>
              <w:rPr>
                <w:rFonts w:ascii="Times New Roman" w:hAnsi="Times New Roman"/>
                <w:spacing w:val="-1"/>
                <w:szCs w:val="24"/>
              </w:rPr>
            </w:pPr>
          </w:p>
        </w:tc>
        <w:tc>
          <w:tcPr>
            <w:tcW w:w="2340" w:type="dxa"/>
            <w:vAlign w:val="center"/>
          </w:tcPr>
          <w:p w:rsidR="00145435" w:rsidRPr="00617888" w:rsidRDefault="00145435" w:rsidP="00D51065">
            <w:pPr>
              <w:tabs>
                <w:tab w:val="left" w:pos="-1440"/>
                <w:tab w:val="left" w:pos="-720"/>
                <w:tab w:val="left" w:pos="288"/>
                <w:tab w:val="left" w:pos="2246"/>
                <w:tab w:val="left" w:pos="4680"/>
                <w:tab w:val="left" w:pos="5990"/>
                <w:tab w:val="left" w:pos="6336"/>
              </w:tabs>
              <w:suppressAutoHyphens/>
              <w:spacing w:line="240" w:lineRule="exact"/>
              <w:ind w:right="-52" w:hanging="108"/>
              <w:jc w:val="center"/>
              <w:rPr>
                <w:rFonts w:ascii="Times New Roman" w:hAnsi="Times New Roman"/>
                <w:spacing w:val="-1"/>
                <w:szCs w:val="24"/>
              </w:rPr>
            </w:pPr>
          </w:p>
        </w:tc>
        <w:tc>
          <w:tcPr>
            <w:tcW w:w="5220" w:type="dxa"/>
            <w:vAlign w:val="center"/>
          </w:tcPr>
          <w:p w:rsidR="00145435" w:rsidRPr="00617888" w:rsidRDefault="00145435" w:rsidP="00D51065">
            <w:pPr>
              <w:tabs>
                <w:tab w:val="left" w:pos="-1440"/>
                <w:tab w:val="left" w:pos="-720"/>
                <w:tab w:val="left" w:pos="288"/>
                <w:tab w:val="left" w:pos="1066"/>
                <w:tab w:val="left" w:pos="2246"/>
                <w:tab w:val="left" w:pos="2502"/>
                <w:tab w:val="left" w:pos="4680"/>
                <w:tab w:val="left" w:pos="5990"/>
                <w:tab w:val="left" w:pos="6336"/>
              </w:tabs>
              <w:suppressAutoHyphens/>
              <w:spacing w:line="240" w:lineRule="exact"/>
              <w:ind w:left="-108" w:right="-108"/>
              <w:jc w:val="center"/>
              <w:rPr>
                <w:rFonts w:ascii="Times New Roman" w:hAnsi="Times New Roman"/>
                <w:spacing w:val="-1"/>
                <w:szCs w:val="24"/>
              </w:rPr>
            </w:pPr>
          </w:p>
        </w:tc>
      </w:tr>
      <w:tr w:rsidR="00145435" w:rsidRPr="00617888" w:rsidTr="00A4470E">
        <w:trPr>
          <w:trHeight w:val="288"/>
        </w:trPr>
        <w:tc>
          <w:tcPr>
            <w:tcW w:w="1440" w:type="dxa"/>
            <w:vAlign w:val="bottom"/>
          </w:tcPr>
          <w:p w:rsidR="00145435" w:rsidRPr="00617888" w:rsidRDefault="00A4470E" w:rsidP="00D51065">
            <w:pPr>
              <w:tabs>
                <w:tab w:val="left" w:pos="-1440"/>
                <w:tab w:val="left" w:pos="-720"/>
                <w:tab w:val="left" w:pos="288"/>
                <w:tab w:val="left" w:pos="1152"/>
                <w:tab w:val="left" w:pos="2246"/>
                <w:tab w:val="left" w:pos="4680"/>
                <w:tab w:val="left" w:pos="5990"/>
                <w:tab w:val="left" w:pos="6336"/>
              </w:tabs>
              <w:suppressAutoHyphens/>
              <w:spacing w:line="240" w:lineRule="exact"/>
              <w:ind w:left="-108" w:right="-108"/>
              <w:jc w:val="center"/>
              <w:rPr>
                <w:rFonts w:ascii="Times New Roman" w:hAnsi="Times New Roman"/>
                <w:spacing w:val="-1"/>
                <w:szCs w:val="24"/>
              </w:rPr>
            </w:pPr>
            <w:r w:rsidRPr="00617888">
              <w:rPr>
                <w:rFonts w:ascii="Times New Roman" w:hAnsi="Times New Roman"/>
                <w:spacing w:val="-1"/>
                <w:szCs w:val="24"/>
              </w:rPr>
              <w:t>Entire Facility</w:t>
            </w:r>
          </w:p>
        </w:tc>
        <w:tc>
          <w:tcPr>
            <w:tcW w:w="2340" w:type="dxa"/>
            <w:vAlign w:val="bottom"/>
          </w:tcPr>
          <w:p w:rsidR="00145435" w:rsidRPr="00617888" w:rsidRDefault="00A4470E" w:rsidP="00D51065">
            <w:pPr>
              <w:tabs>
                <w:tab w:val="left" w:pos="-1440"/>
                <w:tab w:val="left" w:pos="-720"/>
                <w:tab w:val="left" w:pos="288"/>
                <w:tab w:val="left" w:pos="2246"/>
                <w:tab w:val="left" w:pos="4680"/>
                <w:tab w:val="left" w:pos="5990"/>
                <w:tab w:val="left" w:pos="6336"/>
              </w:tabs>
              <w:suppressAutoHyphens/>
              <w:spacing w:line="240" w:lineRule="exact"/>
              <w:ind w:right="-52" w:hanging="108"/>
              <w:jc w:val="center"/>
              <w:rPr>
                <w:rFonts w:ascii="Times New Roman" w:hAnsi="Times New Roman"/>
                <w:spacing w:val="-1"/>
                <w:szCs w:val="24"/>
              </w:rPr>
            </w:pPr>
            <w:r w:rsidRPr="00617888">
              <w:rPr>
                <w:rFonts w:ascii="Times New Roman" w:hAnsi="Times New Roman"/>
                <w:spacing w:val="-1"/>
                <w:szCs w:val="24"/>
              </w:rPr>
              <w:t>40 CFR 63.10880</w:t>
            </w:r>
            <w:r w:rsidR="00CD321F" w:rsidRPr="00617888">
              <w:rPr>
                <w:rFonts w:ascii="Times New Roman" w:hAnsi="Times New Roman"/>
                <w:spacing w:val="-1"/>
                <w:szCs w:val="24"/>
              </w:rPr>
              <w:t>(f)</w:t>
            </w:r>
          </w:p>
        </w:tc>
        <w:tc>
          <w:tcPr>
            <w:tcW w:w="5220" w:type="dxa"/>
            <w:vAlign w:val="bottom"/>
          </w:tcPr>
          <w:p w:rsidR="00145435" w:rsidRPr="00617888" w:rsidRDefault="00A4470E" w:rsidP="00D51065">
            <w:pPr>
              <w:tabs>
                <w:tab w:val="left" w:pos="-1440"/>
                <w:tab w:val="left" w:pos="-720"/>
                <w:tab w:val="left" w:pos="288"/>
                <w:tab w:val="left" w:pos="1066"/>
                <w:tab w:val="left" w:pos="2246"/>
                <w:tab w:val="left" w:pos="2502"/>
                <w:tab w:val="left" w:pos="4680"/>
                <w:tab w:val="left" w:pos="5990"/>
                <w:tab w:val="left" w:pos="6336"/>
              </w:tabs>
              <w:suppressAutoHyphens/>
              <w:spacing w:line="240" w:lineRule="exact"/>
              <w:ind w:left="-108" w:right="-108"/>
              <w:rPr>
                <w:rFonts w:ascii="Times New Roman" w:hAnsi="Times New Roman"/>
                <w:spacing w:val="-1"/>
                <w:szCs w:val="24"/>
              </w:rPr>
            </w:pPr>
            <w:r w:rsidRPr="00617888">
              <w:rPr>
                <w:rFonts w:ascii="Times New Roman" w:hAnsi="Times New Roman"/>
                <w:spacing w:val="-2"/>
                <w:szCs w:val="24"/>
              </w:rPr>
              <w:t xml:space="preserve">The facility was classified as a small foundry in January 2009.  </w:t>
            </w:r>
          </w:p>
        </w:tc>
      </w:tr>
      <w:tr w:rsidR="00145435" w:rsidRPr="00617888" w:rsidTr="00A4470E">
        <w:trPr>
          <w:trHeight w:hRule="exact" w:val="288"/>
        </w:trPr>
        <w:tc>
          <w:tcPr>
            <w:tcW w:w="1440" w:type="dxa"/>
            <w:vAlign w:val="bottom"/>
          </w:tcPr>
          <w:p w:rsidR="00145435" w:rsidRPr="00617888" w:rsidRDefault="00145435" w:rsidP="00D51065">
            <w:pPr>
              <w:tabs>
                <w:tab w:val="left" w:pos="-1440"/>
                <w:tab w:val="left" w:pos="-720"/>
                <w:tab w:val="left" w:pos="288"/>
                <w:tab w:val="left" w:pos="1152"/>
                <w:tab w:val="left" w:pos="2246"/>
                <w:tab w:val="left" w:pos="4680"/>
                <w:tab w:val="left" w:pos="5990"/>
                <w:tab w:val="left" w:pos="6336"/>
              </w:tabs>
              <w:suppressAutoHyphens/>
              <w:spacing w:line="240" w:lineRule="exact"/>
              <w:ind w:left="-108" w:right="-108"/>
              <w:jc w:val="center"/>
              <w:rPr>
                <w:rFonts w:ascii="Times New Roman" w:hAnsi="Times New Roman"/>
                <w:spacing w:val="-1"/>
                <w:szCs w:val="24"/>
              </w:rPr>
            </w:pPr>
          </w:p>
        </w:tc>
        <w:tc>
          <w:tcPr>
            <w:tcW w:w="2340" w:type="dxa"/>
            <w:vAlign w:val="bottom"/>
          </w:tcPr>
          <w:p w:rsidR="00145435" w:rsidRPr="00617888" w:rsidRDefault="00145435" w:rsidP="00D51065">
            <w:pPr>
              <w:tabs>
                <w:tab w:val="left" w:pos="-1440"/>
                <w:tab w:val="left" w:pos="-720"/>
                <w:tab w:val="left" w:pos="288"/>
                <w:tab w:val="left" w:pos="2246"/>
                <w:tab w:val="left" w:pos="4680"/>
                <w:tab w:val="left" w:pos="5990"/>
                <w:tab w:val="left" w:pos="6336"/>
              </w:tabs>
              <w:suppressAutoHyphens/>
              <w:spacing w:line="240" w:lineRule="exact"/>
              <w:ind w:right="-52" w:hanging="108"/>
              <w:jc w:val="center"/>
              <w:rPr>
                <w:rFonts w:ascii="Times New Roman" w:hAnsi="Times New Roman"/>
                <w:spacing w:val="-1"/>
                <w:szCs w:val="24"/>
              </w:rPr>
            </w:pPr>
          </w:p>
        </w:tc>
        <w:tc>
          <w:tcPr>
            <w:tcW w:w="5220" w:type="dxa"/>
            <w:vAlign w:val="bottom"/>
          </w:tcPr>
          <w:p w:rsidR="00145435" w:rsidRPr="00617888" w:rsidRDefault="00145435" w:rsidP="00D51065">
            <w:pPr>
              <w:tabs>
                <w:tab w:val="left" w:pos="-1440"/>
                <w:tab w:val="left" w:pos="-720"/>
                <w:tab w:val="left" w:pos="288"/>
                <w:tab w:val="left" w:pos="1066"/>
                <w:tab w:val="left" w:pos="2246"/>
                <w:tab w:val="left" w:pos="2502"/>
                <w:tab w:val="left" w:pos="4680"/>
                <w:tab w:val="left" w:pos="5990"/>
                <w:tab w:val="left" w:pos="6336"/>
              </w:tabs>
              <w:suppressAutoHyphens/>
              <w:spacing w:line="240" w:lineRule="exact"/>
              <w:ind w:left="-108" w:right="-108"/>
              <w:rPr>
                <w:rFonts w:ascii="Times New Roman" w:hAnsi="Times New Roman"/>
                <w:spacing w:val="-1"/>
                <w:szCs w:val="24"/>
              </w:rPr>
            </w:pPr>
          </w:p>
        </w:tc>
      </w:tr>
    </w:tbl>
    <w:p w:rsidR="004108D8" w:rsidRPr="00617888" w:rsidRDefault="004108D8" w:rsidP="004108D8">
      <w:pPr>
        <w:suppressAutoHyphens/>
        <w:spacing w:line="240" w:lineRule="exact"/>
        <w:ind w:left="720"/>
        <w:jc w:val="both"/>
        <w:rPr>
          <w:rFonts w:ascii="Times New Roman" w:hAnsi="Times New Roman"/>
          <w:szCs w:val="24"/>
        </w:rPr>
      </w:pPr>
    </w:p>
    <w:p w:rsidR="004108D8" w:rsidRPr="00617888" w:rsidRDefault="004108D8" w:rsidP="004108D8">
      <w:pPr>
        <w:suppressAutoHyphens/>
        <w:spacing w:line="240" w:lineRule="exact"/>
        <w:jc w:val="both"/>
        <w:rPr>
          <w:rFonts w:ascii="Times New Roman" w:hAnsi="Times New Roman"/>
          <w:b/>
          <w:szCs w:val="24"/>
        </w:rPr>
      </w:pPr>
      <w:r w:rsidRPr="00617888">
        <w:rPr>
          <w:rFonts w:ascii="Times New Roman" w:hAnsi="Times New Roman"/>
          <w:b/>
          <w:szCs w:val="24"/>
        </w:rPr>
        <w:t>XVI.</w:t>
      </w:r>
      <w:r w:rsidRPr="00617888">
        <w:rPr>
          <w:rFonts w:ascii="Times New Roman" w:hAnsi="Times New Roman"/>
          <w:b/>
          <w:szCs w:val="24"/>
        </w:rPr>
        <w:tab/>
        <w:t>OTHER REQUIREMENTS</w:t>
      </w:r>
    </w:p>
    <w:p w:rsidR="004108D8" w:rsidRPr="00617888" w:rsidRDefault="004108D8" w:rsidP="004108D8">
      <w:pPr>
        <w:suppressAutoHyphens/>
        <w:spacing w:line="240" w:lineRule="exact"/>
        <w:ind w:left="720"/>
        <w:jc w:val="both"/>
        <w:rPr>
          <w:rFonts w:ascii="Times New Roman" w:hAnsi="Times New Roman"/>
          <w:szCs w:val="24"/>
        </w:rPr>
      </w:pPr>
    </w:p>
    <w:p w:rsidR="004108D8" w:rsidRPr="00617888" w:rsidRDefault="004108D8" w:rsidP="004108D8">
      <w:pPr>
        <w:autoSpaceDE w:val="0"/>
        <w:autoSpaceDN w:val="0"/>
        <w:adjustRightInd w:val="0"/>
        <w:spacing w:line="240" w:lineRule="exact"/>
        <w:ind w:left="720"/>
        <w:jc w:val="both"/>
        <w:rPr>
          <w:rFonts w:ascii="Times New Roman" w:hAnsi="Times New Roman"/>
          <w:spacing w:val="-1"/>
          <w:szCs w:val="24"/>
        </w:rPr>
      </w:pPr>
      <w:proofErr w:type="gramStart"/>
      <w:r w:rsidRPr="00617888">
        <w:rPr>
          <w:rFonts w:ascii="Times New Roman" w:hAnsi="Times New Roman"/>
          <w:spacing w:val="-1"/>
          <w:szCs w:val="24"/>
        </w:rPr>
        <w:t>Executive Order No.</w:t>
      </w:r>
      <w:proofErr w:type="gramEnd"/>
      <w:r w:rsidRPr="00617888">
        <w:rPr>
          <w:rFonts w:ascii="Times New Roman" w:hAnsi="Times New Roman"/>
          <w:spacing w:val="-1"/>
          <w:szCs w:val="24"/>
        </w:rPr>
        <w:t xml:space="preserve"> BJ 2008-7 directs</w:t>
      </w:r>
      <w:r w:rsidRPr="00617888">
        <w:rPr>
          <w:rFonts w:ascii="Times New Roman" w:hAnsi="Times New Roman"/>
          <w:b/>
          <w:spacing w:val="-1"/>
          <w:szCs w:val="24"/>
        </w:rPr>
        <w:t xml:space="preserve"> </w:t>
      </w:r>
      <w:r w:rsidRPr="00617888">
        <w:rPr>
          <w:rFonts w:ascii="Times New Roman" w:hAnsi="Times New Roman"/>
          <w:szCs w:val="24"/>
        </w:rPr>
        <w:t xml:space="preserve">all state agencies to administer their regulatory practices, programs, contracts, grants, and all other functions vested in them in a manner consistent with Louisiana’s Comprehensive Master Plan for a Sustainable Coast and public interest to the maximum extent possible.  </w:t>
      </w:r>
      <w:r w:rsidRPr="00617888">
        <w:rPr>
          <w:rFonts w:ascii="Times New Roman" w:hAnsi="Times New Roman"/>
          <w:spacing w:val="-1"/>
          <w:szCs w:val="24"/>
        </w:rPr>
        <w:t>If a proposed facility or modification is located in the Coastal Zone, LDEQ requires the applicant to document whether or not a Coastal Use Permit is required, and if so, whether it has been obtained.  Coastal Use Permits are issued by the Coastal Management Division of the Louisiana Department of Natural Resources (LDNR).</w:t>
      </w:r>
    </w:p>
    <w:p w:rsidR="004108D8" w:rsidRPr="00617888" w:rsidRDefault="004108D8" w:rsidP="004108D8">
      <w:pPr>
        <w:pStyle w:val="EndnoteText"/>
        <w:spacing w:line="240" w:lineRule="exact"/>
        <w:jc w:val="both"/>
        <w:rPr>
          <w:rFonts w:ascii="Times New Roman" w:hAnsi="Times New Roman"/>
          <w:szCs w:val="24"/>
        </w:rPr>
      </w:pPr>
    </w:p>
    <w:p w:rsidR="004108D8" w:rsidRPr="00617888" w:rsidRDefault="004108D8" w:rsidP="004108D8">
      <w:pPr>
        <w:pStyle w:val="EndnoteText"/>
        <w:spacing w:line="240" w:lineRule="exact"/>
        <w:ind w:left="720"/>
        <w:jc w:val="both"/>
        <w:rPr>
          <w:rFonts w:ascii="Times New Roman" w:hAnsi="Times New Roman"/>
          <w:szCs w:val="24"/>
        </w:rPr>
      </w:pPr>
      <w:r w:rsidRPr="00617888">
        <w:rPr>
          <w:rFonts w:ascii="Times New Roman" w:hAnsi="Times New Roman"/>
          <w:szCs w:val="24"/>
        </w:rPr>
        <w:t>The facility is not located in the Coastal Zone; therefore, a Coastal Use Permit is not required.</w:t>
      </w:r>
    </w:p>
    <w:p w:rsidR="004108D8" w:rsidRPr="00617888" w:rsidRDefault="004108D8" w:rsidP="003661B3">
      <w:pPr>
        <w:pStyle w:val="EndnoteText"/>
        <w:spacing w:line="240" w:lineRule="exact"/>
        <w:jc w:val="both"/>
        <w:rPr>
          <w:rFonts w:ascii="Times New Roman" w:hAnsi="Times New Roman"/>
        </w:rPr>
      </w:pPr>
    </w:p>
    <w:p w:rsidR="00A444F3" w:rsidRPr="00617888" w:rsidRDefault="00A444F3" w:rsidP="003661B3">
      <w:pPr>
        <w:pStyle w:val="EndnoteText"/>
        <w:spacing w:line="240" w:lineRule="exact"/>
        <w:jc w:val="both"/>
        <w:rPr>
          <w:rFonts w:ascii="Times New Roman" w:hAnsi="Times New Roman"/>
        </w:rPr>
      </w:pPr>
    </w:p>
    <w:p w:rsidR="00317E8C" w:rsidRPr="00617888" w:rsidRDefault="00317E8C" w:rsidP="00317E8C">
      <w:pPr>
        <w:pStyle w:val="EndnoteText"/>
        <w:spacing w:line="240" w:lineRule="exact"/>
        <w:rPr>
          <w:rFonts w:ascii="Times New Roman" w:hAnsi="Times New Roman"/>
          <w:b/>
        </w:rPr>
      </w:pPr>
      <w:r w:rsidRPr="00617888">
        <w:rPr>
          <w:rFonts w:ascii="Times New Roman" w:hAnsi="Times New Roman"/>
          <w:b/>
        </w:rPr>
        <w:t>X</w:t>
      </w:r>
      <w:r w:rsidR="00345768" w:rsidRPr="00617888">
        <w:rPr>
          <w:rFonts w:ascii="Times New Roman" w:hAnsi="Times New Roman"/>
          <w:b/>
        </w:rPr>
        <w:t>V</w:t>
      </w:r>
      <w:r w:rsidR="00204B4A" w:rsidRPr="00617888">
        <w:rPr>
          <w:rFonts w:ascii="Times New Roman" w:hAnsi="Times New Roman"/>
          <w:b/>
        </w:rPr>
        <w:t>I</w:t>
      </w:r>
      <w:r w:rsidR="004108D8" w:rsidRPr="00617888">
        <w:rPr>
          <w:rFonts w:ascii="Times New Roman" w:hAnsi="Times New Roman"/>
          <w:b/>
        </w:rPr>
        <w:t>I</w:t>
      </w:r>
      <w:r w:rsidRPr="00617888">
        <w:rPr>
          <w:rFonts w:ascii="Times New Roman" w:hAnsi="Times New Roman"/>
          <w:b/>
        </w:rPr>
        <w:t>.</w:t>
      </w:r>
      <w:r w:rsidRPr="00617888">
        <w:rPr>
          <w:rFonts w:ascii="Times New Roman" w:hAnsi="Times New Roman"/>
          <w:b/>
        </w:rPr>
        <w:tab/>
        <w:t>PUBLIC NOTICE/PUBLIC PARTICIPATION</w:t>
      </w:r>
    </w:p>
    <w:p w:rsidR="00317E8C" w:rsidRPr="00617888" w:rsidRDefault="00317E8C" w:rsidP="00E84C71">
      <w:pPr>
        <w:pStyle w:val="EndnoteText"/>
        <w:spacing w:line="240" w:lineRule="exact"/>
        <w:jc w:val="both"/>
        <w:rPr>
          <w:rFonts w:ascii="Times New Roman" w:hAnsi="Times New Roman"/>
          <w:szCs w:val="24"/>
        </w:rPr>
      </w:pPr>
    </w:p>
    <w:p w:rsidR="00E84C71" w:rsidRPr="00617888" w:rsidRDefault="00165798" w:rsidP="00E84C71">
      <w:pPr>
        <w:spacing w:line="240" w:lineRule="exact"/>
        <w:ind w:left="720"/>
        <w:jc w:val="both"/>
        <w:rPr>
          <w:rFonts w:ascii="Times New Roman" w:hAnsi="Times New Roman"/>
        </w:rPr>
      </w:pPr>
      <w:r w:rsidRPr="00617888">
        <w:rPr>
          <w:rFonts w:ascii="Times New Roman" w:hAnsi="Times New Roman"/>
        </w:rPr>
        <w:t>Written comments, written requests for a public hearing</w:t>
      </w:r>
      <w:r w:rsidR="00E84C71" w:rsidRPr="00617888">
        <w:rPr>
          <w:rFonts w:ascii="Times New Roman" w:hAnsi="Times New Roman"/>
        </w:rPr>
        <w:t>,</w:t>
      </w:r>
      <w:r w:rsidRPr="00617888">
        <w:rPr>
          <w:rFonts w:ascii="Times New Roman" w:hAnsi="Times New Roman"/>
        </w:rPr>
        <w:t xml:space="preserve"> or written requests for notification of the final decision regarding this permit action may be submitted to</w:t>
      </w:r>
      <w:r w:rsidR="00E84C71" w:rsidRPr="00617888">
        <w:rPr>
          <w:rFonts w:ascii="Times New Roman" w:hAnsi="Times New Roman"/>
        </w:rPr>
        <w:t>:</w:t>
      </w:r>
    </w:p>
    <w:p w:rsidR="00E84C71" w:rsidRPr="00617888" w:rsidRDefault="00E84C71" w:rsidP="00E84C71">
      <w:pPr>
        <w:spacing w:line="240" w:lineRule="exact"/>
        <w:ind w:left="720"/>
        <w:jc w:val="both"/>
        <w:rPr>
          <w:rFonts w:ascii="Times New Roman" w:hAnsi="Times New Roman"/>
        </w:rPr>
      </w:pPr>
    </w:p>
    <w:p w:rsidR="00E84C71" w:rsidRPr="00617888" w:rsidRDefault="00141FDE" w:rsidP="00E84C71">
      <w:pPr>
        <w:spacing w:line="240" w:lineRule="exact"/>
        <w:ind w:left="1440"/>
        <w:jc w:val="both"/>
        <w:rPr>
          <w:rFonts w:ascii="Times New Roman" w:hAnsi="Times New Roman"/>
        </w:rPr>
      </w:pPr>
      <w:r w:rsidRPr="00617888">
        <w:rPr>
          <w:rFonts w:ascii="Times New Roman" w:hAnsi="Times New Roman"/>
        </w:rPr>
        <w:t>PPG Staff</w:t>
      </w:r>
    </w:p>
    <w:p w:rsidR="00E84C71" w:rsidRPr="00617888" w:rsidRDefault="00165798" w:rsidP="00E84C71">
      <w:pPr>
        <w:spacing w:line="240" w:lineRule="exact"/>
        <w:ind w:left="1440"/>
        <w:jc w:val="both"/>
        <w:rPr>
          <w:rFonts w:ascii="Times New Roman" w:hAnsi="Times New Roman"/>
        </w:rPr>
      </w:pPr>
      <w:r w:rsidRPr="00617888">
        <w:rPr>
          <w:rFonts w:ascii="Times New Roman" w:hAnsi="Times New Roman"/>
        </w:rPr>
        <w:t>LD</w:t>
      </w:r>
      <w:r w:rsidR="00E84C71" w:rsidRPr="00617888">
        <w:rPr>
          <w:rFonts w:ascii="Times New Roman" w:hAnsi="Times New Roman"/>
        </w:rPr>
        <w:t>EQ, Public Participation Group</w:t>
      </w:r>
    </w:p>
    <w:p w:rsidR="00E84C71" w:rsidRPr="00617888" w:rsidRDefault="00E84C71" w:rsidP="00E84C71">
      <w:pPr>
        <w:spacing w:line="240" w:lineRule="exact"/>
        <w:ind w:left="1440"/>
        <w:jc w:val="both"/>
        <w:rPr>
          <w:rFonts w:ascii="Times New Roman" w:hAnsi="Times New Roman"/>
        </w:rPr>
      </w:pPr>
      <w:smartTag w:uri="urn:schemas-microsoft-com:office:smarttags" w:element="address">
        <w:smartTag w:uri="urn:schemas-microsoft-com:office:smarttags" w:element="Street">
          <w:r w:rsidRPr="00617888">
            <w:rPr>
              <w:rFonts w:ascii="Times New Roman" w:hAnsi="Times New Roman"/>
            </w:rPr>
            <w:t>P.O. Box</w:t>
          </w:r>
        </w:smartTag>
        <w:r w:rsidRPr="00617888">
          <w:rPr>
            <w:rFonts w:ascii="Times New Roman" w:hAnsi="Times New Roman"/>
          </w:rPr>
          <w:t xml:space="preserve"> 4313</w:t>
        </w:r>
      </w:smartTag>
    </w:p>
    <w:p w:rsidR="00E84C71" w:rsidRPr="00617888" w:rsidRDefault="00165798" w:rsidP="00E84C71">
      <w:pPr>
        <w:spacing w:line="240" w:lineRule="exact"/>
        <w:ind w:left="1440"/>
        <w:jc w:val="both"/>
        <w:rPr>
          <w:rFonts w:ascii="Times New Roman" w:hAnsi="Times New Roman"/>
        </w:rPr>
      </w:pPr>
      <w:smartTag w:uri="urn:schemas-microsoft-com:office:smarttags" w:element="place">
        <w:smartTag w:uri="urn:schemas-microsoft-com:office:smarttags" w:element="City">
          <w:r w:rsidRPr="00617888">
            <w:rPr>
              <w:rFonts w:ascii="Times New Roman" w:hAnsi="Times New Roman"/>
            </w:rPr>
            <w:t xml:space="preserve">Baton </w:t>
          </w:r>
          <w:r w:rsidR="00E84C71" w:rsidRPr="00617888">
            <w:rPr>
              <w:rFonts w:ascii="Times New Roman" w:hAnsi="Times New Roman"/>
            </w:rPr>
            <w:t>Rouge</w:t>
          </w:r>
        </w:smartTag>
        <w:r w:rsidR="00E84C71" w:rsidRPr="00617888">
          <w:rPr>
            <w:rFonts w:ascii="Times New Roman" w:hAnsi="Times New Roman"/>
          </w:rPr>
          <w:t xml:space="preserve">, </w:t>
        </w:r>
        <w:smartTag w:uri="urn:schemas-microsoft-com:office:smarttags" w:element="State">
          <w:r w:rsidR="00E84C71" w:rsidRPr="00617888">
            <w:rPr>
              <w:rFonts w:ascii="Times New Roman" w:hAnsi="Times New Roman"/>
            </w:rPr>
            <w:t>Louisiana</w:t>
          </w:r>
        </w:smartTag>
        <w:r w:rsidR="00E84C71" w:rsidRPr="00617888">
          <w:rPr>
            <w:rFonts w:ascii="Times New Roman" w:hAnsi="Times New Roman"/>
          </w:rPr>
          <w:t xml:space="preserve">  </w:t>
        </w:r>
        <w:smartTag w:uri="urn:schemas-microsoft-com:office:smarttags" w:element="PostalCode">
          <w:r w:rsidR="00E84C71" w:rsidRPr="00617888">
            <w:rPr>
              <w:rFonts w:ascii="Times New Roman" w:hAnsi="Times New Roman"/>
            </w:rPr>
            <w:t>70821-4313</w:t>
          </w:r>
        </w:smartTag>
      </w:smartTag>
    </w:p>
    <w:p w:rsidR="00E84C71" w:rsidRPr="00617888" w:rsidRDefault="00E84C71" w:rsidP="00E84C71">
      <w:pPr>
        <w:spacing w:line="240" w:lineRule="exact"/>
        <w:jc w:val="both"/>
        <w:rPr>
          <w:rFonts w:ascii="Times New Roman" w:hAnsi="Times New Roman"/>
        </w:rPr>
      </w:pPr>
    </w:p>
    <w:p w:rsidR="00165798" w:rsidRPr="00617888" w:rsidRDefault="00165798" w:rsidP="00E84C71">
      <w:pPr>
        <w:spacing w:line="240" w:lineRule="exact"/>
        <w:ind w:left="720"/>
        <w:jc w:val="both"/>
        <w:rPr>
          <w:rFonts w:ascii="Times New Roman" w:hAnsi="Times New Roman"/>
        </w:rPr>
      </w:pPr>
      <w:r w:rsidRPr="00617888">
        <w:rPr>
          <w:rFonts w:ascii="Times New Roman" w:hAnsi="Times New Roman"/>
          <w:bCs/>
        </w:rPr>
        <w:lastRenderedPageBreak/>
        <w:t xml:space="preserve">Written comments and/or written requests must be received </w:t>
      </w:r>
      <w:r w:rsidR="00E84C71" w:rsidRPr="00617888">
        <w:rPr>
          <w:rFonts w:ascii="Times New Roman" w:hAnsi="Times New Roman"/>
          <w:bCs/>
        </w:rPr>
        <w:t>prior to the deadline specified in the public notice</w:t>
      </w:r>
      <w:r w:rsidRPr="00617888">
        <w:rPr>
          <w:rFonts w:ascii="Times New Roman" w:hAnsi="Times New Roman"/>
          <w:bCs/>
        </w:rPr>
        <w:t>.</w:t>
      </w:r>
      <w:r w:rsidRPr="00617888">
        <w:rPr>
          <w:rFonts w:ascii="Times New Roman" w:hAnsi="Times New Roman"/>
          <w:b/>
          <w:bCs/>
        </w:rPr>
        <w:t xml:space="preserve"> </w:t>
      </w:r>
      <w:r w:rsidRPr="00617888">
        <w:rPr>
          <w:rFonts w:ascii="Times New Roman" w:hAnsi="Times New Roman"/>
        </w:rPr>
        <w:t> </w:t>
      </w:r>
      <w:r w:rsidR="004C2BD7" w:rsidRPr="00617888">
        <w:rPr>
          <w:rFonts w:ascii="Times New Roman" w:hAnsi="Times New Roman"/>
        </w:rPr>
        <w:t xml:space="preserve">If LDEQ finds a significant degree of public interest, a public hearing will be held.  </w:t>
      </w:r>
      <w:r w:rsidR="003661B3" w:rsidRPr="00617888">
        <w:rPr>
          <w:rFonts w:ascii="Times New Roman" w:hAnsi="Times New Roman"/>
        </w:rPr>
        <w:t>All</w:t>
      </w:r>
      <w:r w:rsidRPr="00617888">
        <w:rPr>
          <w:rFonts w:ascii="Times New Roman" w:hAnsi="Times New Roman"/>
        </w:rPr>
        <w:t xml:space="preserve"> comments will be considered prior to a final permit decision.</w:t>
      </w:r>
    </w:p>
    <w:p w:rsidR="00165798" w:rsidRPr="00617888" w:rsidRDefault="00165798" w:rsidP="00E84C71">
      <w:pPr>
        <w:spacing w:line="240" w:lineRule="exact"/>
        <w:ind w:left="720"/>
        <w:jc w:val="both"/>
        <w:rPr>
          <w:rFonts w:ascii="Times New Roman" w:hAnsi="Times New Roman"/>
        </w:rPr>
      </w:pPr>
      <w:r w:rsidRPr="00617888">
        <w:rPr>
          <w:rFonts w:ascii="Times New Roman" w:hAnsi="Times New Roman"/>
        </w:rPr>
        <w:t> </w:t>
      </w:r>
    </w:p>
    <w:p w:rsidR="00165798" w:rsidRPr="00617888" w:rsidRDefault="00165798" w:rsidP="00165798">
      <w:pPr>
        <w:spacing w:line="240" w:lineRule="exact"/>
        <w:ind w:left="720"/>
        <w:jc w:val="both"/>
        <w:rPr>
          <w:rFonts w:ascii="Times New Roman" w:hAnsi="Times New Roman"/>
        </w:rPr>
      </w:pPr>
      <w:r w:rsidRPr="00617888">
        <w:rPr>
          <w:rFonts w:ascii="Times New Roman" w:hAnsi="Times New Roman"/>
        </w:rPr>
        <w:t>LDEQ will send notification of the final permit decision to the applicant and to each person who has submitted written comments or a written request for notification of the final decision.</w:t>
      </w:r>
    </w:p>
    <w:p w:rsidR="00165798" w:rsidRPr="00617888" w:rsidRDefault="00165798" w:rsidP="00165798">
      <w:pPr>
        <w:spacing w:line="240" w:lineRule="exact"/>
        <w:ind w:left="720"/>
        <w:jc w:val="both"/>
        <w:rPr>
          <w:rFonts w:ascii="Times New Roman" w:hAnsi="Times New Roman"/>
        </w:rPr>
      </w:pPr>
      <w:r w:rsidRPr="00617888">
        <w:rPr>
          <w:rFonts w:ascii="Times New Roman" w:hAnsi="Times New Roman"/>
        </w:rPr>
        <w:t> </w:t>
      </w:r>
    </w:p>
    <w:p w:rsidR="00165798" w:rsidRPr="00617888" w:rsidRDefault="00165798" w:rsidP="003661B3">
      <w:pPr>
        <w:spacing w:line="240" w:lineRule="exact"/>
        <w:ind w:left="720"/>
        <w:jc w:val="both"/>
        <w:rPr>
          <w:rFonts w:ascii="Times New Roman" w:hAnsi="Times New Roman"/>
        </w:rPr>
      </w:pPr>
      <w:r w:rsidRPr="00617888">
        <w:rPr>
          <w:rFonts w:ascii="Times New Roman" w:hAnsi="Times New Roman"/>
        </w:rPr>
        <w:t>The permit appli</w:t>
      </w:r>
      <w:r w:rsidR="003661B3" w:rsidRPr="00617888">
        <w:rPr>
          <w:rFonts w:ascii="Times New Roman" w:hAnsi="Times New Roman"/>
        </w:rPr>
        <w:t>cation, proposed permit, and this</w:t>
      </w:r>
      <w:r w:rsidRPr="00617888">
        <w:rPr>
          <w:rFonts w:ascii="Times New Roman" w:hAnsi="Times New Roman"/>
        </w:rPr>
        <w:t xml:space="preserve"> </w:t>
      </w:r>
      <w:r w:rsidR="004C2BD7" w:rsidRPr="00617888">
        <w:rPr>
          <w:rFonts w:ascii="Times New Roman" w:hAnsi="Times New Roman"/>
        </w:rPr>
        <w:t>S</w:t>
      </w:r>
      <w:r w:rsidRPr="00617888">
        <w:rPr>
          <w:rFonts w:ascii="Times New Roman" w:hAnsi="Times New Roman"/>
        </w:rPr>
        <w:t xml:space="preserve">tatement of </w:t>
      </w:r>
      <w:r w:rsidR="004C2BD7" w:rsidRPr="00617888">
        <w:rPr>
          <w:rFonts w:ascii="Times New Roman" w:hAnsi="Times New Roman"/>
        </w:rPr>
        <w:t>B</w:t>
      </w:r>
      <w:r w:rsidRPr="00617888">
        <w:rPr>
          <w:rFonts w:ascii="Times New Roman" w:hAnsi="Times New Roman"/>
        </w:rPr>
        <w:t xml:space="preserve">asis are available for review at LDEQ, </w:t>
      </w:r>
      <w:smartTag w:uri="urn:schemas-microsoft-com:office:smarttags" w:element="place">
        <w:smartTag w:uri="urn:schemas-microsoft-com:office:smarttags" w:element="PlaceName">
          <w:r w:rsidRPr="00617888">
            <w:rPr>
              <w:rFonts w:ascii="Times New Roman" w:hAnsi="Times New Roman"/>
            </w:rPr>
            <w:t>Public</w:t>
          </w:r>
        </w:smartTag>
        <w:r w:rsidRPr="00617888">
          <w:rPr>
            <w:rFonts w:ascii="Times New Roman" w:hAnsi="Times New Roman"/>
          </w:rPr>
          <w:t xml:space="preserve"> </w:t>
        </w:r>
        <w:smartTag w:uri="urn:schemas-microsoft-com:office:smarttags" w:element="PlaceName">
          <w:r w:rsidRPr="00617888">
            <w:rPr>
              <w:rFonts w:ascii="Times New Roman" w:hAnsi="Times New Roman"/>
            </w:rPr>
            <w:t>Records</w:t>
          </w:r>
        </w:smartTag>
        <w:r w:rsidRPr="00617888">
          <w:rPr>
            <w:rFonts w:ascii="Times New Roman" w:hAnsi="Times New Roman"/>
          </w:rPr>
          <w:t xml:space="preserve"> </w:t>
        </w:r>
        <w:smartTag w:uri="urn:schemas-microsoft-com:office:smarttags" w:element="PlaceType">
          <w:r w:rsidRPr="00617888">
            <w:rPr>
              <w:rFonts w:ascii="Times New Roman" w:hAnsi="Times New Roman"/>
            </w:rPr>
            <w:t>Center</w:t>
          </w:r>
        </w:smartTag>
      </w:smartTag>
      <w:r w:rsidRPr="00617888">
        <w:rPr>
          <w:rFonts w:ascii="Times New Roman" w:hAnsi="Times New Roman"/>
        </w:rPr>
        <w:t xml:space="preserve">, Room 127, </w:t>
      </w:r>
      <w:smartTag w:uri="urn:schemas-microsoft-com:office:smarttags" w:element="address">
        <w:smartTag w:uri="urn:schemas-microsoft-com:office:smarttags" w:element="Street">
          <w:r w:rsidRPr="00617888">
            <w:rPr>
              <w:rFonts w:ascii="Times New Roman" w:hAnsi="Times New Roman"/>
            </w:rPr>
            <w:t>602</w:t>
          </w:r>
          <w:r w:rsidR="004C2BD7" w:rsidRPr="00617888">
            <w:rPr>
              <w:rFonts w:ascii="Times New Roman" w:hAnsi="Times New Roman"/>
            </w:rPr>
            <w:t xml:space="preserve"> North 5th</w:t>
          </w:r>
          <w:r w:rsidRPr="00617888">
            <w:rPr>
              <w:rFonts w:ascii="Times New Roman" w:hAnsi="Times New Roman"/>
            </w:rPr>
            <w:t xml:space="preserve"> Street</w:t>
          </w:r>
        </w:smartTag>
        <w:r w:rsidRPr="00617888">
          <w:rPr>
            <w:rFonts w:ascii="Times New Roman" w:hAnsi="Times New Roman"/>
          </w:rPr>
          <w:t xml:space="preserve">, </w:t>
        </w:r>
        <w:smartTag w:uri="urn:schemas-microsoft-com:office:smarttags" w:element="City">
          <w:r w:rsidRPr="00617888">
            <w:rPr>
              <w:rFonts w:ascii="Times New Roman" w:hAnsi="Times New Roman"/>
            </w:rPr>
            <w:t>Baton Rouge</w:t>
          </w:r>
        </w:smartTag>
        <w:r w:rsidRPr="00617888">
          <w:rPr>
            <w:rFonts w:ascii="Times New Roman" w:hAnsi="Times New Roman"/>
          </w:rPr>
          <w:t xml:space="preserve">, </w:t>
        </w:r>
        <w:smartTag w:uri="urn:schemas-microsoft-com:office:smarttags" w:element="State">
          <w:r w:rsidR="004C2BD7" w:rsidRPr="00617888">
            <w:rPr>
              <w:rFonts w:ascii="Times New Roman" w:hAnsi="Times New Roman"/>
            </w:rPr>
            <w:t>Louisiana</w:t>
          </w:r>
        </w:smartTag>
      </w:smartTag>
      <w:r w:rsidRPr="00617888">
        <w:rPr>
          <w:rFonts w:ascii="Times New Roman" w:hAnsi="Times New Roman"/>
        </w:rPr>
        <w:t>. </w:t>
      </w:r>
      <w:r w:rsidR="004C2BD7" w:rsidRPr="00617888">
        <w:rPr>
          <w:rFonts w:ascii="Times New Roman" w:hAnsi="Times New Roman"/>
        </w:rPr>
        <w:t xml:space="preserve"> </w:t>
      </w:r>
      <w:r w:rsidRPr="00617888">
        <w:rPr>
          <w:rFonts w:ascii="Times New Roman" w:hAnsi="Times New Roman"/>
        </w:rPr>
        <w:t>Viewing hours are from 8:00 a.m. to 4:30 p.m., Monday thr</w:t>
      </w:r>
      <w:r w:rsidR="003661B3" w:rsidRPr="00617888">
        <w:rPr>
          <w:rFonts w:ascii="Times New Roman" w:hAnsi="Times New Roman"/>
        </w:rPr>
        <w:t xml:space="preserve">ough Friday (except holidays).  Additional copies may be viewed at the local library identified in the public notice.  </w:t>
      </w:r>
      <w:r w:rsidRPr="00617888">
        <w:rPr>
          <w:rFonts w:ascii="Times New Roman" w:hAnsi="Times New Roman"/>
          <w:bCs/>
        </w:rPr>
        <w:t xml:space="preserve">The available information can also be accessed electronically </w:t>
      </w:r>
      <w:r w:rsidR="003661B3" w:rsidRPr="00617888">
        <w:rPr>
          <w:rFonts w:ascii="Times New Roman" w:hAnsi="Times New Roman"/>
          <w:bCs/>
        </w:rPr>
        <w:t>via LDEQ’s</w:t>
      </w:r>
      <w:r w:rsidRPr="00617888">
        <w:rPr>
          <w:rFonts w:ascii="Times New Roman" w:hAnsi="Times New Roman"/>
          <w:bCs/>
        </w:rPr>
        <w:t xml:space="preserve"> Electronic Document Management System (EDMS) on </w:t>
      </w:r>
      <w:r w:rsidR="003661B3" w:rsidRPr="00617888">
        <w:rPr>
          <w:rFonts w:ascii="Times New Roman" w:hAnsi="Times New Roman"/>
          <w:bCs/>
        </w:rPr>
        <w:t>L</w:t>
      </w:r>
      <w:r w:rsidRPr="00617888">
        <w:rPr>
          <w:rFonts w:ascii="Times New Roman" w:hAnsi="Times New Roman"/>
          <w:bCs/>
        </w:rPr>
        <w:t>DEQ</w:t>
      </w:r>
      <w:r w:rsidR="003661B3" w:rsidRPr="00617888">
        <w:rPr>
          <w:rFonts w:ascii="Times New Roman" w:hAnsi="Times New Roman"/>
          <w:bCs/>
        </w:rPr>
        <w:t>’s</w:t>
      </w:r>
      <w:r w:rsidRPr="00617888">
        <w:rPr>
          <w:rFonts w:ascii="Times New Roman" w:hAnsi="Times New Roman"/>
          <w:bCs/>
        </w:rPr>
        <w:t xml:space="preserve"> public website</w:t>
      </w:r>
      <w:r w:rsidR="003661B3" w:rsidRPr="00617888">
        <w:rPr>
          <w:rFonts w:ascii="Times New Roman" w:hAnsi="Times New Roman"/>
          <w:bCs/>
        </w:rPr>
        <w:t>,</w:t>
      </w:r>
      <w:r w:rsidRPr="00617888">
        <w:rPr>
          <w:rFonts w:ascii="Times New Roman" w:hAnsi="Times New Roman"/>
          <w:bCs/>
        </w:rPr>
        <w:t xml:space="preserve"> www.deq.louisiana.gov</w:t>
      </w:r>
      <w:r w:rsidRPr="00617888">
        <w:rPr>
          <w:rFonts w:ascii="Times New Roman" w:hAnsi="Times New Roman"/>
        </w:rPr>
        <w:t>.</w:t>
      </w:r>
    </w:p>
    <w:p w:rsidR="00165798" w:rsidRPr="00617888" w:rsidRDefault="00165798" w:rsidP="00165798">
      <w:pPr>
        <w:spacing w:line="240" w:lineRule="exact"/>
        <w:ind w:left="720"/>
        <w:jc w:val="both"/>
        <w:rPr>
          <w:rFonts w:ascii="Times New Roman" w:hAnsi="Times New Roman"/>
        </w:rPr>
      </w:pPr>
      <w:r w:rsidRPr="00617888">
        <w:rPr>
          <w:rFonts w:ascii="Times New Roman" w:hAnsi="Times New Roman"/>
        </w:rPr>
        <w:t> </w:t>
      </w:r>
    </w:p>
    <w:p w:rsidR="00165798" w:rsidRPr="00617888" w:rsidRDefault="00165798" w:rsidP="00165798">
      <w:pPr>
        <w:spacing w:line="240" w:lineRule="exact"/>
        <w:ind w:left="720"/>
        <w:jc w:val="both"/>
        <w:rPr>
          <w:rFonts w:ascii="Times New Roman" w:hAnsi="Times New Roman"/>
        </w:rPr>
      </w:pPr>
      <w:r w:rsidRPr="00617888">
        <w:rPr>
          <w:rFonts w:ascii="Times New Roman" w:hAnsi="Times New Roman"/>
        </w:rPr>
        <w:t>Inquiries or requests for additional information regarding this permit action should be directed to </w:t>
      </w:r>
      <w:r w:rsidR="00EE1844" w:rsidRPr="00617888">
        <w:rPr>
          <w:rFonts w:ascii="Times New Roman" w:hAnsi="Times New Roman"/>
        </w:rPr>
        <w:t>the contact identified on page 1 of this Statement of Basis.</w:t>
      </w:r>
    </w:p>
    <w:p w:rsidR="00165798" w:rsidRPr="00617888" w:rsidRDefault="00165798" w:rsidP="00165798">
      <w:pPr>
        <w:spacing w:line="240" w:lineRule="exact"/>
        <w:ind w:left="720"/>
        <w:jc w:val="both"/>
        <w:rPr>
          <w:rFonts w:ascii="Times New Roman" w:hAnsi="Times New Roman"/>
        </w:rPr>
      </w:pPr>
      <w:r w:rsidRPr="00617888">
        <w:rPr>
          <w:rFonts w:ascii="Times New Roman" w:hAnsi="Times New Roman"/>
        </w:rPr>
        <w:t> </w:t>
      </w:r>
    </w:p>
    <w:p w:rsidR="00C844C7" w:rsidRPr="00617888" w:rsidRDefault="00165798" w:rsidP="00C844C7">
      <w:pPr>
        <w:spacing w:line="240" w:lineRule="exact"/>
        <w:ind w:left="720"/>
        <w:jc w:val="both"/>
        <w:rPr>
          <w:rFonts w:ascii="Times New Roman" w:hAnsi="Times New Roman"/>
        </w:rPr>
      </w:pPr>
      <w:r w:rsidRPr="00617888">
        <w:rPr>
          <w:rFonts w:ascii="Times New Roman" w:hAnsi="Times New Roman"/>
        </w:rPr>
        <w:t>Persons wishing to be included on the public notice mailing list or</w:t>
      </w:r>
      <w:r w:rsidR="003661B3" w:rsidRPr="00617888">
        <w:rPr>
          <w:rFonts w:ascii="Times New Roman" w:hAnsi="Times New Roman"/>
        </w:rPr>
        <w:t xml:space="preserve"> for other public participation-</w:t>
      </w:r>
      <w:r w:rsidRPr="00617888">
        <w:rPr>
          <w:rFonts w:ascii="Times New Roman" w:hAnsi="Times New Roman"/>
        </w:rPr>
        <w:t xml:space="preserve">related questions should contact </w:t>
      </w:r>
      <w:r w:rsidR="003661B3" w:rsidRPr="00617888">
        <w:rPr>
          <w:rFonts w:ascii="Times New Roman" w:hAnsi="Times New Roman"/>
        </w:rPr>
        <w:t>LDEQ’s</w:t>
      </w:r>
      <w:r w:rsidRPr="00617888">
        <w:rPr>
          <w:rFonts w:ascii="Times New Roman" w:hAnsi="Times New Roman"/>
        </w:rPr>
        <w:t xml:space="preserve"> Public Participation Group</w:t>
      </w:r>
      <w:r w:rsidR="003661B3" w:rsidRPr="00617888">
        <w:rPr>
          <w:rFonts w:ascii="Times New Roman" w:hAnsi="Times New Roman"/>
        </w:rPr>
        <w:t xml:space="preserve"> at</w:t>
      </w:r>
      <w:r w:rsidRPr="00617888">
        <w:rPr>
          <w:rFonts w:ascii="Times New Roman" w:hAnsi="Times New Roman"/>
        </w:rPr>
        <w:t xml:space="preserve"> P.O. Box 4</w:t>
      </w:r>
      <w:r w:rsidR="00C02488" w:rsidRPr="00617888">
        <w:rPr>
          <w:rFonts w:ascii="Times New Roman" w:hAnsi="Times New Roman"/>
        </w:rPr>
        <w:t>313, Baton Rouge, LA 70821-4313;</w:t>
      </w:r>
      <w:r w:rsidRPr="00617888">
        <w:rPr>
          <w:rFonts w:ascii="Times New Roman" w:hAnsi="Times New Roman"/>
        </w:rPr>
        <w:t xml:space="preserve"> by e</w:t>
      </w:r>
      <w:r w:rsidR="003661B3" w:rsidRPr="00617888">
        <w:rPr>
          <w:rFonts w:ascii="Times New Roman" w:hAnsi="Times New Roman"/>
        </w:rPr>
        <w:t>-</w:t>
      </w:r>
      <w:r w:rsidRPr="00617888">
        <w:rPr>
          <w:rFonts w:ascii="Times New Roman" w:hAnsi="Times New Roman"/>
        </w:rPr>
        <w:t>mail at maillistrequest@ldeq.org</w:t>
      </w:r>
      <w:r w:rsidR="00C02488" w:rsidRPr="00617888">
        <w:rPr>
          <w:rFonts w:ascii="Times New Roman" w:hAnsi="Times New Roman"/>
        </w:rPr>
        <w:t>;</w:t>
      </w:r>
      <w:r w:rsidRPr="00617888">
        <w:rPr>
          <w:rFonts w:ascii="Times New Roman" w:hAnsi="Times New Roman"/>
        </w:rPr>
        <w:t xml:space="preserve"> or contact LDEQ</w:t>
      </w:r>
      <w:r w:rsidR="00C02488" w:rsidRPr="00617888">
        <w:rPr>
          <w:rFonts w:ascii="Times New Roman" w:hAnsi="Times New Roman"/>
        </w:rPr>
        <w:t>’s</w:t>
      </w:r>
      <w:r w:rsidRPr="00617888">
        <w:rPr>
          <w:rFonts w:ascii="Times New Roman" w:hAnsi="Times New Roman"/>
        </w:rPr>
        <w:t xml:space="preserve"> Customer Service Center at (225) 219-LDEQ (219-5337).</w:t>
      </w:r>
      <w:r w:rsidR="00C844C7" w:rsidRPr="00617888">
        <w:rPr>
          <w:rFonts w:ascii="Times New Roman" w:hAnsi="Times New Roman"/>
        </w:rPr>
        <w:t xml:space="preserve">  Alternatively, individuals may elect to receive public notices via e-mail by subscribing to LDEQ’s Public Notification List Service at </w:t>
      </w:r>
      <w:r w:rsidR="004B4CF4" w:rsidRPr="00617888">
        <w:rPr>
          <w:rFonts w:ascii="Times New Roman" w:hAnsi="Times New Roman"/>
        </w:rPr>
        <w:t xml:space="preserve">http://www.doa.louisiana.gov/oes/listservpage/ </w:t>
      </w:r>
      <w:r w:rsidR="00C844C7" w:rsidRPr="00617888">
        <w:rPr>
          <w:rFonts w:ascii="Times New Roman" w:hAnsi="Times New Roman"/>
        </w:rPr>
        <w:t>ldeq_pn_listserv.htm.</w:t>
      </w:r>
    </w:p>
    <w:p w:rsidR="00165798" w:rsidRPr="00617888" w:rsidRDefault="00165798" w:rsidP="00165798">
      <w:pPr>
        <w:spacing w:line="240" w:lineRule="exact"/>
        <w:ind w:left="720"/>
        <w:jc w:val="both"/>
        <w:rPr>
          <w:rFonts w:ascii="Times New Roman" w:hAnsi="Times New Roman"/>
        </w:rPr>
      </w:pPr>
    </w:p>
    <w:p w:rsidR="00165798" w:rsidRPr="00617888" w:rsidRDefault="00165798" w:rsidP="00C844C7">
      <w:pPr>
        <w:spacing w:line="240" w:lineRule="exact"/>
        <w:ind w:left="720"/>
        <w:jc w:val="both"/>
        <w:rPr>
          <w:rFonts w:ascii="Times New Roman" w:hAnsi="Times New Roman"/>
        </w:rPr>
      </w:pPr>
      <w:r w:rsidRPr="00617888">
        <w:rPr>
          <w:rFonts w:ascii="Times New Roman" w:hAnsi="Times New Roman"/>
          <w:bCs/>
        </w:rPr>
        <w:t>Permit public notices</w:t>
      </w:r>
      <w:r w:rsidR="00C844C7" w:rsidRPr="00617888">
        <w:rPr>
          <w:rFonts w:ascii="Times New Roman" w:hAnsi="Times New Roman"/>
          <w:bCs/>
        </w:rPr>
        <w:t xml:space="preserve"> </w:t>
      </w:r>
      <w:r w:rsidRPr="00617888">
        <w:rPr>
          <w:rFonts w:ascii="Times New Roman" w:hAnsi="Times New Roman"/>
        </w:rPr>
        <w:t>can be viewed at LDEQ</w:t>
      </w:r>
      <w:r w:rsidR="00C02488" w:rsidRPr="00617888">
        <w:rPr>
          <w:rFonts w:ascii="Times New Roman" w:hAnsi="Times New Roman"/>
        </w:rPr>
        <w:t>’s</w:t>
      </w:r>
      <w:r w:rsidRPr="00617888">
        <w:rPr>
          <w:rFonts w:ascii="Times New Roman" w:hAnsi="Times New Roman"/>
        </w:rPr>
        <w:t xml:space="preserve"> </w:t>
      </w:r>
      <w:r w:rsidR="00C02488" w:rsidRPr="00617888">
        <w:rPr>
          <w:rFonts w:ascii="Times New Roman" w:hAnsi="Times New Roman"/>
        </w:rPr>
        <w:t>“P</w:t>
      </w:r>
      <w:r w:rsidRPr="00617888">
        <w:rPr>
          <w:rFonts w:ascii="Times New Roman" w:hAnsi="Times New Roman"/>
        </w:rPr>
        <w:t xml:space="preserve">ublic </w:t>
      </w:r>
      <w:r w:rsidR="00C02488" w:rsidRPr="00617888">
        <w:rPr>
          <w:rFonts w:ascii="Times New Roman" w:hAnsi="Times New Roman"/>
        </w:rPr>
        <w:t>N</w:t>
      </w:r>
      <w:r w:rsidRPr="00617888">
        <w:rPr>
          <w:rFonts w:ascii="Times New Roman" w:hAnsi="Times New Roman"/>
        </w:rPr>
        <w:t>otice</w:t>
      </w:r>
      <w:r w:rsidR="00C02488" w:rsidRPr="00617888">
        <w:rPr>
          <w:rFonts w:ascii="Times New Roman" w:hAnsi="Times New Roman"/>
        </w:rPr>
        <w:t>s”</w:t>
      </w:r>
      <w:r w:rsidRPr="00617888">
        <w:rPr>
          <w:rFonts w:ascii="Times New Roman" w:hAnsi="Times New Roman"/>
        </w:rPr>
        <w:t xml:space="preserve"> webpage</w:t>
      </w:r>
      <w:r w:rsidR="00C02488" w:rsidRPr="00617888">
        <w:rPr>
          <w:rFonts w:ascii="Times New Roman" w:hAnsi="Times New Roman"/>
        </w:rPr>
        <w:t>,</w:t>
      </w:r>
      <w:r w:rsidRPr="00617888">
        <w:rPr>
          <w:rFonts w:ascii="Times New Roman" w:hAnsi="Times New Roman"/>
        </w:rPr>
        <w:t xml:space="preserve"> </w:t>
      </w:r>
      <w:r w:rsidR="00C844C7" w:rsidRPr="00617888">
        <w:rPr>
          <w:rFonts w:ascii="Times New Roman" w:hAnsi="Times New Roman"/>
        </w:rPr>
        <w:t xml:space="preserve">http://www.deq.louisiana.gov/apps/pubNotice/default.asp.  </w:t>
      </w:r>
      <w:r w:rsidR="00C844C7" w:rsidRPr="00617888">
        <w:rPr>
          <w:rFonts w:ascii="Times New Roman" w:hAnsi="Times New Roman"/>
          <w:bCs/>
        </w:rPr>
        <w:t>Electronic access to each proposed permit and Statement of Basis current on notice is also available on this page.</w:t>
      </w:r>
      <w:r w:rsidR="00C844C7" w:rsidRPr="00617888">
        <w:rPr>
          <w:rFonts w:ascii="Times New Roman" w:hAnsi="Times New Roman"/>
        </w:rPr>
        <w:t xml:space="preserve">  G</w:t>
      </w:r>
      <w:r w:rsidRPr="00617888">
        <w:rPr>
          <w:rFonts w:ascii="Times New Roman" w:hAnsi="Times New Roman"/>
        </w:rPr>
        <w:t>eneral information related to public participation in permitting activities can be viewed at www.deq.louisiana.gov/portal/tabid/2198/Default.aspx.</w:t>
      </w:r>
    </w:p>
    <w:p w:rsidR="00DE1F23" w:rsidRPr="00617888" w:rsidRDefault="00DE1F23" w:rsidP="00165798">
      <w:pPr>
        <w:spacing w:line="240" w:lineRule="exact"/>
        <w:ind w:left="720"/>
        <w:jc w:val="both"/>
        <w:rPr>
          <w:rFonts w:ascii="Times New Roman" w:hAnsi="Times New Roman"/>
        </w:rPr>
      </w:pPr>
    </w:p>
    <w:p w:rsidR="00DE1F23" w:rsidRPr="00617888" w:rsidRDefault="002422D2" w:rsidP="002422D2">
      <w:pPr>
        <w:spacing w:line="240" w:lineRule="exact"/>
        <w:jc w:val="center"/>
        <w:rPr>
          <w:rFonts w:ascii="Times New Roman" w:hAnsi="Times New Roman"/>
          <w:b/>
        </w:rPr>
      </w:pPr>
      <w:r w:rsidRPr="00617888">
        <w:rPr>
          <w:rFonts w:ascii="Times New Roman" w:hAnsi="Times New Roman"/>
        </w:rPr>
        <w:br w:type="page"/>
      </w:r>
      <w:r w:rsidR="00DE1F23" w:rsidRPr="00617888">
        <w:rPr>
          <w:rFonts w:ascii="Times New Roman" w:hAnsi="Times New Roman"/>
          <w:b/>
        </w:rPr>
        <w:lastRenderedPageBreak/>
        <w:t xml:space="preserve">APPENDIX </w:t>
      </w:r>
      <w:proofErr w:type="gramStart"/>
      <w:r w:rsidR="00DE1F23" w:rsidRPr="00617888">
        <w:rPr>
          <w:rFonts w:ascii="Times New Roman" w:hAnsi="Times New Roman"/>
          <w:b/>
        </w:rPr>
        <w:t>A</w:t>
      </w:r>
      <w:proofErr w:type="gramEnd"/>
      <w:r w:rsidR="00DE1F23" w:rsidRPr="00617888">
        <w:rPr>
          <w:rFonts w:ascii="Times New Roman" w:hAnsi="Times New Roman"/>
          <w:b/>
        </w:rPr>
        <w:t xml:space="preserve"> - ACRONYMS</w:t>
      </w:r>
    </w:p>
    <w:p w:rsidR="00DE1F23" w:rsidRPr="00617888" w:rsidRDefault="00DE1F23" w:rsidP="00DE1F23">
      <w:pPr>
        <w:spacing w:line="240" w:lineRule="exact"/>
      </w:pPr>
    </w:p>
    <w:tbl>
      <w:tblPr>
        <w:tblW w:w="0" w:type="auto"/>
        <w:tblLayout w:type="fixed"/>
        <w:tblLook w:val="0000" w:firstRow="0" w:lastRow="0" w:firstColumn="0" w:lastColumn="0" w:noHBand="0" w:noVBand="0"/>
      </w:tblPr>
      <w:tblGrid>
        <w:gridCol w:w="1188"/>
        <w:gridCol w:w="7830"/>
      </w:tblGrid>
      <w:tr w:rsidR="00DE1F23" w:rsidRPr="00617888" w:rsidTr="000D3DCA">
        <w:trPr>
          <w:trHeight w:hRule="exact" w:val="288"/>
        </w:trPr>
        <w:tc>
          <w:tcPr>
            <w:tcW w:w="1188" w:type="dxa"/>
            <w:vAlign w:val="bottom"/>
          </w:tcPr>
          <w:p w:rsidR="00DE1F23" w:rsidRPr="00617888" w:rsidRDefault="00DE1F23" w:rsidP="000D3DCA">
            <w:pPr>
              <w:pStyle w:val="Heading1"/>
              <w:spacing w:line="240" w:lineRule="exact"/>
              <w:jc w:val="left"/>
              <w:rPr>
                <w:rFonts w:ascii="Times New Roman" w:hAnsi="Times New Roman"/>
                <w:b w:val="0"/>
                <w:szCs w:val="24"/>
              </w:rPr>
            </w:pPr>
            <w:r w:rsidRPr="00617888">
              <w:rPr>
                <w:rFonts w:ascii="Times New Roman" w:hAnsi="Times New Roman"/>
                <w:b w:val="0"/>
                <w:szCs w:val="24"/>
              </w:rPr>
              <w:t>AAS</w:t>
            </w:r>
          </w:p>
        </w:tc>
        <w:tc>
          <w:tcPr>
            <w:tcW w:w="7830" w:type="dxa"/>
            <w:vAlign w:val="bottom"/>
          </w:tcPr>
          <w:p w:rsidR="00DE1F23" w:rsidRPr="00617888" w:rsidRDefault="00DE1F23" w:rsidP="000D3DCA">
            <w:pPr>
              <w:spacing w:line="240" w:lineRule="exact"/>
              <w:rPr>
                <w:rFonts w:ascii="Times New Roman" w:hAnsi="Times New Roman"/>
                <w:color w:val="000000"/>
                <w:szCs w:val="24"/>
                <w:lang w:val="fr-FR"/>
              </w:rPr>
            </w:pPr>
            <w:r w:rsidRPr="00617888">
              <w:rPr>
                <w:rFonts w:ascii="Times New Roman" w:hAnsi="Times New Roman"/>
                <w:color w:val="000000"/>
                <w:szCs w:val="24"/>
              </w:rPr>
              <w:t>Ambient</w:t>
            </w:r>
            <w:r w:rsidRPr="00617888">
              <w:rPr>
                <w:rFonts w:ascii="Times New Roman" w:hAnsi="Times New Roman"/>
                <w:color w:val="000000"/>
                <w:szCs w:val="24"/>
                <w:lang w:val="fr-FR"/>
              </w:rPr>
              <w:t xml:space="preserve"> Air Standard (LAC 33:III.Chapter 51)</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AP-42</w:t>
            </w:r>
          </w:p>
        </w:tc>
        <w:tc>
          <w:tcPr>
            <w:tcW w:w="7830" w:type="dxa"/>
            <w:vAlign w:val="bottom"/>
          </w:tcPr>
          <w:p w:rsidR="00DE1F23" w:rsidRPr="00617888" w:rsidRDefault="00DE1F23" w:rsidP="000D3DCA">
            <w:pPr>
              <w:pStyle w:val="Heading1"/>
              <w:spacing w:line="240" w:lineRule="exact"/>
              <w:jc w:val="left"/>
              <w:rPr>
                <w:rFonts w:ascii="Times New Roman" w:hAnsi="Times New Roman"/>
                <w:b w:val="0"/>
                <w:color w:val="000000"/>
                <w:szCs w:val="24"/>
              </w:rPr>
            </w:pPr>
            <w:r w:rsidRPr="00617888">
              <w:rPr>
                <w:rFonts w:ascii="Times New Roman" w:hAnsi="Times New Roman"/>
                <w:b w:val="0"/>
                <w:szCs w:val="24"/>
              </w:rPr>
              <w:t>EPA document number of the Compilation of Air Pollutant Emission Factors</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BACT</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color w:val="000000"/>
                <w:szCs w:val="24"/>
              </w:rPr>
              <w:t>Best Available Control Technology</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BTU</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British Thermal Units</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CAA</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Clean Air Act</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CAAA</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Clean Air Act Amendments</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smartTag w:uri="urn:schemas-microsoft-com:office:smarttags" w:element="place">
              <w:r w:rsidRPr="00617888">
                <w:rPr>
                  <w:rFonts w:ascii="Times New Roman" w:hAnsi="Times New Roman"/>
                  <w:szCs w:val="24"/>
                </w:rPr>
                <w:t>CAM</w:t>
              </w:r>
            </w:smartTag>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Compliance Assurance Monitoring, 40 CFR 64</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CEMS</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Continuous Emission Monitoring System</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CMS</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Continuous Monitoring System</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CO</w:t>
            </w:r>
          </w:p>
        </w:tc>
        <w:tc>
          <w:tcPr>
            <w:tcW w:w="7830" w:type="dxa"/>
            <w:vAlign w:val="bottom"/>
          </w:tcPr>
          <w:p w:rsidR="00DE1F23" w:rsidRPr="00617888" w:rsidRDefault="00DE1F23" w:rsidP="000D3DCA">
            <w:pPr>
              <w:pStyle w:val="Heading1"/>
              <w:spacing w:line="240" w:lineRule="exact"/>
              <w:jc w:val="left"/>
              <w:rPr>
                <w:rFonts w:ascii="Times New Roman" w:hAnsi="Times New Roman"/>
                <w:b w:val="0"/>
                <w:szCs w:val="24"/>
              </w:rPr>
            </w:pPr>
            <w:r w:rsidRPr="00617888">
              <w:rPr>
                <w:rFonts w:ascii="Times New Roman" w:hAnsi="Times New Roman"/>
                <w:b w:val="0"/>
                <w:szCs w:val="24"/>
              </w:rPr>
              <w:t>Carbon monoxide</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COMS</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Continuous Opacity Monitoring System</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CFR</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Code of Federal Regulations</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EI</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Emissions Inventory (LAC 33:III.919)</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EPA</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w:t>
            </w:r>
            <w:smartTag w:uri="urn:schemas-microsoft-com:office:smarttags" w:element="place">
              <w:smartTag w:uri="urn:schemas-microsoft-com:office:smarttags" w:element="country-region">
                <w:r w:rsidRPr="00617888">
                  <w:rPr>
                    <w:rFonts w:ascii="Times New Roman" w:hAnsi="Times New Roman"/>
                    <w:szCs w:val="24"/>
                  </w:rPr>
                  <w:t>United States</w:t>
                </w:r>
              </w:smartTag>
            </w:smartTag>
            <w:r w:rsidRPr="00617888">
              <w:rPr>
                <w:rFonts w:ascii="Times New Roman" w:hAnsi="Times New Roman"/>
                <w:szCs w:val="24"/>
              </w:rPr>
              <w:t>) Environmental Protection Agency</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EIQ</w:t>
            </w:r>
          </w:p>
        </w:tc>
        <w:tc>
          <w:tcPr>
            <w:tcW w:w="7830" w:type="dxa"/>
            <w:vAlign w:val="bottom"/>
          </w:tcPr>
          <w:p w:rsidR="00DE1F23" w:rsidRPr="00617888" w:rsidRDefault="00DE1F23" w:rsidP="000D3DCA">
            <w:pPr>
              <w:pStyle w:val="Heading2"/>
              <w:spacing w:line="240" w:lineRule="exact"/>
              <w:jc w:val="left"/>
              <w:rPr>
                <w:rFonts w:ascii="Times New Roman" w:hAnsi="Times New Roman"/>
                <w:szCs w:val="24"/>
                <w:u w:val="none"/>
              </w:rPr>
            </w:pPr>
            <w:r w:rsidRPr="00617888">
              <w:rPr>
                <w:rFonts w:ascii="Times New Roman" w:hAnsi="Times New Roman"/>
                <w:szCs w:val="24"/>
                <w:u w:val="none"/>
              </w:rPr>
              <w:t>Emission Inventory Questionnaire</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ERC</w:t>
            </w:r>
          </w:p>
        </w:tc>
        <w:tc>
          <w:tcPr>
            <w:tcW w:w="7830" w:type="dxa"/>
            <w:vAlign w:val="bottom"/>
          </w:tcPr>
          <w:p w:rsidR="00DE1F23" w:rsidRPr="00617888" w:rsidRDefault="00DE1F23" w:rsidP="000D3DCA">
            <w:pPr>
              <w:pStyle w:val="Heading2"/>
              <w:spacing w:line="240" w:lineRule="exact"/>
              <w:jc w:val="left"/>
              <w:rPr>
                <w:rFonts w:ascii="Times New Roman" w:hAnsi="Times New Roman"/>
                <w:szCs w:val="24"/>
                <w:u w:val="none"/>
              </w:rPr>
            </w:pPr>
            <w:r w:rsidRPr="00617888">
              <w:rPr>
                <w:rFonts w:ascii="Times New Roman" w:hAnsi="Times New Roman"/>
                <w:szCs w:val="24"/>
                <w:u w:val="none"/>
              </w:rPr>
              <w:t>Emission Reduction Credit</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FR</w:t>
            </w:r>
          </w:p>
        </w:tc>
        <w:tc>
          <w:tcPr>
            <w:tcW w:w="7830" w:type="dxa"/>
            <w:vAlign w:val="bottom"/>
          </w:tcPr>
          <w:p w:rsidR="00DE1F23" w:rsidRPr="00617888" w:rsidRDefault="00DE1F23" w:rsidP="000D3DCA">
            <w:pPr>
              <w:pStyle w:val="Heading2"/>
              <w:spacing w:line="240" w:lineRule="exact"/>
              <w:jc w:val="left"/>
              <w:rPr>
                <w:rFonts w:ascii="Times New Roman" w:hAnsi="Times New Roman"/>
                <w:szCs w:val="24"/>
                <w:u w:val="none"/>
              </w:rPr>
            </w:pPr>
            <w:r w:rsidRPr="00617888">
              <w:rPr>
                <w:rFonts w:ascii="Times New Roman" w:hAnsi="Times New Roman"/>
                <w:szCs w:val="24"/>
                <w:u w:val="none"/>
              </w:rPr>
              <w:t>Federal Register or Fixed Roof</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H</w:t>
            </w:r>
            <w:r w:rsidRPr="00617888">
              <w:rPr>
                <w:rFonts w:ascii="Times New Roman" w:hAnsi="Times New Roman"/>
                <w:szCs w:val="24"/>
                <w:vertAlign w:val="subscript"/>
              </w:rPr>
              <w:t>2</w:t>
            </w:r>
            <w:r w:rsidRPr="00617888">
              <w:rPr>
                <w:rFonts w:ascii="Times New Roman" w:hAnsi="Times New Roman"/>
                <w:szCs w:val="24"/>
              </w:rPr>
              <w:t>S</w:t>
            </w:r>
          </w:p>
        </w:tc>
        <w:tc>
          <w:tcPr>
            <w:tcW w:w="7830" w:type="dxa"/>
            <w:vAlign w:val="bottom"/>
          </w:tcPr>
          <w:p w:rsidR="00DE1F23" w:rsidRPr="00617888" w:rsidRDefault="00DE1F23" w:rsidP="000D3DCA">
            <w:pPr>
              <w:pStyle w:val="Header"/>
              <w:tabs>
                <w:tab w:val="clear" w:pos="4320"/>
                <w:tab w:val="clear" w:pos="8640"/>
              </w:tabs>
              <w:spacing w:line="240" w:lineRule="exact"/>
              <w:rPr>
                <w:rFonts w:ascii="Times New Roman" w:hAnsi="Times New Roman"/>
                <w:szCs w:val="24"/>
              </w:rPr>
            </w:pPr>
            <w:r w:rsidRPr="00617888">
              <w:rPr>
                <w:rFonts w:ascii="Times New Roman" w:hAnsi="Times New Roman"/>
                <w:szCs w:val="24"/>
              </w:rPr>
              <w:t>Hydrogen sulfide</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H</w:t>
            </w:r>
            <w:r w:rsidRPr="00617888">
              <w:rPr>
                <w:rFonts w:ascii="Times New Roman" w:hAnsi="Times New Roman"/>
                <w:szCs w:val="24"/>
                <w:vertAlign w:val="subscript"/>
              </w:rPr>
              <w:t>2</w:t>
            </w:r>
            <w:r w:rsidRPr="00617888">
              <w:rPr>
                <w:rFonts w:ascii="Times New Roman" w:hAnsi="Times New Roman"/>
                <w:szCs w:val="24"/>
              </w:rPr>
              <w:t>SO</w:t>
            </w:r>
            <w:r w:rsidRPr="00617888">
              <w:rPr>
                <w:rFonts w:ascii="Times New Roman" w:hAnsi="Times New Roman"/>
                <w:szCs w:val="24"/>
                <w:vertAlign w:val="subscript"/>
              </w:rPr>
              <w:t>4</w:t>
            </w:r>
          </w:p>
        </w:tc>
        <w:tc>
          <w:tcPr>
            <w:tcW w:w="7830" w:type="dxa"/>
            <w:vAlign w:val="bottom"/>
          </w:tcPr>
          <w:p w:rsidR="00DE1F23" w:rsidRPr="00617888" w:rsidRDefault="00DE1F23" w:rsidP="000D3DCA">
            <w:pPr>
              <w:pStyle w:val="Heading1"/>
              <w:spacing w:line="240" w:lineRule="exact"/>
              <w:jc w:val="left"/>
              <w:rPr>
                <w:rFonts w:ascii="Times New Roman" w:hAnsi="Times New Roman"/>
                <w:b w:val="0"/>
                <w:szCs w:val="24"/>
              </w:rPr>
            </w:pPr>
            <w:r w:rsidRPr="00617888">
              <w:rPr>
                <w:rFonts w:ascii="Times New Roman" w:hAnsi="Times New Roman"/>
                <w:b w:val="0"/>
                <w:szCs w:val="24"/>
              </w:rPr>
              <w:t>Sulfuric acid</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HAP</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Hazardous Air Pollutants</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Hg</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Mercury</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HON</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Hazardous Organic NESHAP</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IBR</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Incorporation by Reference</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LAER</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Lowest Achievable Emission Rate</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LDEQ</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Louisiana Department of Environmental Quality</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M</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Thousand</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MM</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Million</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MACT</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Maximum Achievable Control Technology</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MEK</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Methyl ethyl ketone</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MIK</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Methyl isobutyl ketone</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MSDS</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Material Safety Data Sheet</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MTBE</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 xml:space="preserve">Methyl </w:t>
            </w:r>
            <w:proofErr w:type="spellStart"/>
            <w:r w:rsidRPr="00617888">
              <w:rPr>
                <w:rFonts w:ascii="Times New Roman" w:hAnsi="Times New Roman"/>
                <w:szCs w:val="24"/>
              </w:rPr>
              <w:t>tert</w:t>
            </w:r>
            <w:proofErr w:type="spellEnd"/>
            <w:r w:rsidRPr="00617888">
              <w:rPr>
                <w:rFonts w:ascii="Times New Roman" w:hAnsi="Times New Roman"/>
                <w:szCs w:val="24"/>
              </w:rPr>
              <w:t>-butyl ether</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NAAQS</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National Ambient Air Quality Standards</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NAICS</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North American Industrial Classification System (replacement to SICC)</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NESHAP</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National Emission Standards for Hazardous Air Pollutants</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NMOC</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Non-Methane Organic Compounds</w:t>
            </w:r>
          </w:p>
        </w:tc>
      </w:tr>
    </w:tbl>
    <w:p w:rsidR="00DE1F23" w:rsidRPr="00617888" w:rsidRDefault="00DE1F23"/>
    <w:p w:rsidR="00DE1F23" w:rsidRPr="00617888" w:rsidRDefault="00DE1F23" w:rsidP="00DE1F23">
      <w:pPr>
        <w:spacing w:line="240" w:lineRule="exact"/>
        <w:jc w:val="center"/>
        <w:rPr>
          <w:rFonts w:ascii="Times New Roman" w:hAnsi="Times New Roman"/>
          <w:b/>
        </w:rPr>
      </w:pPr>
      <w:r w:rsidRPr="00617888">
        <w:rPr>
          <w:rFonts w:ascii="Times New Roman" w:hAnsi="Times New Roman"/>
          <w:b/>
        </w:rPr>
        <w:t xml:space="preserve">APPENDIX </w:t>
      </w:r>
      <w:proofErr w:type="gramStart"/>
      <w:r w:rsidRPr="00617888">
        <w:rPr>
          <w:rFonts w:ascii="Times New Roman" w:hAnsi="Times New Roman"/>
          <w:b/>
        </w:rPr>
        <w:t>A</w:t>
      </w:r>
      <w:proofErr w:type="gramEnd"/>
      <w:r w:rsidRPr="00617888">
        <w:rPr>
          <w:rFonts w:ascii="Times New Roman" w:hAnsi="Times New Roman"/>
          <w:b/>
        </w:rPr>
        <w:t xml:space="preserve"> - ACRONYMS</w:t>
      </w:r>
    </w:p>
    <w:p w:rsidR="00DE1F23" w:rsidRPr="00617888" w:rsidRDefault="00DE1F23" w:rsidP="00DE1F23">
      <w:pPr>
        <w:spacing w:line="240" w:lineRule="exact"/>
      </w:pPr>
    </w:p>
    <w:tbl>
      <w:tblPr>
        <w:tblW w:w="0" w:type="auto"/>
        <w:tblLayout w:type="fixed"/>
        <w:tblLook w:val="0000" w:firstRow="0" w:lastRow="0" w:firstColumn="0" w:lastColumn="0" w:noHBand="0" w:noVBand="0"/>
      </w:tblPr>
      <w:tblGrid>
        <w:gridCol w:w="1188"/>
        <w:gridCol w:w="7830"/>
      </w:tblGrid>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proofErr w:type="spellStart"/>
            <w:r w:rsidRPr="00617888">
              <w:rPr>
                <w:rFonts w:ascii="Times New Roman" w:hAnsi="Times New Roman"/>
                <w:szCs w:val="24"/>
              </w:rPr>
              <w:t>NOx</w:t>
            </w:r>
            <w:proofErr w:type="spellEnd"/>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Nitrogen Oxides</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NNSR</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Nonattainment New Source Review</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NSPS</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New Source Performance Standards</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NSR</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New Source Review</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OEA</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LDEQ Office of Environmental Assessment</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OEC</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LDEQ Office of Environmental Compliance</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OES</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LDEQ Office of Environmental Services</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PM</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Particulate Matter</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PM10</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Particulate Matter less than 10 microns in nominal diameter</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PM2.5</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Particulate Matter less than 2.5 microns in nominal diameter</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ppm</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parts per million</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proofErr w:type="spellStart"/>
            <w:r w:rsidRPr="00617888">
              <w:rPr>
                <w:rFonts w:ascii="Times New Roman" w:hAnsi="Times New Roman"/>
                <w:szCs w:val="24"/>
              </w:rPr>
              <w:t>ppmv</w:t>
            </w:r>
            <w:proofErr w:type="spellEnd"/>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parts per million by volume</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proofErr w:type="spellStart"/>
            <w:r w:rsidRPr="00617888">
              <w:rPr>
                <w:rFonts w:ascii="Times New Roman" w:hAnsi="Times New Roman"/>
                <w:szCs w:val="24"/>
              </w:rPr>
              <w:t>ppmw</w:t>
            </w:r>
            <w:proofErr w:type="spellEnd"/>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parts per million by weight</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PSD</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Prevention of Significant Deterioration</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PTE</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Potential to Emit</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RACT</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Reasonably Available Control Technology</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RBLC</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RACT-BACT-LAER Clearinghouse</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RMP</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Risk Management Plan (40 CFR 68)</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SICC</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Standard Industrial Classification Code</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SIP</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State Implementation Plan</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SO2</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Sulfur Dioxide</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SOCMI</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Synthetic Organic Chemical Manufacturing Industry</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TAP</w:t>
            </w:r>
          </w:p>
        </w:tc>
        <w:tc>
          <w:tcPr>
            <w:tcW w:w="7830" w:type="dxa"/>
            <w:vAlign w:val="bottom"/>
          </w:tcPr>
          <w:p w:rsidR="00DE1F23" w:rsidRPr="00617888" w:rsidRDefault="00DE1F23" w:rsidP="000D3DCA">
            <w:pPr>
              <w:spacing w:line="240" w:lineRule="exact"/>
              <w:rPr>
                <w:rFonts w:ascii="Times New Roman" w:hAnsi="Times New Roman"/>
                <w:szCs w:val="24"/>
                <w:lang w:val="fr-FR"/>
              </w:rPr>
            </w:pPr>
            <w:r w:rsidRPr="00617888">
              <w:rPr>
                <w:rFonts w:ascii="Times New Roman" w:hAnsi="Times New Roman"/>
                <w:szCs w:val="24"/>
              </w:rPr>
              <w:t>Toxic</w:t>
            </w:r>
            <w:r w:rsidRPr="00617888">
              <w:rPr>
                <w:rFonts w:ascii="Times New Roman" w:hAnsi="Times New Roman"/>
                <w:szCs w:val="24"/>
                <w:lang w:val="fr-FR"/>
              </w:rPr>
              <w:t xml:space="preserve"> Air </w:t>
            </w:r>
            <w:r w:rsidRPr="00617888">
              <w:rPr>
                <w:rFonts w:ascii="Times New Roman" w:hAnsi="Times New Roman"/>
                <w:szCs w:val="24"/>
              </w:rPr>
              <w:t>Pollutants</w:t>
            </w:r>
            <w:r w:rsidRPr="00617888">
              <w:rPr>
                <w:rFonts w:ascii="Times New Roman" w:hAnsi="Times New Roman"/>
                <w:szCs w:val="24"/>
                <w:lang w:val="fr-FR"/>
              </w:rPr>
              <w:t xml:space="preserve"> (LAC 33:III.Chapter 51)</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TOC</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Total Organic Compounds</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TPY</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Tons Per Year</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TRS</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Total Reduced Sulfur</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TSP</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Total Suspended Particulate</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µg/m3</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Micrograms per Cubic Meter</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UTM</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Universal Transverse Mercator</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VOC</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Volatile Organic Compound</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VOL</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Volatile Organic Liquid</w:t>
            </w:r>
          </w:p>
        </w:tc>
      </w:tr>
      <w:tr w:rsidR="00DE1F23" w:rsidRPr="00617888" w:rsidTr="000D3DCA">
        <w:trPr>
          <w:trHeight w:hRule="exact" w:val="288"/>
        </w:trPr>
        <w:tc>
          <w:tcPr>
            <w:tcW w:w="1188"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VRU</w:t>
            </w:r>
          </w:p>
        </w:tc>
        <w:tc>
          <w:tcPr>
            <w:tcW w:w="7830" w:type="dxa"/>
            <w:vAlign w:val="bottom"/>
          </w:tcPr>
          <w:p w:rsidR="00DE1F23" w:rsidRPr="00617888" w:rsidRDefault="00DE1F23" w:rsidP="000D3DCA">
            <w:pPr>
              <w:spacing w:line="240" w:lineRule="exact"/>
              <w:rPr>
                <w:rFonts w:ascii="Times New Roman" w:hAnsi="Times New Roman"/>
                <w:szCs w:val="24"/>
              </w:rPr>
            </w:pPr>
            <w:r w:rsidRPr="00617888">
              <w:rPr>
                <w:rFonts w:ascii="Times New Roman" w:hAnsi="Times New Roman"/>
                <w:szCs w:val="24"/>
              </w:rPr>
              <w:t>Vapor Recovery Unit</w:t>
            </w:r>
          </w:p>
        </w:tc>
      </w:tr>
    </w:tbl>
    <w:p w:rsidR="00DE1F23" w:rsidRPr="00617888" w:rsidRDefault="00DE1F23" w:rsidP="00DE1F23">
      <w:pPr>
        <w:spacing w:line="240" w:lineRule="exact"/>
      </w:pPr>
    </w:p>
    <w:p w:rsidR="00DE1F23" w:rsidRPr="00617888" w:rsidRDefault="00DE1F23" w:rsidP="00DE1F23">
      <w:pPr>
        <w:spacing w:line="240" w:lineRule="exact"/>
      </w:pPr>
    </w:p>
    <w:p w:rsidR="00DE1F23" w:rsidRPr="00617888" w:rsidRDefault="00DE1F23" w:rsidP="00DE1F23">
      <w:pPr>
        <w:spacing w:line="240" w:lineRule="exact"/>
      </w:pPr>
    </w:p>
    <w:p w:rsidR="000B49E7" w:rsidRPr="00617888" w:rsidRDefault="000B49E7" w:rsidP="00DE1F23">
      <w:pPr>
        <w:spacing w:line="240" w:lineRule="exact"/>
      </w:pPr>
    </w:p>
    <w:p w:rsidR="00DE1F23" w:rsidRPr="00617888" w:rsidRDefault="00DE1F23" w:rsidP="00DE1F23">
      <w:pPr>
        <w:spacing w:line="240" w:lineRule="exact"/>
      </w:pPr>
    </w:p>
    <w:p w:rsidR="00DE1F23" w:rsidRPr="00617888" w:rsidRDefault="00DE1F23" w:rsidP="00DE1F23">
      <w:pPr>
        <w:spacing w:line="240" w:lineRule="exact"/>
      </w:pPr>
    </w:p>
    <w:p w:rsidR="00DE1F23" w:rsidRPr="00617888" w:rsidRDefault="00DE1F23" w:rsidP="00DE1F23">
      <w:pPr>
        <w:pStyle w:val="Heading5"/>
        <w:tabs>
          <w:tab w:val="clear" w:pos="-1440"/>
          <w:tab w:val="clear" w:pos="-720"/>
        </w:tabs>
        <w:spacing w:line="240" w:lineRule="exact"/>
        <w:jc w:val="center"/>
        <w:rPr>
          <w:rFonts w:ascii="Times New Roman" w:hAnsi="Times New Roman"/>
          <w:bCs/>
          <w:spacing w:val="0"/>
        </w:rPr>
      </w:pPr>
      <w:r w:rsidRPr="00617888">
        <w:rPr>
          <w:rFonts w:ascii="Times New Roman" w:hAnsi="Times New Roman"/>
          <w:bCs/>
          <w:spacing w:val="0"/>
        </w:rPr>
        <w:lastRenderedPageBreak/>
        <w:t>APPENDIX B – GLOSSARY</w:t>
      </w:r>
    </w:p>
    <w:p w:rsidR="00DE1F23" w:rsidRPr="00617888" w:rsidRDefault="00DE1F23" w:rsidP="00DE1F23">
      <w:pPr>
        <w:keepNext/>
        <w:suppressAutoHyphens/>
        <w:spacing w:line="240" w:lineRule="exact"/>
        <w:jc w:val="both"/>
        <w:rPr>
          <w:rFonts w:ascii="Times New Roman" w:hAnsi="Times New Roman"/>
        </w:rPr>
      </w:pPr>
    </w:p>
    <w:p w:rsidR="00DE1F23" w:rsidRPr="00617888" w:rsidRDefault="00DE1F23" w:rsidP="00DE1F23">
      <w:pPr>
        <w:keepNext/>
        <w:suppressAutoHyphens/>
        <w:spacing w:line="240" w:lineRule="exact"/>
        <w:jc w:val="both"/>
        <w:rPr>
          <w:rFonts w:ascii="Times New Roman" w:hAnsi="Times New Roman"/>
          <w:i/>
          <w:iCs/>
        </w:rPr>
      </w:pPr>
      <w:r w:rsidRPr="00617888">
        <w:rPr>
          <w:rFonts w:ascii="Times New Roman" w:hAnsi="Times New Roman"/>
          <w:i/>
          <w:iCs/>
        </w:rPr>
        <w:t>Best Available Control Technologies (BACT)</w:t>
      </w:r>
      <w:r w:rsidRPr="00617888">
        <w:rPr>
          <w:rFonts w:ascii="Times New Roman" w:hAnsi="Times New Roman"/>
        </w:rPr>
        <w:t xml:space="preserve"> – an emissions limitation (including a visible emission standard) based on the maximum degree of reduction for each pollutant subject to regulation under this Part (Part III) which would be emitted from any proposed major stationary source or major modification which the administrative authority, on a case-by-case basis, taking into account energy, environmental, and economic impacts and other costs, determines is achievable for such source or modification through application of production processes or available methods, systems, and techniques, including fuel cleaning or treatment or innovative fuel combustion techniques for control of such pollutant.</w:t>
      </w:r>
    </w:p>
    <w:p w:rsidR="00DE1F23" w:rsidRPr="00617888" w:rsidRDefault="00DE1F23" w:rsidP="00DE1F23">
      <w:pPr>
        <w:keepNext/>
        <w:suppressAutoHyphens/>
        <w:spacing w:line="240" w:lineRule="exact"/>
        <w:jc w:val="both"/>
        <w:rPr>
          <w:rFonts w:ascii="Times New Roman" w:hAnsi="Times New Roman"/>
          <w:i/>
          <w:iCs/>
        </w:rPr>
      </w:pPr>
    </w:p>
    <w:p w:rsidR="00DE1F23" w:rsidRPr="00617888" w:rsidRDefault="00DE1F23" w:rsidP="00DE1F23">
      <w:pPr>
        <w:keepNext/>
        <w:suppressAutoHyphens/>
        <w:spacing w:line="240" w:lineRule="exact"/>
        <w:jc w:val="both"/>
        <w:rPr>
          <w:rFonts w:ascii="Times New Roman" w:hAnsi="Times New Roman"/>
        </w:rPr>
      </w:pPr>
      <w:smartTag w:uri="urn:schemas-microsoft-com:office:smarttags" w:element="place">
        <w:r w:rsidRPr="00617888">
          <w:rPr>
            <w:rFonts w:ascii="Times New Roman" w:hAnsi="Times New Roman"/>
            <w:i/>
            <w:iCs/>
          </w:rPr>
          <w:t>CAM</w:t>
        </w:r>
      </w:smartTag>
      <w:r w:rsidRPr="00617888">
        <w:rPr>
          <w:rFonts w:ascii="Times New Roman" w:hAnsi="Times New Roman"/>
          <w:i/>
          <w:iCs/>
        </w:rPr>
        <w:t xml:space="preserve"> - Compliance Assurance Monitoring</w:t>
      </w:r>
      <w:r w:rsidRPr="00617888">
        <w:rPr>
          <w:rFonts w:ascii="Times New Roman" w:hAnsi="Times New Roman"/>
        </w:rPr>
        <w:t xml:space="preserve"> – A federal air regulation under 40 CFR Part 64.</w:t>
      </w:r>
    </w:p>
    <w:p w:rsidR="00DE1F23" w:rsidRPr="00617888" w:rsidRDefault="00DE1F23" w:rsidP="00DE1F23">
      <w:pPr>
        <w:keepNext/>
        <w:suppressAutoHyphens/>
        <w:spacing w:line="240" w:lineRule="exact"/>
        <w:jc w:val="both"/>
        <w:rPr>
          <w:rFonts w:ascii="Times New Roman" w:hAnsi="Times New Roman"/>
        </w:rPr>
      </w:pPr>
    </w:p>
    <w:p w:rsidR="00DE1F23" w:rsidRPr="00617888" w:rsidRDefault="00DE1F23" w:rsidP="00DE1F23">
      <w:pPr>
        <w:keepNext/>
        <w:suppressAutoHyphens/>
        <w:spacing w:line="240" w:lineRule="exact"/>
        <w:jc w:val="both"/>
        <w:rPr>
          <w:rFonts w:ascii="Times New Roman" w:hAnsi="Times New Roman"/>
        </w:rPr>
      </w:pPr>
      <w:r w:rsidRPr="00617888">
        <w:rPr>
          <w:rFonts w:ascii="Times New Roman" w:hAnsi="Times New Roman"/>
          <w:i/>
          <w:iCs/>
        </w:rPr>
        <w:t xml:space="preserve">Carbon Monoxide (CO) </w:t>
      </w:r>
      <w:r w:rsidRPr="00617888">
        <w:rPr>
          <w:rFonts w:ascii="Times New Roman" w:hAnsi="Times New Roman"/>
        </w:rPr>
        <w:t>– (Carbon monoxide) a colorless, odorless gas produced by incomplete combustion of any carbonaceous (gasoline, natural gas, coal, oil, etc.) material.</w:t>
      </w:r>
    </w:p>
    <w:p w:rsidR="00DE1F23" w:rsidRPr="00617888" w:rsidRDefault="00DE1F23" w:rsidP="00DE1F23">
      <w:pPr>
        <w:keepNext/>
        <w:suppressAutoHyphens/>
        <w:spacing w:line="240" w:lineRule="exact"/>
        <w:jc w:val="both"/>
        <w:rPr>
          <w:rFonts w:ascii="Times New Roman" w:hAnsi="Times New Roman"/>
        </w:rPr>
      </w:pPr>
    </w:p>
    <w:p w:rsidR="00DE1F23" w:rsidRPr="00617888" w:rsidRDefault="00DE1F23" w:rsidP="00DE1F23">
      <w:pPr>
        <w:keepNext/>
        <w:suppressAutoHyphens/>
        <w:spacing w:line="240" w:lineRule="exact"/>
        <w:jc w:val="both"/>
        <w:rPr>
          <w:rFonts w:ascii="Times New Roman" w:hAnsi="Times New Roman"/>
        </w:rPr>
      </w:pPr>
      <w:r w:rsidRPr="00617888">
        <w:rPr>
          <w:rFonts w:ascii="Times New Roman" w:hAnsi="Times New Roman"/>
          <w:i/>
          <w:iCs/>
        </w:rPr>
        <w:t>Cooling Tower</w:t>
      </w:r>
      <w:r w:rsidRPr="00617888">
        <w:rPr>
          <w:rFonts w:ascii="Times New Roman" w:hAnsi="Times New Roman"/>
        </w:rPr>
        <w:t xml:space="preserve"> – A cooling system used in industry to cool hot water (by partial evaporation) before reusing it as a coolant.</w:t>
      </w:r>
    </w:p>
    <w:p w:rsidR="00DE1F23" w:rsidRPr="00617888" w:rsidRDefault="00DE1F23" w:rsidP="00DE1F23">
      <w:pPr>
        <w:keepNext/>
        <w:suppressAutoHyphens/>
        <w:spacing w:line="240" w:lineRule="exact"/>
        <w:jc w:val="both"/>
        <w:rPr>
          <w:rFonts w:ascii="Times New Roman" w:hAnsi="Times New Roman"/>
        </w:rPr>
      </w:pPr>
    </w:p>
    <w:p w:rsidR="00DE1F23" w:rsidRPr="00617888" w:rsidRDefault="00DE1F23" w:rsidP="00DE1F23">
      <w:pPr>
        <w:keepNext/>
        <w:suppressAutoHyphens/>
        <w:spacing w:line="240" w:lineRule="exact"/>
        <w:jc w:val="both"/>
        <w:rPr>
          <w:rFonts w:ascii="Times New Roman" w:hAnsi="Times New Roman"/>
        </w:rPr>
      </w:pPr>
      <w:r w:rsidRPr="00617888">
        <w:rPr>
          <w:rFonts w:ascii="Times New Roman" w:hAnsi="Times New Roman"/>
          <w:i/>
          <w:iCs/>
        </w:rPr>
        <w:t>Continuous Emission Monitoring System (CEMS)</w:t>
      </w:r>
      <w:r w:rsidRPr="00617888">
        <w:rPr>
          <w:rFonts w:ascii="Times New Roman" w:hAnsi="Times New Roman"/>
        </w:rPr>
        <w:t xml:space="preserve"> – The total combined equipment and systems required to continuously determine air contaminants and diluent gas concentrations and/or mass emission rate of a source effluent.</w:t>
      </w:r>
    </w:p>
    <w:p w:rsidR="00DE1F23" w:rsidRPr="00617888" w:rsidRDefault="00DE1F23" w:rsidP="00DE1F23">
      <w:pPr>
        <w:keepNext/>
        <w:suppressAutoHyphens/>
        <w:spacing w:line="240" w:lineRule="exact"/>
        <w:jc w:val="both"/>
        <w:rPr>
          <w:rFonts w:ascii="Times New Roman" w:hAnsi="Times New Roman"/>
        </w:rPr>
      </w:pPr>
    </w:p>
    <w:p w:rsidR="00DE1F23" w:rsidRPr="00617888" w:rsidRDefault="00DE1F23" w:rsidP="00DE1F23">
      <w:pPr>
        <w:keepNext/>
        <w:suppressAutoHyphens/>
        <w:spacing w:line="240" w:lineRule="exact"/>
        <w:jc w:val="both"/>
        <w:rPr>
          <w:rFonts w:ascii="Times New Roman" w:hAnsi="Times New Roman"/>
        </w:rPr>
      </w:pPr>
      <w:r w:rsidRPr="00617888">
        <w:rPr>
          <w:rFonts w:ascii="Times New Roman" w:hAnsi="Times New Roman"/>
          <w:i/>
          <w:iCs/>
        </w:rPr>
        <w:t>Cyclone</w:t>
      </w:r>
      <w:r w:rsidRPr="00617888">
        <w:rPr>
          <w:rFonts w:ascii="Times New Roman" w:hAnsi="Times New Roman"/>
        </w:rPr>
        <w:t xml:space="preserve"> – A control device that uses centrifugal force to separate particulate matter from the carrier gas stream.</w:t>
      </w:r>
    </w:p>
    <w:p w:rsidR="00DE1F23" w:rsidRPr="00617888" w:rsidRDefault="00DE1F23" w:rsidP="00DE1F23">
      <w:pPr>
        <w:pStyle w:val="BodyText"/>
        <w:keepNext/>
        <w:suppressAutoHyphens/>
        <w:spacing w:line="240" w:lineRule="exact"/>
        <w:jc w:val="both"/>
        <w:rPr>
          <w:sz w:val="24"/>
          <w:szCs w:val="24"/>
        </w:rPr>
      </w:pPr>
    </w:p>
    <w:p w:rsidR="00DE1F23" w:rsidRPr="00617888" w:rsidRDefault="00DE1F23" w:rsidP="00DE1F23">
      <w:pPr>
        <w:pStyle w:val="BodyText"/>
        <w:keepNext/>
        <w:suppressAutoHyphens/>
        <w:spacing w:line="240" w:lineRule="exact"/>
        <w:jc w:val="both"/>
        <w:rPr>
          <w:sz w:val="24"/>
          <w:szCs w:val="24"/>
        </w:rPr>
      </w:pPr>
      <w:proofErr w:type="gramStart"/>
      <w:r w:rsidRPr="00617888">
        <w:rPr>
          <w:i/>
          <w:iCs/>
          <w:sz w:val="24"/>
          <w:szCs w:val="24"/>
        </w:rPr>
        <w:t>Federally Enforceable Specific Condition</w:t>
      </w:r>
      <w:r w:rsidRPr="00617888">
        <w:rPr>
          <w:sz w:val="24"/>
          <w:szCs w:val="24"/>
        </w:rPr>
        <w:t xml:space="preserve"> </w:t>
      </w:r>
      <w:r w:rsidRPr="00617888">
        <w:rPr>
          <w:sz w:val="24"/>
        </w:rPr>
        <w:t>–</w:t>
      </w:r>
      <w:r w:rsidRPr="00617888">
        <w:rPr>
          <w:sz w:val="24"/>
          <w:szCs w:val="24"/>
        </w:rPr>
        <w:t xml:space="preserve"> A federally enforceable specific condition written to limit the potential to Emit (PTE) of a source that is permanent, quantifiable, and practically enforceable.</w:t>
      </w:r>
      <w:proofErr w:type="gramEnd"/>
      <w:r w:rsidRPr="00617888">
        <w:rPr>
          <w:sz w:val="24"/>
          <w:szCs w:val="24"/>
        </w:rPr>
        <w:t xml:space="preserve">  In order to meet these requirements, the draft permit containing the federally enforceable specific condition must be placed on public notice and include the following conditions:</w:t>
      </w:r>
    </w:p>
    <w:p w:rsidR="00DE1F23" w:rsidRPr="00617888" w:rsidRDefault="00DE1F23" w:rsidP="00345768">
      <w:pPr>
        <w:keepNext/>
        <w:numPr>
          <w:ilvl w:val="0"/>
          <w:numId w:val="25"/>
        </w:numPr>
        <w:tabs>
          <w:tab w:val="clear" w:pos="1080"/>
          <w:tab w:val="num" w:pos="540"/>
        </w:tabs>
        <w:suppressAutoHyphens/>
        <w:spacing w:line="240" w:lineRule="exact"/>
        <w:ind w:left="540" w:hanging="540"/>
        <w:jc w:val="both"/>
        <w:rPr>
          <w:rFonts w:ascii="Times New Roman" w:hAnsi="Times New Roman"/>
        </w:rPr>
      </w:pPr>
      <w:r w:rsidRPr="00617888">
        <w:rPr>
          <w:rFonts w:ascii="Times New Roman" w:hAnsi="Times New Roman"/>
        </w:rPr>
        <w:t>A clear statement of the operational limitation or condition which limits the source’s potential to emit;</w:t>
      </w:r>
    </w:p>
    <w:p w:rsidR="00DE1F23" w:rsidRPr="00617888" w:rsidRDefault="00DE1F23" w:rsidP="00345768">
      <w:pPr>
        <w:keepNext/>
        <w:numPr>
          <w:ilvl w:val="0"/>
          <w:numId w:val="25"/>
        </w:numPr>
        <w:tabs>
          <w:tab w:val="clear" w:pos="1080"/>
          <w:tab w:val="num" w:pos="540"/>
        </w:tabs>
        <w:suppressAutoHyphens/>
        <w:spacing w:line="240" w:lineRule="exact"/>
        <w:ind w:left="540" w:hanging="540"/>
        <w:jc w:val="both"/>
        <w:rPr>
          <w:rFonts w:ascii="Times New Roman" w:hAnsi="Times New Roman"/>
        </w:rPr>
      </w:pPr>
      <w:r w:rsidRPr="00617888">
        <w:rPr>
          <w:rFonts w:ascii="Times New Roman" w:hAnsi="Times New Roman"/>
        </w:rPr>
        <w:t>Recordkeeping requirements related to the operational limitation or condition;</w:t>
      </w:r>
    </w:p>
    <w:p w:rsidR="00DE1F23" w:rsidRPr="00617888" w:rsidRDefault="00DE1F23" w:rsidP="00345768">
      <w:pPr>
        <w:keepNext/>
        <w:numPr>
          <w:ilvl w:val="0"/>
          <w:numId w:val="25"/>
        </w:numPr>
        <w:tabs>
          <w:tab w:val="clear" w:pos="1080"/>
          <w:tab w:val="num" w:pos="540"/>
        </w:tabs>
        <w:suppressAutoHyphens/>
        <w:spacing w:line="240" w:lineRule="exact"/>
        <w:ind w:left="540" w:hanging="540"/>
        <w:jc w:val="both"/>
        <w:rPr>
          <w:rFonts w:ascii="Times New Roman" w:hAnsi="Times New Roman"/>
        </w:rPr>
      </w:pPr>
      <w:r w:rsidRPr="00617888">
        <w:rPr>
          <w:rFonts w:ascii="Times New Roman" w:hAnsi="Times New Roman"/>
        </w:rPr>
        <w:t>A requirement that these records be made available for inspection by LDEQ personnel;</w:t>
      </w:r>
    </w:p>
    <w:p w:rsidR="00DE1F23" w:rsidRPr="00617888" w:rsidRDefault="00DE1F23" w:rsidP="00345768">
      <w:pPr>
        <w:keepNext/>
        <w:numPr>
          <w:ilvl w:val="0"/>
          <w:numId w:val="25"/>
        </w:numPr>
        <w:tabs>
          <w:tab w:val="clear" w:pos="1080"/>
          <w:tab w:val="num" w:pos="540"/>
        </w:tabs>
        <w:suppressAutoHyphens/>
        <w:spacing w:line="240" w:lineRule="exact"/>
        <w:ind w:left="540" w:hanging="540"/>
        <w:jc w:val="both"/>
        <w:rPr>
          <w:rFonts w:ascii="Times New Roman" w:hAnsi="Times New Roman"/>
        </w:rPr>
      </w:pPr>
      <w:r w:rsidRPr="00617888">
        <w:rPr>
          <w:rFonts w:ascii="Times New Roman" w:hAnsi="Times New Roman"/>
        </w:rPr>
        <w:t>A requirement to report for the previous calendar year.</w:t>
      </w:r>
    </w:p>
    <w:p w:rsidR="00DE1F23" w:rsidRPr="00617888" w:rsidRDefault="00DE1F23" w:rsidP="00DE1F23">
      <w:pPr>
        <w:keepNext/>
        <w:suppressAutoHyphens/>
        <w:spacing w:line="240" w:lineRule="exact"/>
        <w:jc w:val="both"/>
        <w:rPr>
          <w:rFonts w:ascii="Times New Roman" w:hAnsi="Times New Roman"/>
        </w:rPr>
      </w:pPr>
    </w:p>
    <w:p w:rsidR="00DE1F23" w:rsidRPr="00617888" w:rsidRDefault="00DE1F23" w:rsidP="0086663A">
      <w:pPr>
        <w:keepNext/>
        <w:suppressAutoHyphens/>
        <w:spacing w:line="240" w:lineRule="exact"/>
        <w:jc w:val="both"/>
        <w:rPr>
          <w:rFonts w:ascii="Times New Roman" w:hAnsi="Times New Roman"/>
        </w:rPr>
      </w:pPr>
      <w:proofErr w:type="gramStart"/>
      <w:r w:rsidRPr="00617888">
        <w:rPr>
          <w:rFonts w:ascii="Times New Roman" w:hAnsi="Times New Roman"/>
          <w:i/>
          <w:iCs/>
        </w:rPr>
        <w:t>Grandfathered Status</w:t>
      </w:r>
      <w:r w:rsidRPr="00617888">
        <w:rPr>
          <w:rFonts w:ascii="Times New Roman" w:hAnsi="Times New Roman"/>
        </w:rPr>
        <w:t xml:space="preserve"> – those facilities that were under actual construction or operation as of June 19, 1969, the signature date of the original Clean Air Act.</w:t>
      </w:r>
      <w:proofErr w:type="gramEnd"/>
      <w:r w:rsidRPr="00617888">
        <w:rPr>
          <w:rFonts w:ascii="Times New Roman" w:hAnsi="Times New Roman"/>
        </w:rPr>
        <w:t xml:space="preserve">  These facilities are not required to obtain a permit.  Facilities that are subject to Part 70 (Title V) requirements lose grandfathered status and must apply for a permit.</w:t>
      </w:r>
    </w:p>
    <w:p w:rsidR="0086663A" w:rsidRPr="00617888" w:rsidRDefault="0086663A" w:rsidP="0086663A">
      <w:pPr>
        <w:keepNext/>
        <w:suppressAutoHyphens/>
        <w:spacing w:line="240" w:lineRule="exact"/>
        <w:jc w:val="both"/>
        <w:rPr>
          <w:rFonts w:ascii="Times New Roman" w:hAnsi="Times New Roman"/>
          <w:szCs w:val="24"/>
        </w:rPr>
      </w:pPr>
    </w:p>
    <w:p w:rsidR="0086663A" w:rsidRPr="00617888" w:rsidRDefault="0086663A" w:rsidP="0086663A">
      <w:pPr>
        <w:keepNext/>
        <w:suppressAutoHyphens/>
        <w:spacing w:line="240" w:lineRule="exact"/>
        <w:jc w:val="both"/>
        <w:rPr>
          <w:rFonts w:ascii="Times New Roman" w:hAnsi="Times New Roman"/>
          <w:szCs w:val="24"/>
        </w:rPr>
      </w:pPr>
    </w:p>
    <w:p w:rsidR="000B49E7" w:rsidRPr="00617888" w:rsidRDefault="000B49E7" w:rsidP="0086663A">
      <w:pPr>
        <w:keepNext/>
        <w:suppressAutoHyphens/>
        <w:spacing w:line="240" w:lineRule="exact"/>
        <w:jc w:val="both"/>
        <w:rPr>
          <w:rFonts w:ascii="Times New Roman" w:hAnsi="Times New Roman"/>
          <w:szCs w:val="24"/>
        </w:rPr>
      </w:pPr>
    </w:p>
    <w:p w:rsidR="000B49E7" w:rsidRPr="00617888" w:rsidRDefault="000B49E7" w:rsidP="0086663A">
      <w:pPr>
        <w:keepNext/>
        <w:suppressAutoHyphens/>
        <w:spacing w:line="240" w:lineRule="exact"/>
        <w:jc w:val="both"/>
        <w:rPr>
          <w:rFonts w:ascii="Times New Roman" w:hAnsi="Times New Roman"/>
          <w:szCs w:val="24"/>
        </w:rPr>
      </w:pPr>
    </w:p>
    <w:p w:rsidR="0086663A" w:rsidRPr="00617888" w:rsidRDefault="0086663A" w:rsidP="0086663A">
      <w:pPr>
        <w:keepNext/>
        <w:suppressAutoHyphens/>
        <w:spacing w:line="240" w:lineRule="exact"/>
        <w:jc w:val="both"/>
        <w:rPr>
          <w:rFonts w:ascii="Times New Roman" w:hAnsi="Times New Roman"/>
          <w:szCs w:val="24"/>
        </w:rPr>
      </w:pPr>
    </w:p>
    <w:p w:rsidR="0086663A" w:rsidRPr="00617888" w:rsidRDefault="0086663A" w:rsidP="0086663A">
      <w:pPr>
        <w:keepNext/>
        <w:suppressAutoHyphens/>
        <w:spacing w:line="240" w:lineRule="exact"/>
        <w:jc w:val="both"/>
        <w:rPr>
          <w:rFonts w:ascii="Times New Roman" w:hAnsi="Times New Roman"/>
          <w:szCs w:val="24"/>
        </w:rPr>
      </w:pPr>
    </w:p>
    <w:p w:rsidR="0086663A" w:rsidRPr="00617888" w:rsidRDefault="0086663A" w:rsidP="0086663A">
      <w:pPr>
        <w:pStyle w:val="Heading5"/>
        <w:tabs>
          <w:tab w:val="clear" w:pos="-1440"/>
          <w:tab w:val="clear" w:pos="-720"/>
        </w:tabs>
        <w:spacing w:line="240" w:lineRule="exact"/>
        <w:jc w:val="center"/>
        <w:rPr>
          <w:rFonts w:ascii="Times New Roman" w:hAnsi="Times New Roman"/>
          <w:bCs/>
          <w:spacing w:val="0"/>
        </w:rPr>
      </w:pPr>
      <w:r w:rsidRPr="00617888">
        <w:rPr>
          <w:rFonts w:ascii="Times New Roman" w:hAnsi="Times New Roman"/>
          <w:bCs/>
          <w:spacing w:val="0"/>
        </w:rPr>
        <w:lastRenderedPageBreak/>
        <w:t>APPENDIX B – GLOSSARY</w:t>
      </w:r>
    </w:p>
    <w:p w:rsidR="0086663A" w:rsidRPr="00617888" w:rsidRDefault="0086663A" w:rsidP="0086663A">
      <w:pPr>
        <w:keepNext/>
        <w:suppressAutoHyphens/>
        <w:spacing w:line="240" w:lineRule="exact"/>
        <w:jc w:val="both"/>
        <w:rPr>
          <w:rFonts w:ascii="Times New Roman" w:hAnsi="Times New Roman"/>
          <w:szCs w:val="24"/>
        </w:rPr>
      </w:pPr>
    </w:p>
    <w:p w:rsidR="0086663A" w:rsidRPr="00617888" w:rsidRDefault="0086663A" w:rsidP="0086663A">
      <w:pPr>
        <w:pStyle w:val="1"/>
        <w:spacing w:after="0" w:line="240" w:lineRule="exact"/>
        <w:ind w:firstLine="0"/>
        <w:rPr>
          <w:sz w:val="24"/>
          <w:szCs w:val="24"/>
        </w:rPr>
      </w:pPr>
      <w:r w:rsidRPr="00617888">
        <w:rPr>
          <w:i/>
          <w:sz w:val="24"/>
          <w:szCs w:val="24"/>
        </w:rPr>
        <w:t>Lowest Achievable Emission Rate (LAER)</w:t>
      </w:r>
      <w:r w:rsidRPr="00617888">
        <w:rPr>
          <w:sz w:val="24"/>
          <w:szCs w:val="24"/>
        </w:rPr>
        <w:t xml:space="preserve"> </w:t>
      </w:r>
      <w:r w:rsidRPr="00617888">
        <w:t xml:space="preserve">– </w:t>
      </w:r>
      <w:r w:rsidRPr="00617888">
        <w:rPr>
          <w:sz w:val="24"/>
          <w:szCs w:val="24"/>
        </w:rPr>
        <w:t>for any source, the more stringent rate of emissions based on the following:</w:t>
      </w:r>
    </w:p>
    <w:p w:rsidR="0086663A" w:rsidRPr="00617888" w:rsidRDefault="0086663A" w:rsidP="0086663A">
      <w:pPr>
        <w:pStyle w:val="a"/>
        <w:tabs>
          <w:tab w:val="clear" w:pos="907"/>
          <w:tab w:val="left" w:pos="540"/>
        </w:tabs>
        <w:spacing w:after="0" w:line="240" w:lineRule="exact"/>
        <w:ind w:left="540" w:hanging="540"/>
        <w:rPr>
          <w:sz w:val="24"/>
          <w:szCs w:val="24"/>
        </w:rPr>
      </w:pPr>
      <w:r w:rsidRPr="00617888">
        <w:rPr>
          <w:sz w:val="24"/>
          <w:szCs w:val="24"/>
        </w:rPr>
        <w:t>a.</w:t>
      </w:r>
      <w:r w:rsidRPr="00617888">
        <w:rPr>
          <w:sz w:val="24"/>
          <w:szCs w:val="24"/>
        </w:rPr>
        <w:tab/>
        <w:t>the most stringent emissions limitation that is contained in the implementation plan of any state for such class or category of major stationary source, unless the owner or operator of the proposed stationary source demonstrates that such limitations are not achievable; or</w:t>
      </w:r>
    </w:p>
    <w:p w:rsidR="0086663A" w:rsidRPr="00617888" w:rsidRDefault="0086663A" w:rsidP="0086663A">
      <w:pPr>
        <w:pStyle w:val="a"/>
        <w:tabs>
          <w:tab w:val="clear" w:pos="907"/>
          <w:tab w:val="left" w:pos="540"/>
        </w:tabs>
        <w:spacing w:after="0" w:line="240" w:lineRule="exact"/>
        <w:ind w:left="540" w:hanging="540"/>
        <w:rPr>
          <w:sz w:val="24"/>
          <w:szCs w:val="24"/>
        </w:rPr>
      </w:pPr>
      <w:proofErr w:type="gramStart"/>
      <w:r w:rsidRPr="00617888">
        <w:rPr>
          <w:sz w:val="24"/>
          <w:szCs w:val="24"/>
        </w:rPr>
        <w:t>b</w:t>
      </w:r>
      <w:proofErr w:type="gramEnd"/>
      <w:r w:rsidRPr="00617888">
        <w:rPr>
          <w:sz w:val="24"/>
          <w:szCs w:val="24"/>
        </w:rPr>
        <w:t>.</w:t>
      </w:r>
      <w:r w:rsidRPr="00617888">
        <w:rPr>
          <w:sz w:val="24"/>
          <w:szCs w:val="24"/>
        </w:rPr>
        <w:tab/>
        <w:t>the most stringent emissions limitation that is achieved in practice by such class or category of stationary source.  This limitation, when applied to a modification, means the lowest achievable emissions rate for the new or modified emissions units within the stationary source.  In no event shall the application of this term permit a proposed new or modified major stationary source to emit any pollutant in excess of the amount allowable under an applicable new source standard of performance.</w:t>
      </w:r>
    </w:p>
    <w:p w:rsidR="0086663A" w:rsidRPr="00617888" w:rsidRDefault="0086663A" w:rsidP="0086663A">
      <w:pPr>
        <w:keepNext/>
        <w:suppressAutoHyphens/>
        <w:spacing w:line="240" w:lineRule="exact"/>
        <w:jc w:val="both"/>
        <w:rPr>
          <w:rFonts w:ascii="Times New Roman" w:hAnsi="Times New Roman"/>
          <w:szCs w:val="24"/>
        </w:rPr>
      </w:pPr>
    </w:p>
    <w:p w:rsidR="00DE1F23" w:rsidRPr="00617888" w:rsidRDefault="00DE1F23" w:rsidP="00DE1F23">
      <w:pPr>
        <w:keepNext/>
        <w:suppressAutoHyphens/>
        <w:spacing w:line="240" w:lineRule="exact"/>
        <w:jc w:val="both"/>
        <w:rPr>
          <w:rFonts w:ascii="Times New Roman" w:hAnsi="Times New Roman"/>
        </w:rPr>
      </w:pPr>
      <w:r w:rsidRPr="00617888">
        <w:rPr>
          <w:rFonts w:ascii="Times New Roman" w:hAnsi="Times New Roman"/>
          <w:i/>
          <w:iCs/>
        </w:rPr>
        <w:t>NESHAP</w:t>
      </w:r>
      <w:r w:rsidRPr="00617888">
        <w:rPr>
          <w:rFonts w:ascii="Times New Roman" w:hAnsi="Times New Roman"/>
        </w:rPr>
        <w:t xml:space="preserve"> – National Emission Standards for Hazardous Air Pollutants – Air emission standards for specific types of facilities, as outlined in 40 CFR Parts 61 through 63.</w:t>
      </w:r>
    </w:p>
    <w:p w:rsidR="00DE1F23" w:rsidRPr="00617888" w:rsidRDefault="00DE1F23" w:rsidP="00DE1F23">
      <w:pPr>
        <w:autoSpaceDE w:val="0"/>
        <w:autoSpaceDN w:val="0"/>
        <w:adjustRightInd w:val="0"/>
        <w:spacing w:line="240" w:lineRule="exact"/>
        <w:jc w:val="both"/>
        <w:rPr>
          <w:rFonts w:ascii="Times New Roman" w:hAnsi="Times New Roman"/>
        </w:rPr>
      </w:pPr>
    </w:p>
    <w:p w:rsidR="00DE1F23" w:rsidRPr="00617888" w:rsidRDefault="00DE1F23" w:rsidP="00DE1F23">
      <w:pPr>
        <w:keepNext/>
        <w:suppressAutoHyphens/>
        <w:spacing w:line="240" w:lineRule="exact"/>
        <w:jc w:val="both"/>
        <w:rPr>
          <w:rFonts w:ascii="Times New Roman" w:hAnsi="Times New Roman"/>
        </w:rPr>
      </w:pPr>
      <w:r w:rsidRPr="00617888">
        <w:rPr>
          <w:rFonts w:ascii="Times New Roman" w:hAnsi="Times New Roman"/>
          <w:i/>
          <w:iCs/>
        </w:rPr>
        <w:t>Maximum Achievable Control Technology (MACT) –</w:t>
      </w:r>
      <w:r w:rsidRPr="00617888">
        <w:rPr>
          <w:rFonts w:ascii="Times New Roman" w:hAnsi="Times New Roman"/>
        </w:rPr>
        <w:t xml:space="preserve"> the maximum degree of reduction in emissions of each air pollutant subject to LAC 33:III.Chapter 51 (including a prohibition on such emissions, where achievable) that the administrative authority, upon review of submitted MACT compliance plans and other relevant information and taking into consideration the cost of achieving such emission reduction, as well as any non-air-quality health and environmental impacts and energy requirements, determines is achievable through application of measures, processes, methods, systems, or techniques.</w:t>
      </w:r>
    </w:p>
    <w:p w:rsidR="00DE1F23" w:rsidRPr="00617888" w:rsidRDefault="00DE1F23" w:rsidP="00DE1F23">
      <w:pPr>
        <w:tabs>
          <w:tab w:val="left" w:pos="-720"/>
        </w:tabs>
        <w:suppressAutoHyphens/>
        <w:spacing w:line="240" w:lineRule="exact"/>
        <w:jc w:val="both"/>
        <w:rPr>
          <w:rFonts w:ascii="Times New Roman" w:hAnsi="Times New Roman"/>
        </w:rPr>
      </w:pPr>
    </w:p>
    <w:p w:rsidR="00DE1F23" w:rsidRPr="00617888" w:rsidRDefault="00DE1F23" w:rsidP="00DE1F23">
      <w:pPr>
        <w:autoSpaceDE w:val="0"/>
        <w:autoSpaceDN w:val="0"/>
        <w:adjustRightInd w:val="0"/>
        <w:spacing w:line="240" w:lineRule="exact"/>
        <w:jc w:val="both"/>
        <w:rPr>
          <w:rFonts w:ascii="Times New Roman" w:hAnsi="Times New Roman"/>
          <w:i/>
          <w:iCs/>
        </w:rPr>
      </w:pPr>
      <w:r w:rsidRPr="00617888">
        <w:rPr>
          <w:rFonts w:ascii="Times New Roman" w:hAnsi="Times New Roman"/>
          <w:i/>
          <w:iCs/>
        </w:rPr>
        <w:t>NSPS</w:t>
      </w:r>
      <w:r w:rsidRPr="00617888">
        <w:rPr>
          <w:rFonts w:ascii="Times New Roman" w:hAnsi="Times New Roman"/>
        </w:rPr>
        <w:t xml:space="preserve"> – New Source Performance Standards – Air emission standards for specific types of facilities, as outlined in 40 CFR Part 60.</w:t>
      </w:r>
    </w:p>
    <w:p w:rsidR="00DE1F23" w:rsidRPr="00617888" w:rsidRDefault="00DE1F23" w:rsidP="00DE1F23">
      <w:pPr>
        <w:autoSpaceDE w:val="0"/>
        <w:autoSpaceDN w:val="0"/>
        <w:adjustRightInd w:val="0"/>
        <w:spacing w:line="240" w:lineRule="exact"/>
        <w:jc w:val="both"/>
        <w:rPr>
          <w:rFonts w:ascii="Times New Roman" w:hAnsi="Times New Roman"/>
        </w:rPr>
      </w:pPr>
    </w:p>
    <w:p w:rsidR="00DE1F23" w:rsidRPr="00617888" w:rsidRDefault="00DE1F23" w:rsidP="00DE1F23">
      <w:pPr>
        <w:autoSpaceDE w:val="0"/>
        <w:autoSpaceDN w:val="0"/>
        <w:adjustRightInd w:val="0"/>
        <w:spacing w:line="240" w:lineRule="exact"/>
        <w:jc w:val="both"/>
        <w:rPr>
          <w:rFonts w:ascii="Times New Roman" w:hAnsi="Times New Roman"/>
        </w:rPr>
      </w:pPr>
      <w:r w:rsidRPr="00617888">
        <w:rPr>
          <w:rFonts w:ascii="Times New Roman" w:hAnsi="Times New Roman"/>
          <w:i/>
          <w:iCs/>
        </w:rPr>
        <w:t>New Source Review (NSR) –</w:t>
      </w:r>
      <w:r w:rsidRPr="00617888">
        <w:rPr>
          <w:rFonts w:ascii="Times New Roman" w:hAnsi="Times New Roman"/>
        </w:rPr>
        <w:t xml:space="preserve"> a preconstruction review and permitting program applicable to new or modified major stationary sources of criteria air pollutants regulated under the Clean Air Act (CAA).  NSR is required by Parts C (“Prevention of Significant Deterioration of Air Quality”) and D (“Nonattainment New Source Review”).</w:t>
      </w:r>
    </w:p>
    <w:p w:rsidR="00DE1F23" w:rsidRPr="00617888" w:rsidRDefault="00DE1F23" w:rsidP="00DE1F23">
      <w:pPr>
        <w:autoSpaceDE w:val="0"/>
        <w:autoSpaceDN w:val="0"/>
        <w:adjustRightInd w:val="0"/>
        <w:spacing w:line="240" w:lineRule="exact"/>
        <w:jc w:val="both"/>
        <w:rPr>
          <w:rFonts w:ascii="Times New Roman" w:hAnsi="Times New Roman"/>
        </w:rPr>
      </w:pPr>
    </w:p>
    <w:p w:rsidR="00DE1F23" w:rsidRPr="00617888" w:rsidRDefault="00DE1F23" w:rsidP="00DE1F23">
      <w:pPr>
        <w:autoSpaceDE w:val="0"/>
        <w:autoSpaceDN w:val="0"/>
        <w:adjustRightInd w:val="0"/>
        <w:spacing w:line="240" w:lineRule="exact"/>
        <w:jc w:val="both"/>
        <w:rPr>
          <w:rFonts w:ascii="Times New Roman" w:hAnsi="Times New Roman"/>
        </w:rPr>
      </w:pPr>
      <w:r w:rsidRPr="00617888">
        <w:rPr>
          <w:rFonts w:ascii="Times New Roman" w:hAnsi="Times New Roman"/>
          <w:i/>
          <w:iCs/>
        </w:rPr>
        <w:t>Nonattainment New Source Review (NNSR) –</w:t>
      </w:r>
      <w:r w:rsidRPr="00617888">
        <w:rPr>
          <w:rFonts w:ascii="Times New Roman" w:hAnsi="Times New Roman"/>
        </w:rPr>
        <w:t xml:space="preserve"> a New Source Review permitting program for major sources in geographic areas that do not meet the National Ambient Air Quality Standards (NAAQS) set forth at 40 CFR Part 50.  NNSR is designed to ensure that emissions associated with new or modified sources will be regulated with the goal of improving ambient air quality.</w:t>
      </w:r>
    </w:p>
    <w:p w:rsidR="00DE1F23" w:rsidRPr="00617888" w:rsidRDefault="00DE1F23" w:rsidP="00DE1F23">
      <w:pPr>
        <w:autoSpaceDE w:val="0"/>
        <w:autoSpaceDN w:val="0"/>
        <w:adjustRightInd w:val="0"/>
        <w:spacing w:line="240" w:lineRule="exact"/>
        <w:jc w:val="both"/>
        <w:rPr>
          <w:rFonts w:ascii="Times New Roman" w:hAnsi="Times New Roman"/>
        </w:rPr>
      </w:pPr>
    </w:p>
    <w:p w:rsidR="00DE1F23" w:rsidRPr="00617888" w:rsidRDefault="00DE1F23" w:rsidP="00DE1F23">
      <w:pPr>
        <w:autoSpaceDE w:val="0"/>
        <w:autoSpaceDN w:val="0"/>
        <w:adjustRightInd w:val="0"/>
        <w:spacing w:line="240" w:lineRule="exact"/>
        <w:jc w:val="both"/>
        <w:rPr>
          <w:rFonts w:ascii="Times New Roman" w:hAnsi="Times New Roman"/>
        </w:rPr>
      </w:pPr>
      <w:r w:rsidRPr="00617888">
        <w:rPr>
          <w:rFonts w:ascii="Times New Roman" w:hAnsi="Times New Roman"/>
          <w:i/>
          <w:iCs/>
        </w:rPr>
        <w:t>Organic Compound –</w:t>
      </w:r>
      <w:r w:rsidRPr="00617888">
        <w:rPr>
          <w:rFonts w:ascii="Times New Roman" w:hAnsi="Times New Roman"/>
        </w:rPr>
        <w:t xml:space="preserve"> any compound of carbon and another element.  Examples: methane (CH</w:t>
      </w:r>
      <w:r w:rsidRPr="00617888">
        <w:rPr>
          <w:rFonts w:ascii="Times New Roman" w:hAnsi="Times New Roman"/>
          <w:vertAlign w:val="subscript"/>
        </w:rPr>
        <w:t>4</w:t>
      </w:r>
      <w:r w:rsidRPr="00617888">
        <w:rPr>
          <w:rFonts w:ascii="Times New Roman" w:hAnsi="Times New Roman"/>
        </w:rPr>
        <w:t>), ethane (C</w:t>
      </w:r>
      <w:r w:rsidRPr="00617888">
        <w:rPr>
          <w:rFonts w:ascii="Times New Roman" w:hAnsi="Times New Roman"/>
          <w:vertAlign w:val="subscript"/>
        </w:rPr>
        <w:t>2</w:t>
      </w:r>
      <w:r w:rsidRPr="00617888">
        <w:rPr>
          <w:rFonts w:ascii="Times New Roman" w:hAnsi="Times New Roman"/>
        </w:rPr>
        <w:t>H</w:t>
      </w:r>
      <w:r w:rsidRPr="00617888">
        <w:rPr>
          <w:rFonts w:ascii="Times New Roman" w:hAnsi="Times New Roman"/>
          <w:vertAlign w:val="subscript"/>
        </w:rPr>
        <w:t>6</w:t>
      </w:r>
      <w:r w:rsidRPr="00617888">
        <w:rPr>
          <w:rFonts w:ascii="Times New Roman" w:hAnsi="Times New Roman"/>
        </w:rPr>
        <w:t>), carbon disulfide (CS</w:t>
      </w:r>
      <w:r w:rsidRPr="00617888">
        <w:rPr>
          <w:rFonts w:ascii="Times New Roman" w:hAnsi="Times New Roman"/>
          <w:vertAlign w:val="subscript"/>
        </w:rPr>
        <w:t>2</w:t>
      </w:r>
      <w:r w:rsidRPr="00617888">
        <w:rPr>
          <w:rFonts w:ascii="Times New Roman" w:hAnsi="Times New Roman"/>
        </w:rPr>
        <w:t>).</w:t>
      </w:r>
    </w:p>
    <w:p w:rsidR="00DE1F23" w:rsidRPr="00617888" w:rsidRDefault="00DE1F23" w:rsidP="00DE1F23">
      <w:pPr>
        <w:autoSpaceDE w:val="0"/>
        <w:autoSpaceDN w:val="0"/>
        <w:adjustRightInd w:val="0"/>
        <w:spacing w:line="240" w:lineRule="exact"/>
        <w:jc w:val="both"/>
        <w:rPr>
          <w:rFonts w:ascii="Times New Roman" w:hAnsi="Times New Roman"/>
        </w:rPr>
      </w:pPr>
    </w:p>
    <w:p w:rsidR="00DE1F23" w:rsidRPr="00617888" w:rsidRDefault="00DE1F23" w:rsidP="00DE1F23">
      <w:pPr>
        <w:pStyle w:val="BodyTextIndent"/>
        <w:tabs>
          <w:tab w:val="clear" w:pos="-1440"/>
          <w:tab w:val="clear" w:pos="-720"/>
          <w:tab w:val="clear" w:pos="0"/>
        </w:tabs>
        <w:suppressAutoHyphens w:val="0"/>
        <w:autoSpaceDE w:val="0"/>
        <w:autoSpaceDN w:val="0"/>
        <w:adjustRightInd w:val="0"/>
        <w:spacing w:line="240" w:lineRule="exact"/>
        <w:ind w:left="0"/>
        <w:rPr>
          <w:rFonts w:ascii="Times New Roman" w:hAnsi="Times New Roman"/>
          <w:spacing w:val="0"/>
        </w:rPr>
      </w:pPr>
      <w:r w:rsidRPr="00617888">
        <w:rPr>
          <w:rFonts w:ascii="Times New Roman" w:hAnsi="Times New Roman"/>
          <w:i/>
          <w:iCs/>
          <w:spacing w:val="0"/>
        </w:rPr>
        <w:t>Part 70 Operating Permit –</w:t>
      </w:r>
      <w:r w:rsidRPr="00617888">
        <w:rPr>
          <w:rFonts w:ascii="Times New Roman" w:hAnsi="Times New Roman"/>
          <w:spacing w:val="0"/>
        </w:rPr>
        <w:t xml:space="preserve"> also referred to as a Title V permit, required for major sources as defined in 40 CFR 70 and LAC 33:III.507.</w:t>
      </w:r>
    </w:p>
    <w:p w:rsidR="00DE1F23" w:rsidRPr="00617888" w:rsidRDefault="00DE1F23" w:rsidP="00DE1F23">
      <w:pPr>
        <w:autoSpaceDE w:val="0"/>
        <w:autoSpaceDN w:val="0"/>
        <w:adjustRightInd w:val="0"/>
        <w:spacing w:line="240" w:lineRule="exact"/>
        <w:jc w:val="both"/>
        <w:rPr>
          <w:rFonts w:ascii="Times New Roman" w:hAnsi="Times New Roman"/>
        </w:rPr>
      </w:pPr>
    </w:p>
    <w:p w:rsidR="0086663A" w:rsidRPr="00617888" w:rsidRDefault="0086663A" w:rsidP="00DE1F23">
      <w:pPr>
        <w:autoSpaceDE w:val="0"/>
        <w:autoSpaceDN w:val="0"/>
        <w:adjustRightInd w:val="0"/>
        <w:spacing w:line="240" w:lineRule="exact"/>
        <w:jc w:val="both"/>
        <w:rPr>
          <w:rFonts w:ascii="Times New Roman" w:hAnsi="Times New Roman"/>
        </w:rPr>
      </w:pPr>
    </w:p>
    <w:p w:rsidR="0086663A" w:rsidRPr="00617888" w:rsidRDefault="0086663A" w:rsidP="00DE1F23">
      <w:pPr>
        <w:autoSpaceDE w:val="0"/>
        <w:autoSpaceDN w:val="0"/>
        <w:adjustRightInd w:val="0"/>
        <w:spacing w:line="240" w:lineRule="exact"/>
        <w:jc w:val="both"/>
        <w:rPr>
          <w:rFonts w:ascii="Times New Roman" w:hAnsi="Times New Roman"/>
        </w:rPr>
      </w:pPr>
    </w:p>
    <w:p w:rsidR="0086663A" w:rsidRPr="00617888" w:rsidRDefault="0086663A" w:rsidP="0086663A">
      <w:pPr>
        <w:pStyle w:val="Heading5"/>
        <w:tabs>
          <w:tab w:val="clear" w:pos="-1440"/>
          <w:tab w:val="clear" w:pos="-720"/>
        </w:tabs>
        <w:spacing w:line="240" w:lineRule="exact"/>
        <w:jc w:val="center"/>
        <w:rPr>
          <w:rFonts w:ascii="Times New Roman" w:hAnsi="Times New Roman"/>
          <w:bCs/>
          <w:spacing w:val="0"/>
        </w:rPr>
      </w:pPr>
      <w:r w:rsidRPr="00617888">
        <w:rPr>
          <w:rFonts w:ascii="Times New Roman" w:hAnsi="Times New Roman"/>
          <w:bCs/>
          <w:spacing w:val="0"/>
        </w:rPr>
        <w:lastRenderedPageBreak/>
        <w:t>APPENDIX B – GLOSSARY</w:t>
      </w:r>
    </w:p>
    <w:p w:rsidR="0086663A" w:rsidRPr="00617888" w:rsidRDefault="0086663A" w:rsidP="0086663A">
      <w:pPr>
        <w:keepNext/>
        <w:suppressAutoHyphens/>
        <w:spacing w:line="240" w:lineRule="exact"/>
        <w:jc w:val="both"/>
        <w:rPr>
          <w:rFonts w:ascii="Times New Roman" w:hAnsi="Times New Roman"/>
          <w:iCs/>
        </w:rPr>
      </w:pPr>
    </w:p>
    <w:p w:rsidR="00DE1F23" w:rsidRPr="00617888" w:rsidRDefault="00DE1F23" w:rsidP="00DE1F23">
      <w:pPr>
        <w:autoSpaceDE w:val="0"/>
        <w:autoSpaceDN w:val="0"/>
        <w:adjustRightInd w:val="0"/>
        <w:spacing w:line="240" w:lineRule="exact"/>
        <w:jc w:val="both"/>
        <w:rPr>
          <w:rFonts w:ascii="Times New Roman" w:hAnsi="Times New Roman"/>
        </w:rPr>
      </w:pPr>
      <w:r w:rsidRPr="00617888">
        <w:rPr>
          <w:rFonts w:ascii="Times New Roman" w:hAnsi="Times New Roman"/>
          <w:i/>
          <w:iCs/>
        </w:rPr>
        <w:t>PM</w:t>
      </w:r>
      <w:r w:rsidRPr="00617888">
        <w:rPr>
          <w:rFonts w:ascii="Times New Roman" w:hAnsi="Times New Roman"/>
          <w:i/>
          <w:iCs/>
          <w:vertAlign w:val="subscript"/>
        </w:rPr>
        <w:t>10</w:t>
      </w:r>
      <w:r w:rsidRPr="00617888">
        <w:rPr>
          <w:rFonts w:ascii="Times New Roman" w:hAnsi="Times New Roman"/>
          <w:i/>
          <w:iCs/>
        </w:rPr>
        <w:t xml:space="preserve"> –</w:t>
      </w:r>
      <w:r w:rsidRPr="00617888">
        <w:rPr>
          <w:rFonts w:ascii="Times New Roman" w:hAnsi="Times New Roman"/>
          <w:i/>
          <w:iCs/>
        </w:rPr>
        <w:tab/>
      </w:r>
      <w:r w:rsidRPr="00617888">
        <w:rPr>
          <w:rFonts w:ascii="Times New Roman" w:hAnsi="Times New Roman"/>
        </w:rPr>
        <w:t>particulate matter with an aerodynamic diameter less than or equal to a nominal 10 micrometers as measured by the method in Title 40, Code of Federal Regulations, Part 50, Appendix J.</w:t>
      </w:r>
    </w:p>
    <w:p w:rsidR="00DE1F23" w:rsidRPr="00617888" w:rsidRDefault="00DE1F23" w:rsidP="00DE1F23">
      <w:pPr>
        <w:autoSpaceDE w:val="0"/>
        <w:autoSpaceDN w:val="0"/>
        <w:adjustRightInd w:val="0"/>
        <w:spacing w:line="240" w:lineRule="exact"/>
        <w:jc w:val="both"/>
        <w:rPr>
          <w:rFonts w:ascii="Times New Roman" w:hAnsi="Times New Roman"/>
        </w:rPr>
      </w:pPr>
    </w:p>
    <w:p w:rsidR="00DE1F23" w:rsidRPr="00617888" w:rsidRDefault="00DE1F23" w:rsidP="00DE1F23">
      <w:pPr>
        <w:autoSpaceDE w:val="0"/>
        <w:autoSpaceDN w:val="0"/>
        <w:adjustRightInd w:val="0"/>
        <w:spacing w:line="240" w:lineRule="exact"/>
        <w:jc w:val="both"/>
        <w:rPr>
          <w:rFonts w:ascii="Times New Roman" w:hAnsi="Times New Roman"/>
        </w:rPr>
      </w:pPr>
      <w:r w:rsidRPr="00617888">
        <w:rPr>
          <w:rFonts w:ascii="Times New Roman" w:hAnsi="Times New Roman"/>
          <w:i/>
          <w:iCs/>
        </w:rPr>
        <w:t>Potential to Emit (PTE) –</w:t>
      </w:r>
      <w:r w:rsidRPr="00617888">
        <w:rPr>
          <w:rFonts w:ascii="Times New Roman" w:hAnsi="Times New Roman"/>
        </w:rPr>
        <w:t xml:space="preserve"> the maximum capacity of a stationary source to emit any air pollutant under its physical and operational design.</w:t>
      </w:r>
    </w:p>
    <w:p w:rsidR="00DE1F23" w:rsidRPr="00617888" w:rsidRDefault="00DE1F23" w:rsidP="00DE1F23">
      <w:pPr>
        <w:autoSpaceDE w:val="0"/>
        <w:autoSpaceDN w:val="0"/>
        <w:adjustRightInd w:val="0"/>
        <w:spacing w:line="240" w:lineRule="exact"/>
        <w:jc w:val="both"/>
        <w:rPr>
          <w:rFonts w:ascii="Times New Roman" w:hAnsi="Times New Roman"/>
        </w:rPr>
      </w:pPr>
    </w:p>
    <w:p w:rsidR="00DE1F23" w:rsidRPr="00617888" w:rsidRDefault="00DE1F23" w:rsidP="00DE1F23">
      <w:pPr>
        <w:autoSpaceDE w:val="0"/>
        <w:autoSpaceDN w:val="0"/>
        <w:adjustRightInd w:val="0"/>
        <w:spacing w:line="240" w:lineRule="exact"/>
        <w:jc w:val="both"/>
        <w:rPr>
          <w:rFonts w:ascii="Times New Roman" w:hAnsi="Times New Roman"/>
        </w:rPr>
      </w:pPr>
      <w:r w:rsidRPr="00617888">
        <w:rPr>
          <w:rFonts w:ascii="Times New Roman" w:hAnsi="Times New Roman"/>
          <w:i/>
          <w:iCs/>
        </w:rPr>
        <w:t>Prevention of Significant Deterioration (PSD) –</w:t>
      </w:r>
      <w:r w:rsidRPr="00617888">
        <w:rPr>
          <w:rFonts w:ascii="Times New Roman" w:hAnsi="Times New Roman"/>
        </w:rPr>
        <w:t xml:space="preserve"> a New Source Review permitting program for major sources in geographic areas that meet the National Ambient Air Quality Standards (NAAQS) at 40 CFR Part 50.  PSD requirements are designed to ensure that the air quality in attainment areas will not degrade. </w:t>
      </w:r>
    </w:p>
    <w:p w:rsidR="00DE1F23" w:rsidRPr="00617888" w:rsidRDefault="00DE1F23" w:rsidP="00DE1F23">
      <w:pPr>
        <w:keepNext/>
        <w:suppressAutoHyphens/>
        <w:spacing w:line="240" w:lineRule="exact"/>
        <w:jc w:val="both"/>
        <w:rPr>
          <w:rFonts w:ascii="Times New Roman" w:hAnsi="Times New Roman"/>
          <w:iCs/>
        </w:rPr>
      </w:pPr>
    </w:p>
    <w:p w:rsidR="00DE1F23" w:rsidRPr="00617888" w:rsidRDefault="00DE1F23" w:rsidP="00DE1F23">
      <w:pPr>
        <w:keepNext/>
        <w:suppressAutoHyphens/>
        <w:spacing w:line="240" w:lineRule="exact"/>
        <w:jc w:val="both"/>
        <w:rPr>
          <w:rFonts w:ascii="Times New Roman" w:hAnsi="Times New Roman"/>
          <w:i/>
          <w:iCs/>
        </w:rPr>
      </w:pPr>
      <w:r w:rsidRPr="00617888">
        <w:rPr>
          <w:rFonts w:ascii="Times New Roman" w:hAnsi="Times New Roman"/>
          <w:i/>
          <w:iCs/>
        </w:rPr>
        <w:t>Selective Catalytic Reduction (SCR)</w:t>
      </w:r>
      <w:r w:rsidRPr="00617888">
        <w:rPr>
          <w:rFonts w:ascii="Times New Roman" w:hAnsi="Times New Roman"/>
        </w:rPr>
        <w:t xml:space="preserve"> – A non-combustion control technology that destroys NO</w:t>
      </w:r>
      <w:r w:rsidRPr="00617888">
        <w:rPr>
          <w:rFonts w:ascii="Times New Roman" w:hAnsi="Times New Roman"/>
          <w:vertAlign w:val="subscript"/>
        </w:rPr>
        <w:t>X</w:t>
      </w:r>
      <w:r w:rsidRPr="00617888">
        <w:rPr>
          <w:rFonts w:ascii="Times New Roman" w:hAnsi="Times New Roman"/>
        </w:rPr>
        <w:t xml:space="preserve"> by injecting a reducing agent (e.g., ammonia) into the flue gas that, in the presence of a catalyst (e.g., vanadium, titanium, or zeolite), converts NO</w:t>
      </w:r>
      <w:r w:rsidRPr="00617888">
        <w:rPr>
          <w:rFonts w:ascii="Times New Roman" w:hAnsi="Times New Roman"/>
          <w:vertAlign w:val="subscript"/>
        </w:rPr>
        <w:t>X</w:t>
      </w:r>
      <w:r w:rsidRPr="00617888">
        <w:rPr>
          <w:rFonts w:ascii="Times New Roman" w:hAnsi="Times New Roman"/>
        </w:rPr>
        <w:t xml:space="preserve"> into molecular nitrogen and water.</w:t>
      </w:r>
    </w:p>
    <w:p w:rsidR="00DE1F23" w:rsidRPr="00617888" w:rsidRDefault="00DE1F23" w:rsidP="00DE1F23">
      <w:pPr>
        <w:keepNext/>
        <w:suppressAutoHyphens/>
        <w:spacing w:line="240" w:lineRule="exact"/>
        <w:jc w:val="both"/>
        <w:rPr>
          <w:rFonts w:ascii="Times New Roman" w:hAnsi="Times New Roman"/>
        </w:rPr>
      </w:pPr>
    </w:p>
    <w:p w:rsidR="00DE1F23" w:rsidRPr="00617888" w:rsidRDefault="00DE1F23" w:rsidP="00DE1F23">
      <w:pPr>
        <w:keepNext/>
        <w:suppressAutoHyphens/>
        <w:spacing w:line="240" w:lineRule="exact"/>
        <w:jc w:val="both"/>
        <w:rPr>
          <w:rFonts w:ascii="Times New Roman" w:hAnsi="Times New Roman"/>
          <w:i/>
          <w:iCs/>
        </w:rPr>
      </w:pPr>
      <w:r w:rsidRPr="00617888">
        <w:rPr>
          <w:rFonts w:ascii="Times New Roman" w:hAnsi="Times New Roman"/>
          <w:i/>
          <w:iCs/>
        </w:rPr>
        <w:t>Sulfur Dioxide (SO</w:t>
      </w:r>
      <w:r w:rsidRPr="00617888">
        <w:rPr>
          <w:rFonts w:ascii="Times New Roman" w:hAnsi="Times New Roman"/>
          <w:i/>
          <w:iCs/>
          <w:vertAlign w:val="subscript"/>
        </w:rPr>
        <w:t>2</w:t>
      </w:r>
      <w:r w:rsidRPr="00617888">
        <w:rPr>
          <w:rFonts w:ascii="Times New Roman" w:hAnsi="Times New Roman"/>
          <w:i/>
          <w:iCs/>
        </w:rPr>
        <w:t>)</w:t>
      </w:r>
      <w:r w:rsidRPr="00617888">
        <w:rPr>
          <w:rFonts w:ascii="Times New Roman" w:hAnsi="Times New Roman"/>
        </w:rPr>
        <w:t xml:space="preserve"> – An oxide of </w:t>
      </w:r>
      <w:proofErr w:type="spellStart"/>
      <w:r w:rsidRPr="00617888">
        <w:rPr>
          <w:rFonts w:ascii="Times New Roman" w:hAnsi="Times New Roman"/>
        </w:rPr>
        <w:t>sulphur</w:t>
      </w:r>
      <w:proofErr w:type="spellEnd"/>
      <w:r w:rsidRPr="00617888">
        <w:rPr>
          <w:rFonts w:ascii="Times New Roman" w:hAnsi="Times New Roman"/>
        </w:rPr>
        <w:t>.</w:t>
      </w:r>
    </w:p>
    <w:p w:rsidR="00DE1F23" w:rsidRPr="00617888" w:rsidRDefault="00DE1F23" w:rsidP="00DE1F23">
      <w:pPr>
        <w:keepNext/>
        <w:suppressAutoHyphens/>
        <w:spacing w:line="240" w:lineRule="exact"/>
        <w:jc w:val="both"/>
        <w:rPr>
          <w:rFonts w:ascii="Times New Roman" w:hAnsi="Times New Roman"/>
        </w:rPr>
      </w:pPr>
    </w:p>
    <w:p w:rsidR="00DE1F23" w:rsidRPr="00617888" w:rsidRDefault="00DE1F23" w:rsidP="00DE1F23">
      <w:pPr>
        <w:keepNext/>
        <w:suppressAutoHyphens/>
        <w:spacing w:line="240" w:lineRule="exact"/>
        <w:jc w:val="both"/>
        <w:rPr>
          <w:rFonts w:ascii="Times New Roman" w:hAnsi="Times New Roman"/>
          <w:i/>
          <w:iCs/>
        </w:rPr>
      </w:pPr>
      <w:r w:rsidRPr="00617888">
        <w:rPr>
          <w:rFonts w:ascii="Times New Roman" w:hAnsi="Times New Roman"/>
          <w:i/>
          <w:iCs/>
        </w:rPr>
        <w:t xml:space="preserve">TAP </w:t>
      </w:r>
      <w:r w:rsidRPr="00617888">
        <w:rPr>
          <w:rFonts w:ascii="Times New Roman" w:hAnsi="Times New Roman"/>
        </w:rPr>
        <w:t>– LDEQ acronym for toxic air pollutants regulated under LAC 33 Part III, Chapter 51, Tables 1 through 3.</w:t>
      </w:r>
    </w:p>
    <w:p w:rsidR="00DE1F23" w:rsidRPr="00617888" w:rsidRDefault="00DE1F23" w:rsidP="00DE1F23">
      <w:pPr>
        <w:keepNext/>
        <w:suppressAutoHyphens/>
        <w:spacing w:line="240" w:lineRule="exact"/>
        <w:jc w:val="both"/>
        <w:rPr>
          <w:rFonts w:ascii="Times New Roman" w:hAnsi="Times New Roman"/>
        </w:rPr>
      </w:pPr>
    </w:p>
    <w:p w:rsidR="00DE1F23" w:rsidRPr="00617888" w:rsidRDefault="00DE1F23" w:rsidP="00DE1F23">
      <w:pPr>
        <w:keepNext/>
        <w:suppressAutoHyphens/>
        <w:spacing w:line="240" w:lineRule="exact"/>
        <w:jc w:val="both"/>
        <w:rPr>
          <w:rFonts w:ascii="Times New Roman" w:hAnsi="Times New Roman"/>
          <w:i/>
          <w:iCs/>
        </w:rPr>
      </w:pPr>
      <w:r w:rsidRPr="00617888">
        <w:rPr>
          <w:rFonts w:ascii="Times New Roman" w:hAnsi="Times New Roman"/>
          <w:i/>
          <w:iCs/>
        </w:rPr>
        <w:t>“Top Down” Approach</w:t>
      </w:r>
      <w:r w:rsidRPr="00617888">
        <w:rPr>
          <w:rFonts w:ascii="Times New Roman" w:hAnsi="Times New Roman"/>
        </w:rPr>
        <w:t xml:space="preserve"> – An approach which requires use of the most stringent control technology found to be technically feasible and appropriate based on environmental, energy, economic, and cost impacts.</w:t>
      </w:r>
    </w:p>
    <w:p w:rsidR="00DE1F23" w:rsidRPr="00617888" w:rsidRDefault="00DE1F23" w:rsidP="00DE1F23">
      <w:pPr>
        <w:keepNext/>
        <w:suppressAutoHyphens/>
        <w:spacing w:line="240" w:lineRule="exact"/>
        <w:jc w:val="both"/>
        <w:rPr>
          <w:rFonts w:ascii="Times New Roman" w:hAnsi="Times New Roman"/>
        </w:rPr>
      </w:pPr>
    </w:p>
    <w:p w:rsidR="00DE1F23" w:rsidRPr="00617888" w:rsidRDefault="00DE1F23" w:rsidP="00DE1F23">
      <w:pPr>
        <w:keepNext/>
        <w:suppressAutoHyphens/>
        <w:spacing w:line="240" w:lineRule="exact"/>
        <w:jc w:val="both"/>
        <w:rPr>
          <w:rFonts w:ascii="Times New Roman" w:hAnsi="Times New Roman"/>
        </w:rPr>
      </w:pPr>
      <w:r w:rsidRPr="00617888">
        <w:rPr>
          <w:rFonts w:ascii="Times New Roman" w:hAnsi="Times New Roman"/>
          <w:i/>
          <w:iCs/>
        </w:rPr>
        <w:t>Title V permit –</w:t>
      </w:r>
      <w:r w:rsidRPr="00617888">
        <w:rPr>
          <w:rFonts w:ascii="Times New Roman" w:hAnsi="Times New Roman"/>
        </w:rPr>
        <w:t xml:space="preserve"> see Part 70 Operating Permit.</w:t>
      </w:r>
    </w:p>
    <w:p w:rsidR="00DE1F23" w:rsidRPr="00617888" w:rsidRDefault="00DE1F23" w:rsidP="00DE1F23">
      <w:pPr>
        <w:keepNext/>
        <w:suppressAutoHyphens/>
        <w:spacing w:line="240" w:lineRule="exact"/>
        <w:jc w:val="both"/>
        <w:rPr>
          <w:rFonts w:ascii="Times New Roman" w:hAnsi="Times New Roman"/>
        </w:rPr>
      </w:pPr>
    </w:p>
    <w:p w:rsidR="00DC1E10" w:rsidRDefault="00DE1F23" w:rsidP="007569BC">
      <w:pPr>
        <w:spacing w:line="240" w:lineRule="exact"/>
        <w:rPr>
          <w:rFonts w:ascii="Times New Roman" w:hAnsi="Times New Roman"/>
        </w:rPr>
      </w:pPr>
      <w:r w:rsidRPr="00617888">
        <w:rPr>
          <w:rFonts w:ascii="Times New Roman" w:hAnsi="Times New Roman"/>
          <w:i/>
          <w:iCs/>
        </w:rPr>
        <w:t>Volatile Organic Compound (VOC) –</w:t>
      </w:r>
      <w:r w:rsidRPr="00617888">
        <w:rPr>
          <w:rFonts w:ascii="Times New Roman" w:hAnsi="Times New Roman"/>
        </w:rPr>
        <w:t xml:space="preserve"> any organic compound which participates in atmospheric photochemical reactions; that is, any organic compound other than those which the Administrator of the U.S. Environmental Protection Agency designates as having negligible photochemical reactivity</w:t>
      </w:r>
      <w:r w:rsidR="00E565C2" w:rsidRPr="00617888">
        <w:rPr>
          <w:rFonts w:ascii="Times New Roman" w:hAnsi="Times New Roman"/>
        </w:rPr>
        <w:t>.</w:t>
      </w:r>
    </w:p>
    <w:p w:rsidR="00E565C2" w:rsidRDefault="00E565C2" w:rsidP="007569BC">
      <w:pPr>
        <w:spacing w:line="240" w:lineRule="exact"/>
      </w:pPr>
    </w:p>
    <w:sectPr w:rsidR="00E565C2" w:rsidSect="0012140D">
      <w:headerReference w:type="default" r:id="rId9"/>
      <w:footerReference w:type="default" r:id="rId10"/>
      <w:endnotePr>
        <w:numFmt w:val="decimal"/>
      </w:endnotePr>
      <w:pgSz w:w="12240" w:h="15840" w:code="1"/>
      <w:pgMar w:top="1152" w:right="1440" w:bottom="1008" w:left="1440" w:header="0" w:footer="576" w:gutter="0"/>
      <w:paperSrc w:first="1" w:other="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4C" w:rsidRDefault="00993A4C">
      <w:pPr>
        <w:widowControl/>
        <w:spacing w:line="20" w:lineRule="exact"/>
      </w:pPr>
    </w:p>
  </w:endnote>
  <w:endnote w:type="continuationSeparator" w:id="0">
    <w:p w:rsidR="00993A4C" w:rsidRDefault="00993A4C">
      <w:r>
        <w:t xml:space="preserve"> </w:t>
      </w:r>
    </w:p>
  </w:endnote>
  <w:endnote w:type="continuationNotice" w:id="1">
    <w:p w:rsidR="00993A4C" w:rsidRDefault="00993A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82" w:rsidRPr="00E565C2" w:rsidRDefault="00D85755" w:rsidP="00E565C2">
    <w:pPr>
      <w:pStyle w:val="Footer"/>
      <w:spacing w:line="240" w:lineRule="exact"/>
      <w:jc w:val="center"/>
      <w:rPr>
        <w:rFonts w:ascii="Times New Roman" w:hAnsi="Times New Roman"/>
      </w:rPr>
    </w:pPr>
    <w:r w:rsidRPr="00E565C2">
      <w:rPr>
        <w:rStyle w:val="PageNumber"/>
        <w:rFonts w:ascii="Times New Roman" w:hAnsi="Times New Roman"/>
      </w:rPr>
      <w:fldChar w:fldCharType="begin"/>
    </w:r>
    <w:r w:rsidR="00C20A82" w:rsidRPr="00E565C2">
      <w:rPr>
        <w:rStyle w:val="PageNumber"/>
        <w:rFonts w:ascii="Times New Roman" w:hAnsi="Times New Roman"/>
      </w:rPr>
      <w:instrText xml:space="preserve"> PAGE </w:instrText>
    </w:r>
    <w:r w:rsidRPr="00E565C2">
      <w:rPr>
        <w:rStyle w:val="PageNumber"/>
        <w:rFonts w:ascii="Times New Roman" w:hAnsi="Times New Roman"/>
      </w:rPr>
      <w:fldChar w:fldCharType="separate"/>
    </w:r>
    <w:r w:rsidR="00BC51EC">
      <w:rPr>
        <w:rStyle w:val="PageNumber"/>
        <w:rFonts w:ascii="Times New Roman" w:hAnsi="Times New Roman"/>
        <w:noProof/>
      </w:rPr>
      <w:t>3</w:t>
    </w:r>
    <w:r w:rsidRPr="00E565C2">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4C" w:rsidRDefault="00993A4C">
      <w:r>
        <w:separator/>
      </w:r>
    </w:p>
  </w:footnote>
  <w:footnote w:type="continuationSeparator" w:id="0">
    <w:p w:rsidR="00993A4C" w:rsidRDefault="00993A4C">
      <w:r>
        <w:continuationSeparator/>
      </w:r>
    </w:p>
  </w:footnote>
  <w:footnote w:id="1">
    <w:p w:rsidR="00D85755" w:rsidRDefault="00C20A82" w:rsidP="003A0E2C">
      <w:pPr>
        <w:pStyle w:val="BodyText"/>
        <w:tabs>
          <w:tab w:val="left" w:pos="180"/>
        </w:tabs>
        <w:spacing w:line="240" w:lineRule="exact"/>
        <w:ind w:left="180" w:hanging="180"/>
        <w:jc w:val="both"/>
      </w:pPr>
      <w:r w:rsidRPr="003A0E2C">
        <w:rPr>
          <w:rStyle w:val="FootnoteReference"/>
          <w:color w:val="auto"/>
        </w:rPr>
        <w:footnoteRef/>
      </w:r>
      <w:r>
        <w:t xml:space="preserve"> </w:t>
      </w:r>
      <w:r>
        <w:tab/>
      </w:r>
      <w:r w:rsidRPr="003A0E2C">
        <w:t>40 CFR 70.7(a)(5) and LAC 33:III.531.A.4 require the permitting authority to “provide a statement that sets forth the legal and factual basis for the proposed permit conditions of any permit issued to a Part 70 source, including references to the applicable statutory or regulatory provisions.”</w:t>
      </w:r>
    </w:p>
  </w:footnote>
  <w:footnote w:id="2">
    <w:p w:rsidR="00D85755" w:rsidRDefault="00726505" w:rsidP="00726505">
      <w:pPr>
        <w:pStyle w:val="FootnoteText"/>
        <w:tabs>
          <w:tab w:val="left" w:pos="180"/>
        </w:tabs>
        <w:spacing w:line="240" w:lineRule="exact"/>
      </w:pPr>
      <w:r w:rsidRPr="001B22E7">
        <w:rPr>
          <w:rStyle w:val="FootnoteReference"/>
          <w:rFonts w:ascii="Times New Roman" w:hAnsi="Times New Roman"/>
          <w:sz w:val="20"/>
        </w:rPr>
        <w:footnoteRef/>
      </w:r>
      <w:r w:rsidRPr="001B22E7">
        <w:rPr>
          <w:rFonts w:ascii="Times New Roman" w:hAnsi="Times New Roman"/>
          <w:sz w:val="20"/>
        </w:rPr>
        <w:t xml:space="preserve"> </w:t>
      </w:r>
      <w:r>
        <w:rPr>
          <w:rFonts w:ascii="Times New Roman" w:hAnsi="Times New Roman"/>
          <w:sz w:val="20"/>
        </w:rPr>
        <w:tab/>
      </w:r>
      <w:r w:rsidRPr="001B22E7">
        <w:rPr>
          <w:rFonts w:ascii="Times New Roman" w:hAnsi="Times New Roman"/>
          <w:sz w:val="20"/>
        </w:rPr>
        <w:t>VOC and NO</w:t>
      </w:r>
      <w:r w:rsidRPr="001B22E7">
        <w:rPr>
          <w:rFonts w:ascii="Times New Roman" w:hAnsi="Times New Roman"/>
          <w:sz w:val="20"/>
          <w:vertAlign w:val="subscript"/>
        </w:rPr>
        <w:t>X</w:t>
      </w:r>
      <w:r w:rsidRPr="001B22E7">
        <w:rPr>
          <w:rFonts w:ascii="Times New Roman" w:hAnsi="Times New Roman"/>
          <w:sz w:val="20"/>
        </w:rPr>
        <w:t xml:space="preserve"> are regulated as surrogates.</w:t>
      </w:r>
    </w:p>
  </w:footnote>
  <w:footnote w:id="3">
    <w:p w:rsidR="00D85755" w:rsidRDefault="000D440A" w:rsidP="002D021D">
      <w:pPr>
        <w:pStyle w:val="FootnoteText"/>
        <w:tabs>
          <w:tab w:val="left" w:pos="180"/>
        </w:tabs>
        <w:spacing w:line="240" w:lineRule="exact"/>
      </w:pPr>
      <w:r w:rsidRPr="002D021D">
        <w:rPr>
          <w:rStyle w:val="FootnoteReference"/>
          <w:rFonts w:ascii="Times New Roman" w:hAnsi="Times New Roman"/>
          <w:sz w:val="20"/>
        </w:rPr>
        <w:footnoteRef/>
      </w:r>
      <w:r w:rsidRPr="002D021D">
        <w:rPr>
          <w:rFonts w:ascii="Times New Roman" w:hAnsi="Times New Roman"/>
          <w:sz w:val="20"/>
        </w:rPr>
        <w:t xml:space="preserve"> </w:t>
      </w:r>
      <w:r w:rsidRPr="002D021D">
        <w:rPr>
          <w:rFonts w:ascii="Times New Roman" w:hAnsi="Times New Roman"/>
          <w:sz w:val="20"/>
        </w:rPr>
        <w:tab/>
        <w:t>See http://www2.nature.nps.gov/air/Permits/ARIS/AQRV.cfm.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82" w:rsidRPr="007569BC" w:rsidRDefault="00C20A82" w:rsidP="007569BC">
    <w:pPr>
      <w:spacing w:line="240" w:lineRule="exact"/>
      <w:jc w:val="center"/>
      <w:rPr>
        <w:rFonts w:ascii="Times New Roman" w:hAnsi="Times New Roman"/>
        <w:caps/>
      </w:rPr>
    </w:pPr>
  </w:p>
  <w:p w:rsidR="00C20A82" w:rsidRPr="007569BC" w:rsidRDefault="00C20A82" w:rsidP="007569BC">
    <w:pPr>
      <w:spacing w:line="240" w:lineRule="exact"/>
      <w:jc w:val="center"/>
      <w:rPr>
        <w:rFonts w:ascii="Times New Roman" w:hAnsi="Times New Roman"/>
        <w:caps/>
      </w:rPr>
    </w:pPr>
  </w:p>
  <w:p w:rsidR="00C20A82" w:rsidRPr="007569BC" w:rsidRDefault="00C20A82" w:rsidP="007569BC">
    <w:pPr>
      <w:spacing w:line="240" w:lineRule="exact"/>
      <w:jc w:val="center"/>
      <w:rPr>
        <w:rFonts w:ascii="Times New Roman" w:hAnsi="Times New Roman"/>
        <w:caps/>
      </w:rPr>
    </w:pPr>
  </w:p>
  <w:p w:rsidR="00C20A82" w:rsidRPr="007569BC" w:rsidRDefault="00C20A82" w:rsidP="007569BC">
    <w:pPr>
      <w:spacing w:line="240" w:lineRule="exact"/>
      <w:jc w:val="center"/>
      <w:rPr>
        <w:rFonts w:ascii="Times New Roman" w:hAnsi="Times New Roman"/>
        <w:caps/>
      </w:rPr>
    </w:pPr>
  </w:p>
  <w:p w:rsidR="00C20A82" w:rsidRPr="00617888" w:rsidRDefault="00C20A82" w:rsidP="007569BC">
    <w:pPr>
      <w:jc w:val="center"/>
      <w:rPr>
        <w:rFonts w:ascii="Times New Roman" w:hAnsi="Times New Roman"/>
        <w:b/>
        <w:spacing w:val="-3"/>
      </w:rPr>
    </w:pPr>
    <w:r w:rsidRPr="00617888">
      <w:rPr>
        <w:rFonts w:ascii="Times New Roman" w:hAnsi="Times New Roman"/>
        <w:b/>
        <w:caps/>
      </w:rPr>
      <w:t>STATEMENT OF BASIS</w:t>
    </w:r>
  </w:p>
  <w:p w:rsidR="00C20A82" w:rsidRPr="00617888" w:rsidRDefault="00C20A82" w:rsidP="007569BC">
    <w:pPr>
      <w:pStyle w:val="EndnoteText"/>
      <w:spacing w:line="240" w:lineRule="exact"/>
      <w:rPr>
        <w:rFonts w:ascii="Times New Roman" w:hAnsi="Times New Roman"/>
        <w:bCs/>
      </w:rPr>
    </w:pPr>
  </w:p>
  <w:p w:rsidR="00CE425F" w:rsidRPr="00617888" w:rsidRDefault="00CE425F" w:rsidP="007569BC">
    <w:pPr>
      <w:pStyle w:val="Header"/>
      <w:jc w:val="center"/>
      <w:rPr>
        <w:rFonts w:ascii="Times New Roman" w:hAnsi="Times New Roman"/>
        <w:b/>
        <w:caps/>
      </w:rPr>
    </w:pPr>
    <w:r w:rsidRPr="00617888">
      <w:rPr>
        <w:rFonts w:ascii="Times New Roman" w:hAnsi="Times New Roman"/>
        <w:b/>
        <w:caps/>
      </w:rPr>
      <w:t>Bradken-Amite facility</w:t>
    </w:r>
    <w:r w:rsidRPr="00617888">
      <w:t xml:space="preserve"> </w:t>
    </w:r>
  </w:p>
  <w:p w:rsidR="00CE425F" w:rsidRPr="00617888" w:rsidRDefault="00CE425F" w:rsidP="007569BC">
    <w:pPr>
      <w:pStyle w:val="Heading1"/>
      <w:tabs>
        <w:tab w:val="clear" w:pos="2328"/>
        <w:tab w:val="clear" w:pos="5442"/>
        <w:tab w:val="clear" w:pos="8208"/>
        <w:tab w:val="clear" w:pos="9168"/>
        <w:tab w:val="left" w:pos="-1440"/>
        <w:tab w:val="left" w:pos="-720"/>
        <w:tab w:val="left" w:pos="0"/>
      </w:tabs>
      <w:rPr>
        <w:rFonts w:ascii="Times New Roman" w:hAnsi="Times New Roman"/>
        <w:caps/>
      </w:rPr>
    </w:pPr>
    <w:r w:rsidRPr="00617888">
      <w:rPr>
        <w:rFonts w:ascii="Times New Roman" w:hAnsi="Times New Roman"/>
        <w:caps/>
      </w:rPr>
      <w:t>Bradkin, ltd.</w:t>
    </w:r>
  </w:p>
  <w:p w:rsidR="00C20A82" w:rsidRPr="00617888" w:rsidRDefault="00CE425F" w:rsidP="007569BC">
    <w:pPr>
      <w:pStyle w:val="Heading1"/>
      <w:tabs>
        <w:tab w:val="clear" w:pos="2328"/>
        <w:tab w:val="clear" w:pos="5442"/>
        <w:tab w:val="clear" w:pos="8208"/>
        <w:tab w:val="clear" w:pos="9168"/>
        <w:tab w:val="left" w:pos="-1440"/>
        <w:tab w:val="left" w:pos="-720"/>
        <w:tab w:val="left" w:pos="0"/>
      </w:tabs>
      <w:rPr>
        <w:rFonts w:ascii="Times New Roman" w:hAnsi="Times New Roman"/>
        <w:caps/>
      </w:rPr>
    </w:pPr>
    <w:r w:rsidRPr="00617888">
      <w:rPr>
        <w:rFonts w:ascii="Times New Roman" w:hAnsi="Times New Roman"/>
        <w:caps/>
      </w:rPr>
      <w:t>Amite</w:t>
    </w:r>
    <w:r w:rsidR="00C20A82" w:rsidRPr="00617888">
      <w:rPr>
        <w:rFonts w:ascii="Times New Roman" w:hAnsi="Times New Roman"/>
        <w:caps/>
      </w:rPr>
      <w:t xml:space="preserve">, </w:t>
    </w:r>
    <w:r w:rsidRPr="00617888">
      <w:rPr>
        <w:rFonts w:ascii="Times New Roman" w:hAnsi="Times New Roman"/>
        <w:caps/>
      </w:rPr>
      <w:t>tangipahoa</w:t>
    </w:r>
    <w:r w:rsidR="00C20A82" w:rsidRPr="00617888">
      <w:rPr>
        <w:rFonts w:ascii="Times New Roman" w:hAnsi="Times New Roman"/>
        <w:caps/>
      </w:rPr>
      <w:t xml:space="preserve"> PARISH, </w:t>
    </w:r>
    <w:smartTag w:uri="urn:schemas-microsoft-com:office:smarttags" w:element="place">
      <w:smartTag w:uri="urn:schemas-microsoft-com:office:smarttags" w:element="State">
        <w:r w:rsidR="00C20A82" w:rsidRPr="00617888">
          <w:rPr>
            <w:rFonts w:ascii="Times New Roman" w:hAnsi="Times New Roman"/>
            <w:caps/>
          </w:rPr>
          <w:t>LOUISIANA</w:t>
        </w:r>
      </w:smartTag>
    </w:smartTag>
  </w:p>
  <w:p w:rsidR="00C20A82" w:rsidRPr="00617888" w:rsidRDefault="00C20A82" w:rsidP="007569BC">
    <w:pPr>
      <w:jc w:val="center"/>
      <w:rPr>
        <w:rFonts w:ascii="Times New Roman" w:hAnsi="Times New Roman"/>
        <w:b/>
        <w:spacing w:val="-3"/>
      </w:rPr>
    </w:pPr>
    <w:r w:rsidRPr="00617888">
      <w:rPr>
        <w:rFonts w:ascii="Times New Roman" w:hAnsi="Times New Roman"/>
        <w:b/>
      </w:rPr>
      <w:t xml:space="preserve">Agency Interest (AI) No. </w:t>
    </w:r>
    <w:r w:rsidR="00CE425F" w:rsidRPr="00617888">
      <w:rPr>
        <w:rFonts w:ascii="Times New Roman" w:hAnsi="Times New Roman"/>
        <w:b/>
        <w:spacing w:val="-3"/>
      </w:rPr>
      <w:t>2093</w:t>
    </w:r>
  </w:p>
  <w:p w:rsidR="003F2896" w:rsidRPr="00617888" w:rsidRDefault="00C20A82" w:rsidP="003F2896">
    <w:pPr>
      <w:pStyle w:val="Header"/>
      <w:jc w:val="center"/>
      <w:rPr>
        <w:rFonts w:ascii="Times New Roman" w:hAnsi="Times New Roman"/>
        <w:b/>
        <w:spacing w:val="-3"/>
      </w:rPr>
    </w:pPr>
    <w:r w:rsidRPr="00617888">
      <w:rPr>
        <w:rFonts w:ascii="Times New Roman" w:hAnsi="Times New Roman"/>
        <w:b/>
        <w:spacing w:val="-3"/>
      </w:rPr>
      <w:t>Activity No. PER</w:t>
    </w:r>
    <w:r w:rsidR="00CE425F" w:rsidRPr="00617888">
      <w:rPr>
        <w:rFonts w:ascii="Times New Roman" w:hAnsi="Times New Roman"/>
        <w:b/>
        <w:spacing w:val="-3"/>
      </w:rPr>
      <w:t>2011000</w:t>
    </w:r>
    <w:r w:rsidR="003F2896">
      <w:rPr>
        <w:rFonts w:ascii="Times New Roman" w:hAnsi="Times New Roman"/>
        <w:b/>
        <w:spacing w:val="-3"/>
      </w:rPr>
      <w:t>4</w:t>
    </w:r>
  </w:p>
  <w:p w:rsidR="00C20A82" w:rsidRPr="003934F5" w:rsidRDefault="00C20A82" w:rsidP="00D76E57">
    <w:pPr>
      <w:pStyle w:val="Header"/>
      <w:jc w:val="center"/>
      <w:rPr>
        <w:rFonts w:ascii="Times New Roman" w:hAnsi="Times New Roman"/>
      </w:rPr>
    </w:pPr>
    <w:r w:rsidRPr="00617888">
      <w:rPr>
        <w:rFonts w:ascii="Times New Roman" w:hAnsi="Times New Roman"/>
        <w:b/>
        <w:spacing w:val="-3"/>
      </w:rPr>
      <w:t xml:space="preserve">Proposed Permit No. </w:t>
    </w:r>
    <w:r w:rsidR="00CE425F" w:rsidRPr="00617888">
      <w:rPr>
        <w:rFonts w:ascii="Times New Roman" w:hAnsi="Times New Roman"/>
        <w:b/>
        <w:bCs/>
        <w:spacing w:val="-3"/>
      </w:rPr>
      <w:t>2840</w:t>
    </w:r>
    <w:r w:rsidRPr="00617888">
      <w:rPr>
        <w:rFonts w:ascii="Times New Roman" w:hAnsi="Times New Roman"/>
        <w:b/>
        <w:bCs/>
        <w:spacing w:val="-3"/>
      </w:rPr>
      <w:t>-00</w:t>
    </w:r>
    <w:r w:rsidR="00CE425F" w:rsidRPr="00617888">
      <w:rPr>
        <w:rFonts w:ascii="Times New Roman" w:hAnsi="Times New Roman"/>
        <w:b/>
        <w:bCs/>
        <w:spacing w:val="-3"/>
      </w:rPr>
      <w:t>032</w:t>
    </w:r>
    <w:r w:rsidRPr="00617888">
      <w:rPr>
        <w:rFonts w:ascii="Times New Roman" w:hAnsi="Times New Roman"/>
        <w:b/>
        <w:bCs/>
        <w:spacing w:val="-3"/>
      </w:rPr>
      <w:t>-V</w:t>
    </w:r>
    <w:r w:rsidR="00CE425F" w:rsidRPr="00617888">
      <w:rPr>
        <w:rFonts w:ascii="Times New Roman" w:hAnsi="Times New Roman"/>
        <w:b/>
        <w:bCs/>
        <w:spacing w:val="-3"/>
      </w:rPr>
      <w:t>5</w:t>
    </w:r>
  </w:p>
  <w:p w:rsidR="00C20A82" w:rsidRPr="003934F5" w:rsidRDefault="00C20A82" w:rsidP="007569BC">
    <w:pPr>
      <w:pStyle w:val="Header"/>
      <w:spacing w:line="240" w:lineRule="exac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0282"/>
    <w:multiLevelType w:val="hybridMultilevel"/>
    <w:tmpl w:val="D1F2C7A0"/>
    <w:lvl w:ilvl="0" w:tplc="9F400B6A">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403286"/>
    <w:multiLevelType w:val="hybridMultilevel"/>
    <w:tmpl w:val="12BAEA82"/>
    <w:lvl w:ilvl="0" w:tplc="94AE4398">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611B64"/>
    <w:multiLevelType w:val="hybridMultilevel"/>
    <w:tmpl w:val="139233FE"/>
    <w:lvl w:ilvl="0" w:tplc="D83AB0C4">
      <w:start w:val="1"/>
      <w:numFmt w:val="bullet"/>
      <w:lvlText w:val=""/>
      <w:lvlJc w:val="left"/>
      <w:pPr>
        <w:tabs>
          <w:tab w:val="num" w:pos="2237"/>
        </w:tabs>
        <w:ind w:left="2237" w:hanging="360"/>
      </w:pPr>
      <w:rPr>
        <w:rFonts w:ascii="Wingdings" w:hAnsi="Wingdings" w:hint="default"/>
        <w:b w:val="0"/>
        <w:i w:val="0"/>
        <w:sz w:val="24"/>
      </w:rPr>
    </w:lvl>
    <w:lvl w:ilvl="1" w:tplc="04090003" w:tentative="1">
      <w:start w:val="1"/>
      <w:numFmt w:val="bullet"/>
      <w:lvlText w:val="o"/>
      <w:lvlJc w:val="left"/>
      <w:pPr>
        <w:tabs>
          <w:tab w:val="num" w:pos="2352"/>
        </w:tabs>
        <w:ind w:left="2352" w:hanging="360"/>
      </w:pPr>
      <w:rPr>
        <w:rFonts w:ascii="Courier New" w:hAnsi="Courier New" w:hint="default"/>
      </w:rPr>
    </w:lvl>
    <w:lvl w:ilvl="2" w:tplc="04090005" w:tentative="1">
      <w:start w:val="1"/>
      <w:numFmt w:val="bullet"/>
      <w:lvlText w:val=""/>
      <w:lvlJc w:val="left"/>
      <w:pPr>
        <w:tabs>
          <w:tab w:val="num" w:pos="3072"/>
        </w:tabs>
        <w:ind w:left="3072" w:hanging="360"/>
      </w:pPr>
      <w:rPr>
        <w:rFonts w:ascii="Wingdings" w:hAnsi="Wingdings" w:hint="default"/>
      </w:rPr>
    </w:lvl>
    <w:lvl w:ilvl="3" w:tplc="04090001" w:tentative="1">
      <w:start w:val="1"/>
      <w:numFmt w:val="bullet"/>
      <w:lvlText w:val=""/>
      <w:lvlJc w:val="left"/>
      <w:pPr>
        <w:tabs>
          <w:tab w:val="num" w:pos="3792"/>
        </w:tabs>
        <w:ind w:left="3792" w:hanging="360"/>
      </w:pPr>
      <w:rPr>
        <w:rFonts w:ascii="Symbol" w:hAnsi="Symbol" w:hint="default"/>
      </w:rPr>
    </w:lvl>
    <w:lvl w:ilvl="4" w:tplc="04090003" w:tentative="1">
      <w:start w:val="1"/>
      <w:numFmt w:val="bullet"/>
      <w:lvlText w:val="o"/>
      <w:lvlJc w:val="left"/>
      <w:pPr>
        <w:tabs>
          <w:tab w:val="num" w:pos="4512"/>
        </w:tabs>
        <w:ind w:left="4512" w:hanging="360"/>
      </w:pPr>
      <w:rPr>
        <w:rFonts w:ascii="Courier New" w:hAnsi="Courier New" w:hint="default"/>
      </w:rPr>
    </w:lvl>
    <w:lvl w:ilvl="5" w:tplc="04090005" w:tentative="1">
      <w:start w:val="1"/>
      <w:numFmt w:val="bullet"/>
      <w:lvlText w:val=""/>
      <w:lvlJc w:val="left"/>
      <w:pPr>
        <w:tabs>
          <w:tab w:val="num" w:pos="5232"/>
        </w:tabs>
        <w:ind w:left="5232" w:hanging="360"/>
      </w:pPr>
      <w:rPr>
        <w:rFonts w:ascii="Wingdings" w:hAnsi="Wingdings" w:hint="default"/>
      </w:rPr>
    </w:lvl>
    <w:lvl w:ilvl="6" w:tplc="04090001" w:tentative="1">
      <w:start w:val="1"/>
      <w:numFmt w:val="bullet"/>
      <w:lvlText w:val=""/>
      <w:lvlJc w:val="left"/>
      <w:pPr>
        <w:tabs>
          <w:tab w:val="num" w:pos="5952"/>
        </w:tabs>
        <w:ind w:left="5952" w:hanging="360"/>
      </w:pPr>
      <w:rPr>
        <w:rFonts w:ascii="Symbol" w:hAnsi="Symbol" w:hint="default"/>
      </w:rPr>
    </w:lvl>
    <w:lvl w:ilvl="7" w:tplc="04090003" w:tentative="1">
      <w:start w:val="1"/>
      <w:numFmt w:val="bullet"/>
      <w:lvlText w:val="o"/>
      <w:lvlJc w:val="left"/>
      <w:pPr>
        <w:tabs>
          <w:tab w:val="num" w:pos="6672"/>
        </w:tabs>
        <w:ind w:left="6672" w:hanging="360"/>
      </w:pPr>
      <w:rPr>
        <w:rFonts w:ascii="Courier New" w:hAnsi="Courier New" w:hint="default"/>
      </w:rPr>
    </w:lvl>
    <w:lvl w:ilvl="8" w:tplc="04090005" w:tentative="1">
      <w:start w:val="1"/>
      <w:numFmt w:val="bullet"/>
      <w:lvlText w:val=""/>
      <w:lvlJc w:val="left"/>
      <w:pPr>
        <w:tabs>
          <w:tab w:val="num" w:pos="7392"/>
        </w:tabs>
        <w:ind w:left="7392" w:hanging="360"/>
      </w:pPr>
      <w:rPr>
        <w:rFonts w:ascii="Wingdings" w:hAnsi="Wingdings" w:hint="default"/>
      </w:rPr>
    </w:lvl>
  </w:abstractNum>
  <w:abstractNum w:abstractNumId="3">
    <w:nsid w:val="1DB1402B"/>
    <w:multiLevelType w:val="singleLevel"/>
    <w:tmpl w:val="C8202682"/>
    <w:lvl w:ilvl="0">
      <w:start w:val="20"/>
      <w:numFmt w:val="bullet"/>
      <w:lvlText w:val=""/>
      <w:lvlJc w:val="left"/>
      <w:pPr>
        <w:tabs>
          <w:tab w:val="num" w:pos="420"/>
        </w:tabs>
        <w:ind w:left="420" w:hanging="420"/>
      </w:pPr>
      <w:rPr>
        <w:rFonts w:ascii="Symbol" w:hAnsi="Symbol" w:hint="default"/>
      </w:rPr>
    </w:lvl>
  </w:abstractNum>
  <w:abstractNum w:abstractNumId="4">
    <w:nsid w:val="1EFA1439"/>
    <w:multiLevelType w:val="hybridMultilevel"/>
    <w:tmpl w:val="F8DCBAEE"/>
    <w:lvl w:ilvl="0" w:tplc="BF92F19E">
      <w:start w:val="4"/>
      <w:numFmt w:val="upperRoman"/>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FED71A2"/>
    <w:multiLevelType w:val="hybridMultilevel"/>
    <w:tmpl w:val="038C92B2"/>
    <w:lvl w:ilvl="0" w:tplc="BCCC966A">
      <w:start w:val="9"/>
      <w:numFmt w:val="upperRoman"/>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2636585"/>
    <w:multiLevelType w:val="hybridMultilevel"/>
    <w:tmpl w:val="AA5C3738"/>
    <w:lvl w:ilvl="0" w:tplc="C7F80956">
      <w:start w:val="1"/>
      <w:numFmt w:val="bullet"/>
      <w:lvlText w:val="-"/>
      <w:lvlJc w:val="left"/>
      <w:pPr>
        <w:tabs>
          <w:tab w:val="num" w:pos="600"/>
        </w:tabs>
        <w:ind w:left="600" w:hanging="360"/>
      </w:pPr>
      <w:rPr>
        <w:rFonts w:ascii="Times New Roman" w:eastAsia="Times New Roman" w:hAnsi="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nsid w:val="245A46DF"/>
    <w:multiLevelType w:val="hybridMultilevel"/>
    <w:tmpl w:val="4B209CBA"/>
    <w:lvl w:ilvl="0" w:tplc="94AE4398">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E266A6"/>
    <w:multiLevelType w:val="hybridMultilevel"/>
    <w:tmpl w:val="98B26B6A"/>
    <w:lvl w:ilvl="0" w:tplc="D83AB0C4">
      <w:start w:val="1"/>
      <w:numFmt w:val="bullet"/>
      <w:lvlText w:val=""/>
      <w:lvlJc w:val="left"/>
      <w:pPr>
        <w:tabs>
          <w:tab w:val="num" w:pos="1080"/>
        </w:tabs>
        <w:ind w:left="1080" w:hanging="360"/>
      </w:pPr>
      <w:rPr>
        <w:rFonts w:ascii="Wingdings" w:hAnsi="Wingdings" w:hint="default"/>
        <w:b w:val="0"/>
        <w:i w:val="0"/>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F615502"/>
    <w:multiLevelType w:val="hybridMultilevel"/>
    <w:tmpl w:val="694AACEA"/>
    <w:lvl w:ilvl="0" w:tplc="241E1D40">
      <w:start w:val="8"/>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63A17AD"/>
    <w:multiLevelType w:val="hybridMultilevel"/>
    <w:tmpl w:val="0406DC5E"/>
    <w:lvl w:ilvl="0" w:tplc="86DAEB0E">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6C15D4"/>
    <w:multiLevelType w:val="hybridMultilevel"/>
    <w:tmpl w:val="A3C40330"/>
    <w:lvl w:ilvl="0" w:tplc="BBB23A52">
      <w:start w:val="9"/>
      <w:numFmt w:val="upperRoman"/>
      <w:lvlText w:val="%1."/>
      <w:lvlJc w:val="left"/>
      <w:pPr>
        <w:tabs>
          <w:tab w:val="num" w:pos="1080"/>
        </w:tabs>
        <w:ind w:left="1080" w:hanging="720"/>
      </w:pPr>
      <w:rPr>
        <w:rFonts w:cs="Times New Roman" w:hint="default"/>
        <w:b/>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C177B24"/>
    <w:multiLevelType w:val="hybridMultilevel"/>
    <w:tmpl w:val="E0E2C8E0"/>
    <w:lvl w:ilvl="0" w:tplc="5F2CAE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DC90025"/>
    <w:multiLevelType w:val="hybridMultilevel"/>
    <w:tmpl w:val="EEFAA56E"/>
    <w:lvl w:ilvl="0" w:tplc="EF0E80C0">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0523E4A"/>
    <w:multiLevelType w:val="hybridMultilevel"/>
    <w:tmpl w:val="DB9EBB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35026A0"/>
    <w:multiLevelType w:val="hybridMultilevel"/>
    <w:tmpl w:val="5EA2FCD6"/>
    <w:lvl w:ilvl="0" w:tplc="AB78CEA6">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6">
    <w:nsid w:val="47B94219"/>
    <w:multiLevelType w:val="hybridMultilevel"/>
    <w:tmpl w:val="DC207716"/>
    <w:lvl w:ilvl="0" w:tplc="48DC7E5A">
      <w:start w:val="11"/>
      <w:numFmt w:val="upperRoman"/>
      <w:lvlText w:val="%1."/>
      <w:lvlJc w:val="left"/>
      <w:pPr>
        <w:ind w:left="1080" w:hanging="720"/>
      </w:pPr>
      <w:rPr>
        <w:rFonts w:cs="Times New Roman" w:hint="default"/>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8413B43"/>
    <w:multiLevelType w:val="hybridMultilevel"/>
    <w:tmpl w:val="3FBEC1A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8B336E1"/>
    <w:multiLevelType w:val="hybridMultilevel"/>
    <w:tmpl w:val="3CDAD3CC"/>
    <w:lvl w:ilvl="0" w:tplc="D83AB0C4">
      <w:start w:val="1"/>
      <w:numFmt w:val="bullet"/>
      <w:lvlText w:val=""/>
      <w:lvlJc w:val="left"/>
      <w:pPr>
        <w:tabs>
          <w:tab w:val="num" w:pos="1325"/>
        </w:tabs>
        <w:ind w:left="1325"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30414D"/>
    <w:multiLevelType w:val="hybridMultilevel"/>
    <w:tmpl w:val="EBD04DFA"/>
    <w:lvl w:ilvl="0" w:tplc="2EA27B3C">
      <w:start w:val="1"/>
      <w:numFmt w:val="bullet"/>
      <w:lvlText w:val=""/>
      <w:lvlJc w:val="left"/>
      <w:pPr>
        <w:tabs>
          <w:tab w:val="num" w:pos="1080"/>
        </w:tabs>
        <w:ind w:left="108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115EFC"/>
    <w:multiLevelType w:val="hybridMultilevel"/>
    <w:tmpl w:val="B72CA4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E8148A3"/>
    <w:multiLevelType w:val="hybridMultilevel"/>
    <w:tmpl w:val="3BD4A90E"/>
    <w:lvl w:ilvl="0" w:tplc="7A408E64">
      <w:start w:val="1"/>
      <w:numFmt w:val="decimal"/>
      <w:lvlText w:val="%1."/>
      <w:lvlJc w:val="left"/>
      <w:pPr>
        <w:tabs>
          <w:tab w:val="num" w:pos="1440"/>
        </w:tabs>
        <w:ind w:left="1440" w:hanging="54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6B13768E"/>
    <w:multiLevelType w:val="hybridMultilevel"/>
    <w:tmpl w:val="61C66408"/>
    <w:lvl w:ilvl="0" w:tplc="9F0E49C4">
      <w:start w:val="7"/>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9712F9C"/>
    <w:multiLevelType w:val="hybridMultilevel"/>
    <w:tmpl w:val="DEBAFF6E"/>
    <w:lvl w:ilvl="0" w:tplc="B0E24B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7BFA6B6D"/>
    <w:multiLevelType w:val="singleLevel"/>
    <w:tmpl w:val="52BC7E08"/>
    <w:lvl w:ilvl="0">
      <w:start w:val="1"/>
      <w:numFmt w:val="bullet"/>
      <w:pStyle w:val="Bulletsingle"/>
      <w:lvlText w:val=""/>
      <w:lvlJc w:val="left"/>
      <w:pPr>
        <w:tabs>
          <w:tab w:val="num" w:pos="1440"/>
        </w:tabs>
        <w:ind w:left="1440" w:hanging="720"/>
      </w:pPr>
      <w:rPr>
        <w:rFonts w:ascii="Symbol" w:hAnsi="Symbol" w:hint="default"/>
      </w:rPr>
    </w:lvl>
  </w:abstractNum>
  <w:abstractNum w:abstractNumId="25">
    <w:nsid w:val="7CEF1DB3"/>
    <w:multiLevelType w:val="hybridMultilevel"/>
    <w:tmpl w:val="5EA2FCD6"/>
    <w:lvl w:ilvl="0" w:tplc="AB78CEA6">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14"/>
  </w:num>
  <w:num w:numId="2">
    <w:abstractNumId w:val="7"/>
  </w:num>
  <w:num w:numId="3">
    <w:abstractNumId w:val="12"/>
  </w:num>
  <w:num w:numId="4">
    <w:abstractNumId w:val="17"/>
  </w:num>
  <w:num w:numId="5">
    <w:abstractNumId w:val="1"/>
  </w:num>
  <w:num w:numId="6">
    <w:abstractNumId w:val="24"/>
  </w:num>
  <w:num w:numId="7">
    <w:abstractNumId w:val="4"/>
  </w:num>
  <w:num w:numId="8">
    <w:abstractNumId w:val="0"/>
  </w:num>
  <w:num w:numId="9">
    <w:abstractNumId w:val="13"/>
  </w:num>
  <w:num w:numId="10">
    <w:abstractNumId w:val="3"/>
  </w:num>
  <w:num w:numId="11">
    <w:abstractNumId w:val="6"/>
  </w:num>
  <w:num w:numId="12">
    <w:abstractNumId w:val="22"/>
  </w:num>
  <w:num w:numId="13">
    <w:abstractNumId w:val="5"/>
  </w:num>
  <w:num w:numId="14">
    <w:abstractNumId w:val="9"/>
  </w:num>
  <w:num w:numId="15">
    <w:abstractNumId w:val="11"/>
  </w:num>
  <w:num w:numId="16">
    <w:abstractNumId w:val="19"/>
  </w:num>
  <w:num w:numId="17">
    <w:abstractNumId w:val="21"/>
  </w:num>
  <w:num w:numId="18">
    <w:abstractNumId w:val="2"/>
  </w:num>
  <w:num w:numId="19">
    <w:abstractNumId w:val="18"/>
  </w:num>
  <w:num w:numId="20">
    <w:abstractNumId w:val="15"/>
  </w:num>
  <w:num w:numId="21">
    <w:abstractNumId w:val="25"/>
  </w:num>
  <w:num w:numId="22">
    <w:abstractNumId w:val="10"/>
  </w:num>
  <w:num w:numId="23">
    <w:abstractNumId w:val="20"/>
  </w:num>
  <w:num w:numId="24">
    <w:abstractNumId w:val="16"/>
  </w:num>
  <w:num w:numId="25">
    <w:abstractNumId w:val="8"/>
  </w:num>
  <w:num w:numId="2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ED"/>
    <w:rsid w:val="000004BA"/>
    <w:rsid w:val="00003171"/>
    <w:rsid w:val="000110F4"/>
    <w:rsid w:val="0001249B"/>
    <w:rsid w:val="000136E7"/>
    <w:rsid w:val="00015A6C"/>
    <w:rsid w:val="00041555"/>
    <w:rsid w:val="0004171D"/>
    <w:rsid w:val="00046055"/>
    <w:rsid w:val="00046395"/>
    <w:rsid w:val="000479CD"/>
    <w:rsid w:val="0005062D"/>
    <w:rsid w:val="00061801"/>
    <w:rsid w:val="000640F9"/>
    <w:rsid w:val="00065325"/>
    <w:rsid w:val="000715D5"/>
    <w:rsid w:val="00071D64"/>
    <w:rsid w:val="000725C8"/>
    <w:rsid w:val="0007277F"/>
    <w:rsid w:val="00082F9E"/>
    <w:rsid w:val="00083C36"/>
    <w:rsid w:val="00090161"/>
    <w:rsid w:val="00093BC9"/>
    <w:rsid w:val="000A0AD3"/>
    <w:rsid w:val="000A0DF3"/>
    <w:rsid w:val="000A1237"/>
    <w:rsid w:val="000A4290"/>
    <w:rsid w:val="000B24A9"/>
    <w:rsid w:val="000B49E7"/>
    <w:rsid w:val="000C4E7D"/>
    <w:rsid w:val="000D256B"/>
    <w:rsid w:val="000D3DCA"/>
    <w:rsid w:val="000D440A"/>
    <w:rsid w:val="000D797E"/>
    <w:rsid w:val="000E39C8"/>
    <w:rsid w:val="000E7FC1"/>
    <w:rsid w:val="000F6DF6"/>
    <w:rsid w:val="001071A0"/>
    <w:rsid w:val="0011167A"/>
    <w:rsid w:val="00113658"/>
    <w:rsid w:val="0012140D"/>
    <w:rsid w:val="00121E3C"/>
    <w:rsid w:val="001242FB"/>
    <w:rsid w:val="00124C5E"/>
    <w:rsid w:val="00126F7C"/>
    <w:rsid w:val="0013148F"/>
    <w:rsid w:val="00132242"/>
    <w:rsid w:val="00136726"/>
    <w:rsid w:val="001415AA"/>
    <w:rsid w:val="00141FDE"/>
    <w:rsid w:val="0014267D"/>
    <w:rsid w:val="00144C85"/>
    <w:rsid w:val="00144CA0"/>
    <w:rsid w:val="00145435"/>
    <w:rsid w:val="0015333F"/>
    <w:rsid w:val="0015411B"/>
    <w:rsid w:val="00154B99"/>
    <w:rsid w:val="00157549"/>
    <w:rsid w:val="0015778D"/>
    <w:rsid w:val="00165798"/>
    <w:rsid w:val="00171417"/>
    <w:rsid w:val="00171FC2"/>
    <w:rsid w:val="001733DF"/>
    <w:rsid w:val="00187FF3"/>
    <w:rsid w:val="00190BF7"/>
    <w:rsid w:val="001A391C"/>
    <w:rsid w:val="001B101F"/>
    <w:rsid w:val="001B22E7"/>
    <w:rsid w:val="001C01B1"/>
    <w:rsid w:val="001C0B46"/>
    <w:rsid w:val="001C3BB3"/>
    <w:rsid w:val="001C7F2F"/>
    <w:rsid w:val="001D3237"/>
    <w:rsid w:val="001E16BC"/>
    <w:rsid w:val="001E173D"/>
    <w:rsid w:val="001E3261"/>
    <w:rsid w:val="001E33ED"/>
    <w:rsid w:val="001F0E16"/>
    <w:rsid w:val="001F1AF5"/>
    <w:rsid w:val="00201355"/>
    <w:rsid w:val="0020289C"/>
    <w:rsid w:val="00204B4A"/>
    <w:rsid w:val="002155FE"/>
    <w:rsid w:val="002177D2"/>
    <w:rsid w:val="002200D1"/>
    <w:rsid w:val="002237F3"/>
    <w:rsid w:val="0023074A"/>
    <w:rsid w:val="00232654"/>
    <w:rsid w:val="00232F9D"/>
    <w:rsid w:val="00233775"/>
    <w:rsid w:val="00233A63"/>
    <w:rsid w:val="00235C1B"/>
    <w:rsid w:val="00237437"/>
    <w:rsid w:val="002422D2"/>
    <w:rsid w:val="00246CA2"/>
    <w:rsid w:val="00251C40"/>
    <w:rsid w:val="00253D06"/>
    <w:rsid w:val="0026216F"/>
    <w:rsid w:val="002643DA"/>
    <w:rsid w:val="00274FFD"/>
    <w:rsid w:val="0027784A"/>
    <w:rsid w:val="00281CC4"/>
    <w:rsid w:val="0028497F"/>
    <w:rsid w:val="00285579"/>
    <w:rsid w:val="0028580C"/>
    <w:rsid w:val="0029442D"/>
    <w:rsid w:val="00296AD1"/>
    <w:rsid w:val="00296B59"/>
    <w:rsid w:val="002974F1"/>
    <w:rsid w:val="002A5855"/>
    <w:rsid w:val="002A6388"/>
    <w:rsid w:val="002A67C3"/>
    <w:rsid w:val="002A6FFA"/>
    <w:rsid w:val="002B2D99"/>
    <w:rsid w:val="002B3A1B"/>
    <w:rsid w:val="002B3A7C"/>
    <w:rsid w:val="002B5FC7"/>
    <w:rsid w:val="002C013F"/>
    <w:rsid w:val="002C06FA"/>
    <w:rsid w:val="002C3F3C"/>
    <w:rsid w:val="002C42B0"/>
    <w:rsid w:val="002C6F59"/>
    <w:rsid w:val="002D021D"/>
    <w:rsid w:val="002D4586"/>
    <w:rsid w:val="002E3338"/>
    <w:rsid w:val="002E6FF0"/>
    <w:rsid w:val="002F574C"/>
    <w:rsid w:val="002F724F"/>
    <w:rsid w:val="00300B70"/>
    <w:rsid w:val="00315A18"/>
    <w:rsid w:val="00317E8C"/>
    <w:rsid w:val="00345649"/>
    <w:rsid w:val="00345768"/>
    <w:rsid w:val="003477F1"/>
    <w:rsid w:val="00347B5F"/>
    <w:rsid w:val="003554F7"/>
    <w:rsid w:val="003661B3"/>
    <w:rsid w:val="00371465"/>
    <w:rsid w:val="003743BB"/>
    <w:rsid w:val="0037751E"/>
    <w:rsid w:val="003779F0"/>
    <w:rsid w:val="00386FA7"/>
    <w:rsid w:val="00391309"/>
    <w:rsid w:val="003934F5"/>
    <w:rsid w:val="0039501A"/>
    <w:rsid w:val="00397ADD"/>
    <w:rsid w:val="003A0E2C"/>
    <w:rsid w:val="003A27DA"/>
    <w:rsid w:val="003A5B46"/>
    <w:rsid w:val="003A6BEC"/>
    <w:rsid w:val="003B08F9"/>
    <w:rsid w:val="003C0875"/>
    <w:rsid w:val="003C2A56"/>
    <w:rsid w:val="003C3A7D"/>
    <w:rsid w:val="003D255F"/>
    <w:rsid w:val="003D34E5"/>
    <w:rsid w:val="003D3B0A"/>
    <w:rsid w:val="003E7AE8"/>
    <w:rsid w:val="003F1A54"/>
    <w:rsid w:val="003F1DFE"/>
    <w:rsid w:val="003F2896"/>
    <w:rsid w:val="003F349D"/>
    <w:rsid w:val="003F3B79"/>
    <w:rsid w:val="003F63AD"/>
    <w:rsid w:val="003F7554"/>
    <w:rsid w:val="004027D2"/>
    <w:rsid w:val="00403A8A"/>
    <w:rsid w:val="004045CB"/>
    <w:rsid w:val="00406B81"/>
    <w:rsid w:val="00407240"/>
    <w:rsid w:val="004108D8"/>
    <w:rsid w:val="00411BCA"/>
    <w:rsid w:val="00440872"/>
    <w:rsid w:val="00441AF7"/>
    <w:rsid w:val="00443C31"/>
    <w:rsid w:val="004548A9"/>
    <w:rsid w:val="00462FDE"/>
    <w:rsid w:val="0046693A"/>
    <w:rsid w:val="00486262"/>
    <w:rsid w:val="00486DE0"/>
    <w:rsid w:val="004978D3"/>
    <w:rsid w:val="00497ACC"/>
    <w:rsid w:val="004A04EF"/>
    <w:rsid w:val="004A65E8"/>
    <w:rsid w:val="004A6F2D"/>
    <w:rsid w:val="004B062E"/>
    <w:rsid w:val="004B0B55"/>
    <w:rsid w:val="004B4CF4"/>
    <w:rsid w:val="004B7898"/>
    <w:rsid w:val="004C2BD7"/>
    <w:rsid w:val="004D1030"/>
    <w:rsid w:val="004D515D"/>
    <w:rsid w:val="004E1EE7"/>
    <w:rsid w:val="004E656D"/>
    <w:rsid w:val="004E759D"/>
    <w:rsid w:val="00503516"/>
    <w:rsid w:val="00505C5D"/>
    <w:rsid w:val="00507832"/>
    <w:rsid w:val="00510542"/>
    <w:rsid w:val="00513AE3"/>
    <w:rsid w:val="00515491"/>
    <w:rsid w:val="00515F2A"/>
    <w:rsid w:val="0052193C"/>
    <w:rsid w:val="005368E2"/>
    <w:rsid w:val="00536EFD"/>
    <w:rsid w:val="00542228"/>
    <w:rsid w:val="00546C0C"/>
    <w:rsid w:val="00547202"/>
    <w:rsid w:val="005575D5"/>
    <w:rsid w:val="00560ECF"/>
    <w:rsid w:val="00563341"/>
    <w:rsid w:val="00570037"/>
    <w:rsid w:val="0057738E"/>
    <w:rsid w:val="00577640"/>
    <w:rsid w:val="00580365"/>
    <w:rsid w:val="0059298F"/>
    <w:rsid w:val="005947BB"/>
    <w:rsid w:val="00595D53"/>
    <w:rsid w:val="005A1540"/>
    <w:rsid w:val="005A2791"/>
    <w:rsid w:val="005B0652"/>
    <w:rsid w:val="005B54D3"/>
    <w:rsid w:val="005C74BC"/>
    <w:rsid w:val="005D62F0"/>
    <w:rsid w:val="005E3806"/>
    <w:rsid w:val="005E40C9"/>
    <w:rsid w:val="00600734"/>
    <w:rsid w:val="00606FFD"/>
    <w:rsid w:val="00616705"/>
    <w:rsid w:val="00617888"/>
    <w:rsid w:val="00622FAF"/>
    <w:rsid w:val="00624E0B"/>
    <w:rsid w:val="00636094"/>
    <w:rsid w:val="006366F9"/>
    <w:rsid w:val="00641FF4"/>
    <w:rsid w:val="006539F3"/>
    <w:rsid w:val="00654667"/>
    <w:rsid w:val="00654A7C"/>
    <w:rsid w:val="00655C93"/>
    <w:rsid w:val="00662EE4"/>
    <w:rsid w:val="00662F6C"/>
    <w:rsid w:val="006739A1"/>
    <w:rsid w:val="0067432C"/>
    <w:rsid w:val="0068421C"/>
    <w:rsid w:val="00691008"/>
    <w:rsid w:val="006936C8"/>
    <w:rsid w:val="00693B32"/>
    <w:rsid w:val="006A2BC8"/>
    <w:rsid w:val="006A6881"/>
    <w:rsid w:val="006C1FA2"/>
    <w:rsid w:val="006D3880"/>
    <w:rsid w:val="006D728C"/>
    <w:rsid w:val="006E2D78"/>
    <w:rsid w:val="006F71E6"/>
    <w:rsid w:val="00700206"/>
    <w:rsid w:val="007068B0"/>
    <w:rsid w:val="00706A15"/>
    <w:rsid w:val="007100CD"/>
    <w:rsid w:val="00710BA7"/>
    <w:rsid w:val="007118BB"/>
    <w:rsid w:val="00712BDA"/>
    <w:rsid w:val="00714549"/>
    <w:rsid w:val="00722437"/>
    <w:rsid w:val="00726505"/>
    <w:rsid w:val="00727886"/>
    <w:rsid w:val="00741421"/>
    <w:rsid w:val="007440B0"/>
    <w:rsid w:val="00744525"/>
    <w:rsid w:val="0075412E"/>
    <w:rsid w:val="007569BC"/>
    <w:rsid w:val="00757455"/>
    <w:rsid w:val="0077472B"/>
    <w:rsid w:val="00780B91"/>
    <w:rsid w:val="00782C3F"/>
    <w:rsid w:val="00792766"/>
    <w:rsid w:val="0079380F"/>
    <w:rsid w:val="00797170"/>
    <w:rsid w:val="00797A2F"/>
    <w:rsid w:val="007A2B83"/>
    <w:rsid w:val="007A7707"/>
    <w:rsid w:val="007B2290"/>
    <w:rsid w:val="007B22C7"/>
    <w:rsid w:val="007C798D"/>
    <w:rsid w:val="007C7BCF"/>
    <w:rsid w:val="007D082E"/>
    <w:rsid w:val="007D6EBF"/>
    <w:rsid w:val="007E1357"/>
    <w:rsid w:val="007E56B6"/>
    <w:rsid w:val="007E657B"/>
    <w:rsid w:val="007F72ED"/>
    <w:rsid w:val="0080093E"/>
    <w:rsid w:val="00815A4C"/>
    <w:rsid w:val="00834D10"/>
    <w:rsid w:val="00842FC7"/>
    <w:rsid w:val="00843330"/>
    <w:rsid w:val="00844730"/>
    <w:rsid w:val="00855136"/>
    <w:rsid w:val="00856E4B"/>
    <w:rsid w:val="0086663A"/>
    <w:rsid w:val="00866887"/>
    <w:rsid w:val="00870879"/>
    <w:rsid w:val="00877451"/>
    <w:rsid w:val="0088064F"/>
    <w:rsid w:val="0088295E"/>
    <w:rsid w:val="0088536F"/>
    <w:rsid w:val="00885EE7"/>
    <w:rsid w:val="0088716B"/>
    <w:rsid w:val="008A0C2B"/>
    <w:rsid w:val="008A6916"/>
    <w:rsid w:val="008B5AA9"/>
    <w:rsid w:val="008C0A3F"/>
    <w:rsid w:val="008C67AD"/>
    <w:rsid w:val="008D2405"/>
    <w:rsid w:val="008D5654"/>
    <w:rsid w:val="008D69E7"/>
    <w:rsid w:val="008E359E"/>
    <w:rsid w:val="008F05D5"/>
    <w:rsid w:val="008F0ADB"/>
    <w:rsid w:val="008F1E6A"/>
    <w:rsid w:val="00902DA5"/>
    <w:rsid w:val="00904E50"/>
    <w:rsid w:val="00905601"/>
    <w:rsid w:val="0091175F"/>
    <w:rsid w:val="00913779"/>
    <w:rsid w:val="009158A4"/>
    <w:rsid w:val="00915D7D"/>
    <w:rsid w:val="00920506"/>
    <w:rsid w:val="00932AB6"/>
    <w:rsid w:val="009331A4"/>
    <w:rsid w:val="00946134"/>
    <w:rsid w:val="00956DC7"/>
    <w:rsid w:val="00961EF0"/>
    <w:rsid w:val="00963ACB"/>
    <w:rsid w:val="00993A4C"/>
    <w:rsid w:val="009A312D"/>
    <w:rsid w:val="009B2A30"/>
    <w:rsid w:val="009B3B95"/>
    <w:rsid w:val="009B509E"/>
    <w:rsid w:val="009C48D7"/>
    <w:rsid w:val="009D08D0"/>
    <w:rsid w:val="009D557E"/>
    <w:rsid w:val="009D7D87"/>
    <w:rsid w:val="009E20A1"/>
    <w:rsid w:val="009F1BDC"/>
    <w:rsid w:val="009F5BF1"/>
    <w:rsid w:val="00A016EB"/>
    <w:rsid w:val="00A02405"/>
    <w:rsid w:val="00A04077"/>
    <w:rsid w:val="00A11ED9"/>
    <w:rsid w:val="00A145ED"/>
    <w:rsid w:val="00A17058"/>
    <w:rsid w:val="00A2152F"/>
    <w:rsid w:val="00A25E8A"/>
    <w:rsid w:val="00A26F90"/>
    <w:rsid w:val="00A444F3"/>
    <w:rsid w:val="00A4470E"/>
    <w:rsid w:val="00A5171A"/>
    <w:rsid w:val="00A64AA0"/>
    <w:rsid w:val="00A71964"/>
    <w:rsid w:val="00A757D6"/>
    <w:rsid w:val="00A75D2D"/>
    <w:rsid w:val="00A84F3B"/>
    <w:rsid w:val="00A930FD"/>
    <w:rsid w:val="00A954ED"/>
    <w:rsid w:val="00AA05C8"/>
    <w:rsid w:val="00AA4856"/>
    <w:rsid w:val="00AA545D"/>
    <w:rsid w:val="00AB5366"/>
    <w:rsid w:val="00AC4AB6"/>
    <w:rsid w:val="00AC56FE"/>
    <w:rsid w:val="00AD0BB0"/>
    <w:rsid w:val="00AE38E7"/>
    <w:rsid w:val="00AE4965"/>
    <w:rsid w:val="00AE553D"/>
    <w:rsid w:val="00AE6869"/>
    <w:rsid w:val="00AE7ECE"/>
    <w:rsid w:val="00AF2B27"/>
    <w:rsid w:val="00AF46CA"/>
    <w:rsid w:val="00B067DB"/>
    <w:rsid w:val="00B06D7C"/>
    <w:rsid w:val="00B06DBF"/>
    <w:rsid w:val="00B1584D"/>
    <w:rsid w:val="00B16A6C"/>
    <w:rsid w:val="00B206DD"/>
    <w:rsid w:val="00B20C80"/>
    <w:rsid w:val="00B23721"/>
    <w:rsid w:val="00B273F1"/>
    <w:rsid w:val="00B371DB"/>
    <w:rsid w:val="00B43887"/>
    <w:rsid w:val="00B66A79"/>
    <w:rsid w:val="00B7292F"/>
    <w:rsid w:val="00B87333"/>
    <w:rsid w:val="00B911FE"/>
    <w:rsid w:val="00B9477F"/>
    <w:rsid w:val="00B95692"/>
    <w:rsid w:val="00B96C8D"/>
    <w:rsid w:val="00BB2720"/>
    <w:rsid w:val="00BC4E92"/>
    <w:rsid w:val="00BC4F55"/>
    <w:rsid w:val="00BC51EC"/>
    <w:rsid w:val="00BE2B56"/>
    <w:rsid w:val="00BE75FA"/>
    <w:rsid w:val="00BF4990"/>
    <w:rsid w:val="00BF603D"/>
    <w:rsid w:val="00C02488"/>
    <w:rsid w:val="00C0469E"/>
    <w:rsid w:val="00C05323"/>
    <w:rsid w:val="00C05F23"/>
    <w:rsid w:val="00C07C8B"/>
    <w:rsid w:val="00C12543"/>
    <w:rsid w:val="00C20A82"/>
    <w:rsid w:val="00C3246F"/>
    <w:rsid w:val="00C408E8"/>
    <w:rsid w:val="00C416AA"/>
    <w:rsid w:val="00C45006"/>
    <w:rsid w:val="00C61494"/>
    <w:rsid w:val="00C6271E"/>
    <w:rsid w:val="00C64FEA"/>
    <w:rsid w:val="00C65D50"/>
    <w:rsid w:val="00C6684A"/>
    <w:rsid w:val="00C74A2B"/>
    <w:rsid w:val="00C75785"/>
    <w:rsid w:val="00C81BCD"/>
    <w:rsid w:val="00C844C7"/>
    <w:rsid w:val="00C90B55"/>
    <w:rsid w:val="00CC5315"/>
    <w:rsid w:val="00CC61DF"/>
    <w:rsid w:val="00CD321F"/>
    <w:rsid w:val="00CD4F17"/>
    <w:rsid w:val="00CE2180"/>
    <w:rsid w:val="00CE425F"/>
    <w:rsid w:val="00CF09F5"/>
    <w:rsid w:val="00CF3316"/>
    <w:rsid w:val="00D01999"/>
    <w:rsid w:val="00D05017"/>
    <w:rsid w:val="00D22BD0"/>
    <w:rsid w:val="00D41342"/>
    <w:rsid w:val="00D46A4E"/>
    <w:rsid w:val="00D51065"/>
    <w:rsid w:val="00D53517"/>
    <w:rsid w:val="00D54D83"/>
    <w:rsid w:val="00D55D58"/>
    <w:rsid w:val="00D66EA1"/>
    <w:rsid w:val="00D70141"/>
    <w:rsid w:val="00D70A0F"/>
    <w:rsid w:val="00D7186F"/>
    <w:rsid w:val="00D75B18"/>
    <w:rsid w:val="00D76E57"/>
    <w:rsid w:val="00D81F0B"/>
    <w:rsid w:val="00D83D24"/>
    <w:rsid w:val="00D85755"/>
    <w:rsid w:val="00D86B20"/>
    <w:rsid w:val="00D87131"/>
    <w:rsid w:val="00D920ED"/>
    <w:rsid w:val="00D92E92"/>
    <w:rsid w:val="00D94E3C"/>
    <w:rsid w:val="00DB66AB"/>
    <w:rsid w:val="00DC1E10"/>
    <w:rsid w:val="00DD0207"/>
    <w:rsid w:val="00DE1F23"/>
    <w:rsid w:val="00DE2CE9"/>
    <w:rsid w:val="00DE404C"/>
    <w:rsid w:val="00DE409A"/>
    <w:rsid w:val="00DE738E"/>
    <w:rsid w:val="00DF00A2"/>
    <w:rsid w:val="00DF3549"/>
    <w:rsid w:val="00DF67E4"/>
    <w:rsid w:val="00E000C5"/>
    <w:rsid w:val="00E136C6"/>
    <w:rsid w:val="00E15C5E"/>
    <w:rsid w:val="00E211DF"/>
    <w:rsid w:val="00E2164B"/>
    <w:rsid w:val="00E24D9F"/>
    <w:rsid w:val="00E3134D"/>
    <w:rsid w:val="00E33C8D"/>
    <w:rsid w:val="00E34FBD"/>
    <w:rsid w:val="00E4313C"/>
    <w:rsid w:val="00E53019"/>
    <w:rsid w:val="00E53C96"/>
    <w:rsid w:val="00E54820"/>
    <w:rsid w:val="00E54FA5"/>
    <w:rsid w:val="00E565C2"/>
    <w:rsid w:val="00E56D64"/>
    <w:rsid w:val="00E74AD5"/>
    <w:rsid w:val="00E83583"/>
    <w:rsid w:val="00E84C71"/>
    <w:rsid w:val="00E9422A"/>
    <w:rsid w:val="00EA2DB6"/>
    <w:rsid w:val="00EA7121"/>
    <w:rsid w:val="00EC588B"/>
    <w:rsid w:val="00ED3804"/>
    <w:rsid w:val="00ED386A"/>
    <w:rsid w:val="00EE16FD"/>
    <w:rsid w:val="00EE1844"/>
    <w:rsid w:val="00EE76DB"/>
    <w:rsid w:val="00EF4041"/>
    <w:rsid w:val="00F01CA4"/>
    <w:rsid w:val="00F021A8"/>
    <w:rsid w:val="00F02600"/>
    <w:rsid w:val="00F03185"/>
    <w:rsid w:val="00F03449"/>
    <w:rsid w:val="00F06DC4"/>
    <w:rsid w:val="00F110F2"/>
    <w:rsid w:val="00F36221"/>
    <w:rsid w:val="00F47FD9"/>
    <w:rsid w:val="00F64A7A"/>
    <w:rsid w:val="00F713D0"/>
    <w:rsid w:val="00F768E2"/>
    <w:rsid w:val="00F83D44"/>
    <w:rsid w:val="00F8496B"/>
    <w:rsid w:val="00F9356E"/>
    <w:rsid w:val="00F946AC"/>
    <w:rsid w:val="00FA51C4"/>
    <w:rsid w:val="00FB5877"/>
    <w:rsid w:val="00FC0CF4"/>
    <w:rsid w:val="00FC5313"/>
    <w:rsid w:val="00FD1358"/>
    <w:rsid w:val="00FD1854"/>
    <w:rsid w:val="00FD1A16"/>
    <w:rsid w:val="00FD3A7E"/>
    <w:rsid w:val="00FD4A1A"/>
    <w:rsid w:val="00FD6FAC"/>
    <w:rsid w:val="00FE0611"/>
    <w:rsid w:val="00FE423A"/>
    <w:rsid w:val="00FE48A7"/>
    <w:rsid w:val="00FE5B96"/>
    <w:rsid w:val="00FE6F99"/>
    <w:rsid w:val="00FF55E7"/>
    <w:rsid w:val="00FF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A3F"/>
    <w:pPr>
      <w:widowControl w:val="0"/>
    </w:pPr>
    <w:rPr>
      <w:rFonts w:ascii="Courier New" w:hAnsi="Courier New"/>
      <w:sz w:val="24"/>
    </w:rPr>
  </w:style>
  <w:style w:type="paragraph" w:styleId="Heading1">
    <w:name w:val="heading 1"/>
    <w:basedOn w:val="Normal"/>
    <w:next w:val="Normal"/>
    <w:link w:val="Heading1Char"/>
    <w:uiPriority w:val="9"/>
    <w:qFormat/>
    <w:rsid w:val="008C0A3F"/>
    <w:pPr>
      <w:keepNext/>
      <w:tabs>
        <w:tab w:val="left" w:pos="2328"/>
        <w:tab w:val="left" w:pos="5442"/>
        <w:tab w:val="left" w:pos="8208"/>
        <w:tab w:val="left" w:pos="9168"/>
      </w:tabs>
      <w:suppressAutoHyphens/>
      <w:jc w:val="center"/>
      <w:outlineLvl w:val="0"/>
    </w:pPr>
    <w:rPr>
      <w:rFonts w:ascii="Courier" w:hAnsi="Courier"/>
      <w:b/>
    </w:rPr>
  </w:style>
  <w:style w:type="paragraph" w:styleId="Heading2">
    <w:name w:val="heading 2"/>
    <w:basedOn w:val="Normal"/>
    <w:next w:val="Normal"/>
    <w:link w:val="Heading2Char"/>
    <w:uiPriority w:val="9"/>
    <w:qFormat/>
    <w:rsid w:val="008C0A3F"/>
    <w:pPr>
      <w:keepNext/>
      <w:tabs>
        <w:tab w:val="center" w:pos="5688"/>
      </w:tabs>
      <w:suppressAutoHyphens/>
      <w:jc w:val="center"/>
      <w:outlineLvl w:val="1"/>
    </w:pPr>
    <w:rPr>
      <w:rFonts w:ascii="Courier" w:hAnsi="Courier"/>
      <w:spacing w:val="-2"/>
      <w:u w:val="single"/>
    </w:rPr>
  </w:style>
  <w:style w:type="paragraph" w:styleId="Heading3">
    <w:name w:val="heading 3"/>
    <w:basedOn w:val="Normal"/>
    <w:next w:val="Normal"/>
    <w:link w:val="Heading3Char"/>
    <w:uiPriority w:val="9"/>
    <w:qFormat/>
    <w:rsid w:val="008C0A3F"/>
    <w:pPr>
      <w:keepNext/>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ind w:left="720" w:hanging="720"/>
      <w:jc w:val="both"/>
      <w:outlineLvl w:val="2"/>
    </w:pPr>
    <w:rPr>
      <w:rFonts w:ascii="Courier" w:hAnsi="Courier"/>
      <w:b/>
      <w:spacing w:val="-3"/>
    </w:rPr>
  </w:style>
  <w:style w:type="paragraph" w:styleId="Heading4">
    <w:name w:val="heading 4"/>
    <w:basedOn w:val="Normal"/>
    <w:next w:val="Normal"/>
    <w:link w:val="Heading4Char"/>
    <w:uiPriority w:val="9"/>
    <w:qFormat/>
    <w:rsid w:val="008C0A3F"/>
    <w:pPr>
      <w:keepNext/>
      <w:tabs>
        <w:tab w:val="left" w:pos="-1440"/>
        <w:tab w:val="left" w:pos="-720"/>
      </w:tabs>
      <w:suppressAutoHyphens/>
      <w:ind w:right="1296"/>
      <w:jc w:val="center"/>
      <w:outlineLvl w:val="3"/>
    </w:pPr>
    <w:rPr>
      <w:rFonts w:ascii="Courier" w:hAnsi="Courier"/>
      <w:b/>
    </w:rPr>
  </w:style>
  <w:style w:type="paragraph" w:styleId="Heading5">
    <w:name w:val="heading 5"/>
    <w:basedOn w:val="Normal"/>
    <w:next w:val="Normal"/>
    <w:link w:val="Heading5Char"/>
    <w:uiPriority w:val="9"/>
    <w:qFormat/>
    <w:rsid w:val="008C0A3F"/>
    <w:pPr>
      <w:keepNext/>
      <w:tabs>
        <w:tab w:val="left" w:pos="-1440"/>
        <w:tab w:val="left" w:pos="-720"/>
      </w:tabs>
      <w:suppressAutoHyphens/>
      <w:jc w:val="both"/>
      <w:outlineLvl w:val="4"/>
    </w:pPr>
    <w:rPr>
      <w:rFonts w:ascii="Courier" w:hAnsi="Courier"/>
      <w:b/>
      <w:spacing w:val="-3"/>
    </w:rPr>
  </w:style>
  <w:style w:type="paragraph" w:styleId="Heading6">
    <w:name w:val="heading 6"/>
    <w:basedOn w:val="Normal"/>
    <w:next w:val="Normal"/>
    <w:link w:val="Heading6Char"/>
    <w:uiPriority w:val="9"/>
    <w:qFormat/>
    <w:rsid w:val="008C0A3F"/>
    <w:pPr>
      <w:keepNext/>
      <w:outlineLvl w:val="5"/>
    </w:pPr>
    <w:rPr>
      <w:rFonts w:ascii="Times New Roman" w:hAnsi="Times New Roman"/>
      <w:b/>
      <w:color w:val="000000"/>
      <w:sz w:val="20"/>
    </w:rPr>
  </w:style>
  <w:style w:type="paragraph" w:styleId="Heading7">
    <w:name w:val="heading 7"/>
    <w:basedOn w:val="Normal"/>
    <w:next w:val="Normal"/>
    <w:link w:val="Heading7Char"/>
    <w:uiPriority w:val="9"/>
    <w:qFormat/>
    <w:rsid w:val="008C0A3F"/>
    <w:pPr>
      <w:keepNext/>
      <w:tabs>
        <w:tab w:val="left" w:pos="-1440"/>
        <w:tab w:val="left" w:pos="-720"/>
        <w:tab w:val="num" w:pos="2520"/>
      </w:tabs>
      <w:suppressAutoHyphens/>
      <w:ind w:right="1116"/>
      <w:jc w:val="center"/>
      <w:outlineLvl w:val="6"/>
    </w:pPr>
    <w:rPr>
      <w:rFonts w:ascii="Courier" w:hAnsi="Courier"/>
      <w:b/>
      <w:caps/>
    </w:rPr>
  </w:style>
  <w:style w:type="paragraph" w:styleId="Heading8">
    <w:name w:val="heading 8"/>
    <w:basedOn w:val="Normal"/>
    <w:next w:val="Normal"/>
    <w:link w:val="Heading8Char"/>
    <w:uiPriority w:val="9"/>
    <w:qFormat/>
    <w:rsid w:val="008C0A3F"/>
    <w:pPr>
      <w:keepNext/>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ind w:left="720" w:hanging="720"/>
      <w:jc w:val="center"/>
      <w:outlineLvl w:val="7"/>
    </w:pPr>
    <w:rPr>
      <w:b/>
    </w:rPr>
  </w:style>
  <w:style w:type="paragraph" w:styleId="Heading9">
    <w:name w:val="heading 9"/>
    <w:basedOn w:val="Normal"/>
    <w:next w:val="Normal"/>
    <w:link w:val="Heading9Char"/>
    <w:uiPriority w:val="9"/>
    <w:qFormat/>
    <w:rsid w:val="008C0A3F"/>
    <w:pPr>
      <w:keepNext/>
      <w:spacing w:before="90" w:after="54"/>
      <w:jc w:val="center"/>
      <w:outlineLvl w:val="8"/>
    </w:pPr>
    <w:rPr>
      <w:rFonts w:ascii="Times New Roman" w:hAnsi="Times New Roman"/>
      <w:b/>
      <w:spacing w:val="-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8575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D8575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D8575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D8575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D8575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D8575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locked/>
    <w:rsid w:val="00D8575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sid w:val="00D8575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D85755"/>
    <w:rPr>
      <w:rFonts w:asciiTheme="majorHAnsi" w:eastAsiaTheme="majorEastAsia" w:hAnsiTheme="majorHAnsi" w:cstheme="majorBidi"/>
      <w:sz w:val="22"/>
      <w:szCs w:val="22"/>
    </w:rPr>
  </w:style>
  <w:style w:type="paragraph" w:styleId="EndnoteText">
    <w:name w:val="endnote text"/>
    <w:basedOn w:val="Normal"/>
    <w:link w:val="EndnoteTextChar"/>
    <w:uiPriority w:val="99"/>
    <w:semiHidden/>
    <w:rsid w:val="008C0A3F"/>
  </w:style>
  <w:style w:type="character" w:customStyle="1" w:styleId="EndnoteTextChar">
    <w:name w:val="Endnote Text Char"/>
    <w:basedOn w:val="DefaultParagraphFont"/>
    <w:link w:val="EndnoteText"/>
    <w:uiPriority w:val="99"/>
    <w:semiHidden/>
    <w:locked/>
    <w:rsid w:val="000E39C8"/>
    <w:rPr>
      <w:rFonts w:ascii="Courier New" w:hAnsi="Courier New" w:cs="Times New Roman"/>
      <w:sz w:val="24"/>
    </w:rPr>
  </w:style>
  <w:style w:type="character" w:styleId="EndnoteReference">
    <w:name w:val="endnote reference"/>
    <w:basedOn w:val="DefaultParagraphFont"/>
    <w:uiPriority w:val="99"/>
    <w:semiHidden/>
    <w:rsid w:val="008C0A3F"/>
    <w:rPr>
      <w:rFonts w:cs="Times New Roman"/>
      <w:vertAlign w:val="superscript"/>
    </w:rPr>
  </w:style>
  <w:style w:type="paragraph" w:styleId="FootnoteText">
    <w:name w:val="footnote text"/>
    <w:basedOn w:val="Normal"/>
    <w:link w:val="FootnoteTextChar"/>
    <w:uiPriority w:val="99"/>
    <w:semiHidden/>
    <w:rsid w:val="008C0A3F"/>
  </w:style>
  <w:style w:type="character" w:customStyle="1" w:styleId="FootnoteTextChar">
    <w:name w:val="Footnote Text Char"/>
    <w:basedOn w:val="DefaultParagraphFont"/>
    <w:link w:val="FootnoteText"/>
    <w:uiPriority w:val="99"/>
    <w:semiHidden/>
    <w:locked/>
    <w:rsid w:val="00D85755"/>
    <w:rPr>
      <w:rFonts w:ascii="Courier New" w:hAnsi="Courier New" w:cs="Times New Roman"/>
    </w:rPr>
  </w:style>
  <w:style w:type="character" w:styleId="FootnoteReference">
    <w:name w:val="footnote reference"/>
    <w:basedOn w:val="DefaultParagraphFont"/>
    <w:uiPriority w:val="99"/>
    <w:semiHidden/>
    <w:rsid w:val="008C0A3F"/>
    <w:rPr>
      <w:rFonts w:cs="Times New Roman"/>
      <w:vertAlign w:val="superscript"/>
    </w:rPr>
  </w:style>
  <w:style w:type="character" w:customStyle="1" w:styleId="Document8">
    <w:name w:val="Document 8"/>
    <w:basedOn w:val="DefaultParagraphFont"/>
    <w:rsid w:val="008C0A3F"/>
    <w:rPr>
      <w:rFonts w:cs="Times New Roman"/>
    </w:rPr>
  </w:style>
  <w:style w:type="character" w:customStyle="1" w:styleId="Document4">
    <w:name w:val="Document 4"/>
    <w:basedOn w:val="DefaultParagraphFont"/>
    <w:rsid w:val="008C0A3F"/>
    <w:rPr>
      <w:rFonts w:cs="Times New Roman"/>
      <w:b/>
      <w:i/>
      <w:sz w:val="24"/>
    </w:rPr>
  </w:style>
  <w:style w:type="character" w:customStyle="1" w:styleId="Document6">
    <w:name w:val="Document 6"/>
    <w:basedOn w:val="DefaultParagraphFont"/>
    <w:rsid w:val="008C0A3F"/>
    <w:rPr>
      <w:rFonts w:cs="Times New Roman"/>
    </w:rPr>
  </w:style>
  <w:style w:type="character" w:customStyle="1" w:styleId="Document5">
    <w:name w:val="Document 5"/>
    <w:basedOn w:val="DefaultParagraphFont"/>
    <w:rsid w:val="008C0A3F"/>
    <w:rPr>
      <w:rFonts w:cs="Times New Roman"/>
    </w:rPr>
  </w:style>
  <w:style w:type="character" w:customStyle="1" w:styleId="Document2">
    <w:name w:val="Document 2"/>
    <w:basedOn w:val="DefaultParagraphFont"/>
    <w:rsid w:val="008C0A3F"/>
    <w:rPr>
      <w:rFonts w:ascii="Courier New" w:hAnsi="Courier New" w:cs="Times New Roman"/>
      <w:sz w:val="24"/>
      <w:lang w:val="en-US"/>
    </w:rPr>
  </w:style>
  <w:style w:type="character" w:customStyle="1" w:styleId="Document7">
    <w:name w:val="Document 7"/>
    <w:basedOn w:val="DefaultParagraphFont"/>
    <w:rsid w:val="008C0A3F"/>
    <w:rPr>
      <w:rFonts w:cs="Times New Roman"/>
    </w:rPr>
  </w:style>
  <w:style w:type="character" w:customStyle="1" w:styleId="Bibliogrphy">
    <w:name w:val="Bibliogrphy"/>
    <w:basedOn w:val="DefaultParagraphFont"/>
    <w:rsid w:val="008C0A3F"/>
    <w:rPr>
      <w:rFonts w:cs="Times New Roman"/>
    </w:rPr>
  </w:style>
  <w:style w:type="character" w:customStyle="1" w:styleId="RightPar1">
    <w:name w:val="Right Par 1"/>
    <w:basedOn w:val="DefaultParagraphFont"/>
    <w:rsid w:val="008C0A3F"/>
    <w:rPr>
      <w:rFonts w:cs="Times New Roman"/>
    </w:rPr>
  </w:style>
  <w:style w:type="character" w:customStyle="1" w:styleId="RightPar2">
    <w:name w:val="Right Par 2"/>
    <w:basedOn w:val="DefaultParagraphFont"/>
    <w:rsid w:val="008C0A3F"/>
    <w:rPr>
      <w:rFonts w:cs="Times New Roman"/>
    </w:rPr>
  </w:style>
  <w:style w:type="character" w:customStyle="1" w:styleId="Document3">
    <w:name w:val="Document 3"/>
    <w:basedOn w:val="DefaultParagraphFont"/>
    <w:rsid w:val="008C0A3F"/>
    <w:rPr>
      <w:rFonts w:ascii="Courier New" w:hAnsi="Courier New" w:cs="Times New Roman"/>
      <w:sz w:val="24"/>
      <w:lang w:val="en-US"/>
    </w:rPr>
  </w:style>
  <w:style w:type="character" w:customStyle="1" w:styleId="RightPar3">
    <w:name w:val="Right Par 3"/>
    <w:basedOn w:val="DefaultParagraphFont"/>
    <w:rsid w:val="008C0A3F"/>
    <w:rPr>
      <w:rFonts w:cs="Times New Roman"/>
    </w:rPr>
  </w:style>
  <w:style w:type="character" w:customStyle="1" w:styleId="RightPar4">
    <w:name w:val="Right Par 4"/>
    <w:basedOn w:val="DefaultParagraphFont"/>
    <w:rsid w:val="008C0A3F"/>
    <w:rPr>
      <w:rFonts w:cs="Times New Roman"/>
    </w:rPr>
  </w:style>
  <w:style w:type="character" w:customStyle="1" w:styleId="RightPar5">
    <w:name w:val="Right Par 5"/>
    <w:basedOn w:val="DefaultParagraphFont"/>
    <w:rsid w:val="008C0A3F"/>
    <w:rPr>
      <w:rFonts w:cs="Times New Roman"/>
    </w:rPr>
  </w:style>
  <w:style w:type="character" w:customStyle="1" w:styleId="RightPar6">
    <w:name w:val="Right Par 6"/>
    <w:basedOn w:val="DefaultParagraphFont"/>
    <w:rsid w:val="008C0A3F"/>
    <w:rPr>
      <w:rFonts w:cs="Times New Roman"/>
    </w:rPr>
  </w:style>
  <w:style w:type="character" w:customStyle="1" w:styleId="RightPar7">
    <w:name w:val="Right Par 7"/>
    <w:basedOn w:val="DefaultParagraphFont"/>
    <w:rsid w:val="008C0A3F"/>
    <w:rPr>
      <w:rFonts w:cs="Times New Roman"/>
    </w:rPr>
  </w:style>
  <w:style w:type="character" w:customStyle="1" w:styleId="RightPar8">
    <w:name w:val="Right Par 8"/>
    <w:basedOn w:val="DefaultParagraphFont"/>
    <w:rsid w:val="008C0A3F"/>
    <w:rPr>
      <w:rFonts w:cs="Times New Roman"/>
    </w:rPr>
  </w:style>
  <w:style w:type="paragraph" w:customStyle="1" w:styleId="Document1">
    <w:name w:val="Document 1"/>
    <w:rsid w:val="008C0A3F"/>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rsid w:val="008C0A3F"/>
    <w:rPr>
      <w:rFonts w:cs="Times New Roman"/>
    </w:rPr>
  </w:style>
  <w:style w:type="character" w:customStyle="1" w:styleId="TechInit">
    <w:name w:val="Tech Init"/>
    <w:basedOn w:val="DefaultParagraphFont"/>
    <w:rsid w:val="008C0A3F"/>
    <w:rPr>
      <w:rFonts w:ascii="Courier New" w:hAnsi="Courier New" w:cs="Times New Roman"/>
      <w:sz w:val="24"/>
      <w:lang w:val="en-US"/>
    </w:rPr>
  </w:style>
  <w:style w:type="character" w:customStyle="1" w:styleId="Technical5">
    <w:name w:val="Technical 5"/>
    <w:basedOn w:val="DefaultParagraphFont"/>
    <w:rsid w:val="008C0A3F"/>
    <w:rPr>
      <w:rFonts w:cs="Times New Roman"/>
    </w:rPr>
  </w:style>
  <w:style w:type="character" w:customStyle="1" w:styleId="Technical6">
    <w:name w:val="Technical 6"/>
    <w:basedOn w:val="DefaultParagraphFont"/>
    <w:rsid w:val="008C0A3F"/>
    <w:rPr>
      <w:rFonts w:cs="Times New Roman"/>
    </w:rPr>
  </w:style>
  <w:style w:type="character" w:customStyle="1" w:styleId="Technical2">
    <w:name w:val="Technical 2"/>
    <w:basedOn w:val="DefaultParagraphFont"/>
    <w:rsid w:val="008C0A3F"/>
    <w:rPr>
      <w:rFonts w:ascii="Courier New" w:hAnsi="Courier New" w:cs="Times New Roman"/>
      <w:sz w:val="24"/>
      <w:lang w:val="en-US"/>
    </w:rPr>
  </w:style>
  <w:style w:type="character" w:customStyle="1" w:styleId="Technical3">
    <w:name w:val="Technical 3"/>
    <w:basedOn w:val="DefaultParagraphFont"/>
    <w:rsid w:val="008C0A3F"/>
    <w:rPr>
      <w:rFonts w:ascii="Courier New" w:hAnsi="Courier New" w:cs="Times New Roman"/>
      <w:sz w:val="24"/>
      <w:lang w:val="en-US"/>
    </w:rPr>
  </w:style>
  <w:style w:type="character" w:customStyle="1" w:styleId="Technical4">
    <w:name w:val="Technical 4"/>
    <w:basedOn w:val="DefaultParagraphFont"/>
    <w:rsid w:val="008C0A3F"/>
    <w:rPr>
      <w:rFonts w:cs="Times New Roman"/>
    </w:rPr>
  </w:style>
  <w:style w:type="character" w:customStyle="1" w:styleId="Technical1">
    <w:name w:val="Technical 1"/>
    <w:basedOn w:val="DefaultParagraphFont"/>
    <w:rsid w:val="008C0A3F"/>
    <w:rPr>
      <w:rFonts w:ascii="Courier New" w:hAnsi="Courier New" w:cs="Times New Roman"/>
      <w:sz w:val="24"/>
      <w:lang w:val="en-US"/>
    </w:rPr>
  </w:style>
  <w:style w:type="character" w:customStyle="1" w:styleId="Technical7">
    <w:name w:val="Technical 7"/>
    <w:basedOn w:val="DefaultParagraphFont"/>
    <w:rsid w:val="008C0A3F"/>
    <w:rPr>
      <w:rFonts w:cs="Times New Roman"/>
    </w:rPr>
  </w:style>
  <w:style w:type="character" w:customStyle="1" w:styleId="Technical8">
    <w:name w:val="Technical 8"/>
    <w:basedOn w:val="DefaultParagraphFont"/>
    <w:rsid w:val="008C0A3F"/>
    <w:rPr>
      <w:rFonts w:cs="Times New Roman"/>
    </w:rPr>
  </w:style>
  <w:style w:type="character" w:customStyle="1" w:styleId="Heading">
    <w:name w:val="Heading"/>
    <w:basedOn w:val="DefaultParagraphFont"/>
    <w:rsid w:val="008C0A3F"/>
    <w:rPr>
      <w:rFonts w:cs="Times New Roman"/>
    </w:rPr>
  </w:style>
  <w:style w:type="character" w:customStyle="1" w:styleId="RightPar">
    <w:name w:val="Right Par"/>
    <w:basedOn w:val="DefaultParagraphFont"/>
    <w:rsid w:val="008C0A3F"/>
    <w:rPr>
      <w:rFonts w:cs="Times New Roman"/>
    </w:rPr>
  </w:style>
  <w:style w:type="character" w:customStyle="1" w:styleId="Subheading">
    <w:name w:val="Subheading"/>
    <w:basedOn w:val="DefaultParagraphFont"/>
    <w:rsid w:val="008C0A3F"/>
    <w:rPr>
      <w:rFonts w:cs="Times New Roman"/>
    </w:rPr>
  </w:style>
  <w:style w:type="paragraph" w:styleId="TOC1">
    <w:name w:val="toc 1"/>
    <w:basedOn w:val="Normal"/>
    <w:next w:val="Normal"/>
    <w:uiPriority w:val="39"/>
    <w:semiHidden/>
    <w:rsid w:val="008C0A3F"/>
    <w:pPr>
      <w:tabs>
        <w:tab w:val="right" w:leader="dot" w:pos="9360"/>
      </w:tabs>
      <w:suppressAutoHyphens/>
      <w:spacing w:before="480"/>
      <w:ind w:left="720" w:right="720" w:hanging="720"/>
    </w:pPr>
  </w:style>
  <w:style w:type="paragraph" w:styleId="TOC2">
    <w:name w:val="toc 2"/>
    <w:basedOn w:val="Normal"/>
    <w:next w:val="Normal"/>
    <w:uiPriority w:val="39"/>
    <w:semiHidden/>
    <w:rsid w:val="008C0A3F"/>
    <w:pPr>
      <w:tabs>
        <w:tab w:val="right" w:leader="dot" w:pos="9360"/>
      </w:tabs>
      <w:suppressAutoHyphens/>
      <w:ind w:left="1440" w:right="720" w:hanging="720"/>
    </w:pPr>
  </w:style>
  <w:style w:type="paragraph" w:styleId="TOC3">
    <w:name w:val="toc 3"/>
    <w:basedOn w:val="Normal"/>
    <w:next w:val="Normal"/>
    <w:uiPriority w:val="39"/>
    <w:semiHidden/>
    <w:rsid w:val="008C0A3F"/>
    <w:pPr>
      <w:tabs>
        <w:tab w:val="right" w:leader="dot" w:pos="9360"/>
      </w:tabs>
      <w:suppressAutoHyphens/>
      <w:ind w:left="2160" w:right="720" w:hanging="720"/>
    </w:pPr>
  </w:style>
  <w:style w:type="paragraph" w:styleId="TOC4">
    <w:name w:val="toc 4"/>
    <w:basedOn w:val="Normal"/>
    <w:next w:val="Normal"/>
    <w:uiPriority w:val="39"/>
    <w:semiHidden/>
    <w:rsid w:val="008C0A3F"/>
    <w:pPr>
      <w:tabs>
        <w:tab w:val="right" w:leader="dot" w:pos="9360"/>
      </w:tabs>
      <w:suppressAutoHyphens/>
      <w:ind w:left="2880" w:right="720" w:hanging="720"/>
    </w:pPr>
  </w:style>
  <w:style w:type="paragraph" w:styleId="TOC5">
    <w:name w:val="toc 5"/>
    <w:basedOn w:val="Normal"/>
    <w:next w:val="Normal"/>
    <w:uiPriority w:val="39"/>
    <w:semiHidden/>
    <w:rsid w:val="008C0A3F"/>
    <w:pPr>
      <w:tabs>
        <w:tab w:val="right" w:leader="dot" w:pos="9360"/>
      </w:tabs>
      <w:suppressAutoHyphens/>
      <w:ind w:left="3600" w:right="720" w:hanging="720"/>
    </w:pPr>
  </w:style>
  <w:style w:type="paragraph" w:styleId="TOC6">
    <w:name w:val="toc 6"/>
    <w:basedOn w:val="Normal"/>
    <w:next w:val="Normal"/>
    <w:uiPriority w:val="39"/>
    <w:semiHidden/>
    <w:rsid w:val="008C0A3F"/>
    <w:pPr>
      <w:tabs>
        <w:tab w:val="right" w:pos="9360"/>
      </w:tabs>
      <w:suppressAutoHyphens/>
      <w:ind w:left="720" w:hanging="720"/>
    </w:pPr>
  </w:style>
  <w:style w:type="paragraph" w:styleId="TOC7">
    <w:name w:val="toc 7"/>
    <w:basedOn w:val="Normal"/>
    <w:next w:val="Normal"/>
    <w:uiPriority w:val="39"/>
    <w:semiHidden/>
    <w:rsid w:val="008C0A3F"/>
    <w:pPr>
      <w:suppressAutoHyphens/>
      <w:ind w:left="720" w:hanging="720"/>
    </w:pPr>
  </w:style>
  <w:style w:type="paragraph" w:styleId="TOC8">
    <w:name w:val="toc 8"/>
    <w:basedOn w:val="Normal"/>
    <w:next w:val="Normal"/>
    <w:uiPriority w:val="39"/>
    <w:semiHidden/>
    <w:rsid w:val="008C0A3F"/>
    <w:pPr>
      <w:tabs>
        <w:tab w:val="right" w:pos="9360"/>
      </w:tabs>
      <w:suppressAutoHyphens/>
      <w:ind w:left="720" w:hanging="720"/>
    </w:pPr>
  </w:style>
  <w:style w:type="paragraph" w:styleId="TOC9">
    <w:name w:val="toc 9"/>
    <w:basedOn w:val="Normal"/>
    <w:next w:val="Normal"/>
    <w:uiPriority w:val="39"/>
    <w:semiHidden/>
    <w:rsid w:val="008C0A3F"/>
    <w:pPr>
      <w:tabs>
        <w:tab w:val="right" w:leader="dot" w:pos="9360"/>
      </w:tabs>
      <w:suppressAutoHyphens/>
      <w:ind w:left="720" w:hanging="720"/>
    </w:pPr>
  </w:style>
  <w:style w:type="paragraph" w:styleId="Index1">
    <w:name w:val="index 1"/>
    <w:basedOn w:val="Normal"/>
    <w:next w:val="Normal"/>
    <w:uiPriority w:val="99"/>
    <w:semiHidden/>
    <w:rsid w:val="008C0A3F"/>
    <w:pPr>
      <w:tabs>
        <w:tab w:val="right" w:leader="dot" w:pos="9360"/>
      </w:tabs>
      <w:suppressAutoHyphens/>
      <w:ind w:left="1440" w:right="720" w:hanging="1440"/>
    </w:pPr>
  </w:style>
  <w:style w:type="paragraph" w:styleId="Index2">
    <w:name w:val="index 2"/>
    <w:basedOn w:val="Normal"/>
    <w:next w:val="Normal"/>
    <w:uiPriority w:val="99"/>
    <w:semiHidden/>
    <w:rsid w:val="008C0A3F"/>
    <w:pPr>
      <w:tabs>
        <w:tab w:val="right" w:leader="dot" w:pos="9360"/>
      </w:tabs>
      <w:suppressAutoHyphens/>
      <w:ind w:left="1440" w:right="720" w:hanging="720"/>
    </w:pPr>
  </w:style>
  <w:style w:type="paragraph" w:styleId="TOAHeading">
    <w:name w:val="toa heading"/>
    <w:basedOn w:val="Normal"/>
    <w:next w:val="Normal"/>
    <w:uiPriority w:val="99"/>
    <w:semiHidden/>
    <w:rsid w:val="008C0A3F"/>
    <w:pPr>
      <w:tabs>
        <w:tab w:val="right" w:pos="9360"/>
      </w:tabs>
      <w:suppressAutoHyphens/>
    </w:pPr>
  </w:style>
  <w:style w:type="paragraph" w:styleId="Caption">
    <w:name w:val="caption"/>
    <w:basedOn w:val="Normal"/>
    <w:next w:val="Normal"/>
    <w:uiPriority w:val="35"/>
    <w:qFormat/>
    <w:rsid w:val="008C0A3F"/>
  </w:style>
  <w:style w:type="character" w:customStyle="1" w:styleId="EquationCaption">
    <w:name w:val="_Equation Caption"/>
    <w:rsid w:val="008C0A3F"/>
  </w:style>
  <w:style w:type="paragraph" w:styleId="Header">
    <w:name w:val="header"/>
    <w:basedOn w:val="Normal"/>
    <w:link w:val="HeaderChar"/>
    <w:uiPriority w:val="99"/>
    <w:rsid w:val="008C0A3F"/>
    <w:pPr>
      <w:tabs>
        <w:tab w:val="center" w:pos="4320"/>
        <w:tab w:val="right" w:pos="8640"/>
      </w:tabs>
    </w:pPr>
  </w:style>
  <w:style w:type="character" w:customStyle="1" w:styleId="HeaderChar">
    <w:name w:val="Header Char"/>
    <w:basedOn w:val="DefaultParagraphFont"/>
    <w:link w:val="Header"/>
    <w:uiPriority w:val="99"/>
    <w:locked/>
    <w:rsid w:val="00D85755"/>
    <w:rPr>
      <w:rFonts w:ascii="Courier New" w:hAnsi="Courier New" w:cs="Times New Roman"/>
      <w:sz w:val="24"/>
    </w:rPr>
  </w:style>
  <w:style w:type="paragraph" w:styleId="Footer">
    <w:name w:val="footer"/>
    <w:basedOn w:val="Normal"/>
    <w:link w:val="FooterChar"/>
    <w:uiPriority w:val="99"/>
    <w:rsid w:val="008C0A3F"/>
    <w:pPr>
      <w:tabs>
        <w:tab w:val="center" w:pos="4320"/>
        <w:tab w:val="right" w:pos="8640"/>
      </w:tabs>
    </w:pPr>
  </w:style>
  <w:style w:type="character" w:customStyle="1" w:styleId="FooterChar">
    <w:name w:val="Footer Char"/>
    <w:basedOn w:val="DefaultParagraphFont"/>
    <w:link w:val="Footer"/>
    <w:uiPriority w:val="99"/>
    <w:semiHidden/>
    <w:locked/>
    <w:rsid w:val="00D85755"/>
    <w:rPr>
      <w:rFonts w:ascii="Courier New" w:hAnsi="Courier New" w:cs="Times New Roman"/>
      <w:sz w:val="24"/>
    </w:rPr>
  </w:style>
  <w:style w:type="character" w:styleId="PageNumber">
    <w:name w:val="page number"/>
    <w:basedOn w:val="DefaultParagraphFont"/>
    <w:uiPriority w:val="99"/>
    <w:rsid w:val="008C0A3F"/>
    <w:rPr>
      <w:rFonts w:cs="Times New Roman"/>
    </w:rPr>
  </w:style>
  <w:style w:type="paragraph" w:styleId="BodyTextIndent2">
    <w:name w:val="Body Text Indent 2"/>
    <w:basedOn w:val="Normal"/>
    <w:link w:val="BodyTextIndent2Char"/>
    <w:uiPriority w:val="99"/>
    <w:rsid w:val="008C0A3F"/>
    <w:pPr>
      <w:tabs>
        <w:tab w:val="left" w:pos="4032"/>
      </w:tabs>
      <w:suppressAutoHyphens/>
      <w:ind w:left="360" w:hanging="360"/>
      <w:jc w:val="both"/>
    </w:pPr>
    <w:rPr>
      <w:spacing w:val="-2"/>
    </w:rPr>
  </w:style>
  <w:style w:type="character" w:customStyle="1" w:styleId="BodyTextIndent2Char">
    <w:name w:val="Body Text Indent 2 Char"/>
    <w:basedOn w:val="DefaultParagraphFont"/>
    <w:link w:val="BodyTextIndent2"/>
    <w:uiPriority w:val="99"/>
    <w:semiHidden/>
    <w:locked/>
    <w:rsid w:val="00D85755"/>
    <w:rPr>
      <w:rFonts w:ascii="Courier New" w:hAnsi="Courier New" w:cs="Times New Roman"/>
      <w:sz w:val="24"/>
    </w:rPr>
  </w:style>
  <w:style w:type="character" w:styleId="CommentReference">
    <w:name w:val="annotation reference"/>
    <w:basedOn w:val="DefaultParagraphFont"/>
    <w:uiPriority w:val="99"/>
    <w:semiHidden/>
    <w:rsid w:val="008C0A3F"/>
    <w:rPr>
      <w:rFonts w:cs="Times New Roman"/>
      <w:sz w:val="16"/>
    </w:rPr>
  </w:style>
  <w:style w:type="paragraph" w:styleId="CommentText">
    <w:name w:val="annotation text"/>
    <w:basedOn w:val="Normal"/>
    <w:link w:val="CommentTextChar"/>
    <w:uiPriority w:val="99"/>
    <w:semiHidden/>
    <w:rsid w:val="008C0A3F"/>
    <w:rPr>
      <w:sz w:val="20"/>
    </w:rPr>
  </w:style>
  <w:style w:type="character" w:customStyle="1" w:styleId="CommentTextChar">
    <w:name w:val="Comment Text Char"/>
    <w:basedOn w:val="DefaultParagraphFont"/>
    <w:link w:val="CommentText"/>
    <w:uiPriority w:val="99"/>
    <w:semiHidden/>
    <w:locked/>
    <w:rsid w:val="00D85755"/>
    <w:rPr>
      <w:rFonts w:ascii="Courier New" w:hAnsi="Courier New" w:cs="Times New Roman"/>
    </w:rPr>
  </w:style>
  <w:style w:type="paragraph" w:styleId="BodyTextIndent">
    <w:name w:val="Body Text Indent"/>
    <w:basedOn w:val="Normal"/>
    <w:link w:val="BodyTextIndentChar"/>
    <w:uiPriority w:val="99"/>
    <w:rsid w:val="008C0A3F"/>
    <w:pPr>
      <w:tabs>
        <w:tab w:val="left" w:pos="-1440"/>
        <w:tab w:val="left" w:pos="-720"/>
        <w:tab w:val="left" w:pos="0"/>
      </w:tabs>
      <w:suppressAutoHyphens/>
      <w:ind w:left="720"/>
      <w:jc w:val="both"/>
    </w:pPr>
    <w:rPr>
      <w:rFonts w:ascii="Courier" w:hAnsi="Courier"/>
      <w:spacing w:val="-3"/>
    </w:rPr>
  </w:style>
  <w:style w:type="character" w:customStyle="1" w:styleId="BodyTextIndentChar">
    <w:name w:val="Body Text Indent Char"/>
    <w:basedOn w:val="DefaultParagraphFont"/>
    <w:link w:val="BodyTextIndent"/>
    <w:uiPriority w:val="99"/>
    <w:semiHidden/>
    <w:locked/>
    <w:rsid w:val="00D85755"/>
    <w:rPr>
      <w:rFonts w:ascii="Courier New" w:hAnsi="Courier New" w:cs="Times New Roman"/>
      <w:sz w:val="24"/>
    </w:rPr>
  </w:style>
  <w:style w:type="paragraph" w:styleId="BodyTextIndent3">
    <w:name w:val="Body Text Indent 3"/>
    <w:basedOn w:val="Normal"/>
    <w:link w:val="BodyTextIndent3Char"/>
    <w:uiPriority w:val="99"/>
    <w:rsid w:val="008C0A3F"/>
    <w:pPr>
      <w:tabs>
        <w:tab w:val="left" w:pos="-1440"/>
        <w:tab w:val="left" w:pos="-720"/>
        <w:tab w:val="left" w:pos="720"/>
        <w:tab w:val="center" w:pos="6480"/>
      </w:tabs>
      <w:suppressAutoHyphens/>
      <w:ind w:left="720" w:hanging="720"/>
      <w:jc w:val="both"/>
    </w:pPr>
    <w:rPr>
      <w:rFonts w:ascii="Courier" w:hAnsi="Courier"/>
      <w:spacing w:val="-3"/>
    </w:rPr>
  </w:style>
  <w:style w:type="character" w:customStyle="1" w:styleId="BodyTextIndent3Char">
    <w:name w:val="Body Text Indent 3 Char"/>
    <w:basedOn w:val="DefaultParagraphFont"/>
    <w:link w:val="BodyTextIndent3"/>
    <w:uiPriority w:val="99"/>
    <w:semiHidden/>
    <w:locked/>
    <w:rsid w:val="00D85755"/>
    <w:rPr>
      <w:rFonts w:ascii="Courier New" w:hAnsi="Courier New" w:cs="Times New Roman"/>
      <w:sz w:val="16"/>
      <w:szCs w:val="16"/>
    </w:rPr>
  </w:style>
  <w:style w:type="paragraph" w:styleId="BlockText">
    <w:name w:val="Block Text"/>
    <w:basedOn w:val="Normal"/>
    <w:uiPriority w:val="99"/>
    <w:rsid w:val="008C0A3F"/>
    <w:pPr>
      <w:tabs>
        <w:tab w:val="left" w:pos="-1440"/>
        <w:tab w:val="left" w:pos="-720"/>
        <w:tab w:val="left" w:pos="720"/>
        <w:tab w:val="center" w:pos="6480"/>
        <w:tab w:val="left" w:pos="9706"/>
      </w:tabs>
      <w:suppressAutoHyphens/>
      <w:ind w:left="720" w:right="-14" w:hanging="720"/>
      <w:jc w:val="both"/>
    </w:pPr>
    <w:rPr>
      <w:rFonts w:ascii="Courier" w:hAnsi="Courier"/>
      <w:spacing w:val="-3"/>
    </w:rPr>
  </w:style>
  <w:style w:type="paragraph" w:customStyle="1" w:styleId="TAB10">
    <w:name w:val="TAB10"/>
    <w:rsid w:val="008C0A3F"/>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rPr>
  </w:style>
  <w:style w:type="paragraph" w:styleId="BodyText">
    <w:name w:val="Body Text"/>
    <w:basedOn w:val="Normal"/>
    <w:link w:val="BodyTextChar"/>
    <w:uiPriority w:val="99"/>
    <w:rsid w:val="008C0A3F"/>
    <w:rPr>
      <w:rFonts w:ascii="Times New Roman" w:hAnsi="Times New Roman"/>
      <w:color w:val="000000"/>
      <w:sz w:val="20"/>
    </w:rPr>
  </w:style>
  <w:style w:type="character" w:customStyle="1" w:styleId="BodyTextChar">
    <w:name w:val="Body Text Char"/>
    <w:basedOn w:val="DefaultParagraphFont"/>
    <w:link w:val="BodyText"/>
    <w:uiPriority w:val="99"/>
    <w:semiHidden/>
    <w:locked/>
    <w:rsid w:val="00D85755"/>
    <w:rPr>
      <w:rFonts w:ascii="Courier New" w:hAnsi="Courier New" w:cs="Times New Roman"/>
      <w:sz w:val="24"/>
    </w:rPr>
  </w:style>
  <w:style w:type="paragraph" w:styleId="BodyText2">
    <w:name w:val="Body Text 2"/>
    <w:basedOn w:val="Normal"/>
    <w:link w:val="BodyText2Char"/>
    <w:uiPriority w:val="99"/>
    <w:rsid w:val="008C0A3F"/>
    <w:rPr>
      <w:rFonts w:ascii="Courier" w:hAnsi="Courier"/>
      <w:sz w:val="18"/>
    </w:rPr>
  </w:style>
  <w:style w:type="character" w:customStyle="1" w:styleId="BodyText2Char">
    <w:name w:val="Body Text 2 Char"/>
    <w:basedOn w:val="DefaultParagraphFont"/>
    <w:link w:val="BodyText2"/>
    <w:uiPriority w:val="99"/>
    <w:semiHidden/>
    <w:locked/>
    <w:rsid w:val="00D85755"/>
    <w:rPr>
      <w:rFonts w:ascii="Courier New" w:hAnsi="Courier New" w:cs="Times New Roman"/>
      <w:sz w:val="24"/>
    </w:rPr>
  </w:style>
  <w:style w:type="paragraph" w:styleId="BodyText3">
    <w:name w:val="Body Text 3"/>
    <w:basedOn w:val="Normal"/>
    <w:link w:val="BodyText3Char"/>
    <w:uiPriority w:val="99"/>
    <w:rsid w:val="008C0A3F"/>
    <w:pPr>
      <w:widowControl/>
    </w:pPr>
    <w:rPr>
      <w:rFonts w:ascii="Times New Roman" w:hAnsi="Times New Roman"/>
      <w:spacing w:val="-1"/>
      <w:sz w:val="16"/>
    </w:rPr>
  </w:style>
  <w:style w:type="character" w:customStyle="1" w:styleId="BodyText3Char">
    <w:name w:val="Body Text 3 Char"/>
    <w:basedOn w:val="DefaultParagraphFont"/>
    <w:link w:val="BodyText3"/>
    <w:uiPriority w:val="99"/>
    <w:semiHidden/>
    <w:locked/>
    <w:rsid w:val="00D85755"/>
    <w:rPr>
      <w:rFonts w:ascii="Courier New" w:hAnsi="Courier New" w:cs="Times New Roman"/>
      <w:sz w:val="16"/>
      <w:szCs w:val="16"/>
    </w:rPr>
  </w:style>
  <w:style w:type="paragraph" w:customStyle="1" w:styleId="QuickA">
    <w:name w:val="Quick A."/>
    <w:basedOn w:val="Normal"/>
    <w:rsid w:val="008C0A3F"/>
    <w:pPr>
      <w:ind w:left="720" w:hanging="720"/>
    </w:pPr>
    <w:rPr>
      <w:rFonts w:ascii="Courier" w:hAnsi="Courier"/>
    </w:rPr>
  </w:style>
  <w:style w:type="paragraph" w:styleId="NormalWeb">
    <w:name w:val="Normal (Web)"/>
    <w:basedOn w:val="Normal"/>
    <w:uiPriority w:val="99"/>
    <w:rsid w:val="008C0A3F"/>
    <w:pPr>
      <w:widowControl/>
      <w:spacing w:before="100" w:beforeAutospacing="1" w:after="100" w:afterAutospacing="1"/>
    </w:pPr>
    <w:rPr>
      <w:rFonts w:ascii="Times New Roman" w:hAnsi="Times New Roman"/>
      <w:szCs w:val="24"/>
    </w:rPr>
  </w:style>
  <w:style w:type="paragraph" w:customStyle="1" w:styleId="Bulletsingle">
    <w:name w:val="Bullet (single)"/>
    <w:basedOn w:val="BodyText"/>
    <w:rsid w:val="008C0A3F"/>
    <w:pPr>
      <w:widowControl/>
      <w:numPr>
        <w:numId w:val="6"/>
      </w:numPr>
      <w:spacing w:line="288" w:lineRule="auto"/>
      <w:jc w:val="both"/>
    </w:pPr>
    <w:rPr>
      <w:color w:val="auto"/>
      <w:sz w:val="24"/>
    </w:rPr>
  </w:style>
  <w:style w:type="paragraph" w:styleId="HTMLPreformatted">
    <w:name w:val="HTML Preformatted"/>
    <w:basedOn w:val="Normal"/>
    <w:link w:val="HTMLPreformattedChar"/>
    <w:uiPriority w:val="99"/>
    <w:rsid w:val="008C0A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semiHidden/>
    <w:locked/>
    <w:rsid w:val="00D85755"/>
    <w:rPr>
      <w:rFonts w:ascii="Courier New" w:hAnsi="Courier New" w:cs="Courier New"/>
    </w:rPr>
  </w:style>
  <w:style w:type="table" w:styleId="TableGrid">
    <w:name w:val="Table Grid"/>
    <w:basedOn w:val="TableNormal"/>
    <w:uiPriority w:val="59"/>
    <w:rsid w:val="00904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chnical5a">
    <w:name w:val="Technical 5a"/>
    <w:rsid w:val="009331A4"/>
    <w:pPr>
      <w:widowControl w:val="0"/>
      <w:tabs>
        <w:tab w:val="left" w:pos="0"/>
      </w:tabs>
      <w:suppressAutoHyphens/>
      <w:autoSpaceDE w:val="0"/>
      <w:autoSpaceDN w:val="0"/>
    </w:pPr>
    <w:rPr>
      <w:rFonts w:ascii="CG Times" w:hAnsi="CG Times"/>
      <w:b/>
      <w:bCs/>
      <w:sz w:val="24"/>
      <w:szCs w:val="24"/>
    </w:rPr>
  </w:style>
  <w:style w:type="character" w:styleId="Hyperlink">
    <w:name w:val="Hyperlink"/>
    <w:basedOn w:val="DefaultParagraphFont"/>
    <w:uiPriority w:val="99"/>
    <w:rsid w:val="00165798"/>
    <w:rPr>
      <w:rFonts w:ascii="Arial" w:hAnsi="Arial" w:cs="Arial"/>
      <w:color w:val="006599"/>
      <w:u w:val="none"/>
      <w:effect w:val="none"/>
    </w:rPr>
  </w:style>
  <w:style w:type="character" w:styleId="Strong">
    <w:name w:val="Strong"/>
    <w:basedOn w:val="DefaultParagraphFont"/>
    <w:uiPriority w:val="22"/>
    <w:qFormat/>
    <w:rsid w:val="00165798"/>
    <w:rPr>
      <w:rFonts w:cs="Times New Roman"/>
      <w:b/>
      <w:bCs/>
    </w:rPr>
  </w:style>
  <w:style w:type="character" w:customStyle="1" w:styleId="EmailStyle105">
    <w:name w:val="EmailStyle105"/>
    <w:basedOn w:val="DefaultParagraphFont"/>
    <w:semiHidden/>
    <w:rsid w:val="003743BB"/>
    <w:rPr>
      <w:rFonts w:ascii="Arial" w:hAnsi="Arial" w:cs="Arial"/>
      <w:color w:val="000080"/>
      <w:sz w:val="20"/>
      <w:szCs w:val="20"/>
    </w:rPr>
  </w:style>
  <w:style w:type="paragraph" w:customStyle="1" w:styleId="Default">
    <w:name w:val="Default"/>
    <w:rsid w:val="006C1FA2"/>
    <w:pPr>
      <w:autoSpaceDE w:val="0"/>
      <w:autoSpaceDN w:val="0"/>
      <w:adjustRightInd w:val="0"/>
    </w:pPr>
    <w:rPr>
      <w:color w:val="000000"/>
      <w:sz w:val="24"/>
      <w:szCs w:val="24"/>
    </w:rPr>
  </w:style>
  <w:style w:type="paragraph" w:customStyle="1" w:styleId="i">
    <w:name w:val="i."/>
    <w:basedOn w:val="Normal"/>
    <w:locked/>
    <w:rsid w:val="00F06DC4"/>
    <w:pPr>
      <w:widowControl/>
      <w:tabs>
        <w:tab w:val="decimal" w:pos="720"/>
        <w:tab w:val="left" w:pos="1080"/>
        <w:tab w:val="left" w:pos="4500"/>
        <w:tab w:val="left" w:pos="4680"/>
        <w:tab w:val="left" w:pos="4860"/>
        <w:tab w:val="left" w:pos="5040"/>
        <w:tab w:val="left" w:pos="7200"/>
      </w:tabs>
      <w:spacing w:after="120"/>
      <w:jc w:val="both"/>
      <w:outlineLvl w:val="5"/>
    </w:pPr>
    <w:rPr>
      <w:rFonts w:ascii="Times New Roman" w:hAnsi="Times New Roman"/>
      <w:kern w:val="2"/>
      <w:sz w:val="20"/>
    </w:rPr>
  </w:style>
  <w:style w:type="paragraph" w:customStyle="1" w:styleId="Text">
    <w:name w:val="Text"/>
    <w:basedOn w:val="Normal"/>
    <w:locked/>
    <w:rsid w:val="00F06DC4"/>
    <w:pPr>
      <w:widowControl/>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hAnsi="Times New Roman"/>
      <w:kern w:val="2"/>
      <w:sz w:val="20"/>
    </w:rPr>
  </w:style>
  <w:style w:type="paragraph" w:customStyle="1" w:styleId="1">
    <w:name w:val="1."/>
    <w:basedOn w:val="Text"/>
    <w:link w:val="1Char"/>
    <w:rsid w:val="00F06DC4"/>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
    <w:name w:val="a."/>
    <w:basedOn w:val="Text"/>
    <w:rsid w:val="00F06DC4"/>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character" w:customStyle="1" w:styleId="1Char">
    <w:name w:val="1. Char"/>
    <w:basedOn w:val="DefaultParagraphFont"/>
    <w:link w:val="1"/>
    <w:locked/>
    <w:rsid w:val="00F06DC4"/>
    <w:rPr>
      <w:rFonts w:cs="Times New Roman"/>
      <w:kern w:val="2"/>
    </w:rPr>
  </w:style>
  <w:style w:type="paragraph" w:customStyle="1" w:styleId="A0">
    <w:name w:val="A."/>
    <w:basedOn w:val="Text"/>
    <w:rsid w:val="001E173D"/>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character" w:customStyle="1" w:styleId="EmailStyle113">
    <w:name w:val="EmailStyle113"/>
    <w:basedOn w:val="DefaultParagraphFont"/>
    <w:semiHidden/>
    <w:rsid w:val="000004BA"/>
    <w:rPr>
      <w:rFonts w:ascii="Arial" w:hAnsi="Arial" w:cs="Arial"/>
      <w:color w:val="auto"/>
      <w:sz w:val="20"/>
      <w:szCs w:val="20"/>
    </w:rPr>
  </w:style>
  <w:style w:type="character" w:styleId="FollowedHyperlink">
    <w:name w:val="FollowedHyperlink"/>
    <w:basedOn w:val="DefaultParagraphFont"/>
    <w:uiPriority w:val="99"/>
    <w:rsid w:val="000004BA"/>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A3F"/>
    <w:pPr>
      <w:widowControl w:val="0"/>
    </w:pPr>
    <w:rPr>
      <w:rFonts w:ascii="Courier New" w:hAnsi="Courier New"/>
      <w:sz w:val="24"/>
    </w:rPr>
  </w:style>
  <w:style w:type="paragraph" w:styleId="Heading1">
    <w:name w:val="heading 1"/>
    <w:basedOn w:val="Normal"/>
    <w:next w:val="Normal"/>
    <w:link w:val="Heading1Char"/>
    <w:uiPriority w:val="9"/>
    <w:qFormat/>
    <w:rsid w:val="008C0A3F"/>
    <w:pPr>
      <w:keepNext/>
      <w:tabs>
        <w:tab w:val="left" w:pos="2328"/>
        <w:tab w:val="left" w:pos="5442"/>
        <w:tab w:val="left" w:pos="8208"/>
        <w:tab w:val="left" w:pos="9168"/>
      </w:tabs>
      <w:suppressAutoHyphens/>
      <w:jc w:val="center"/>
      <w:outlineLvl w:val="0"/>
    </w:pPr>
    <w:rPr>
      <w:rFonts w:ascii="Courier" w:hAnsi="Courier"/>
      <w:b/>
    </w:rPr>
  </w:style>
  <w:style w:type="paragraph" w:styleId="Heading2">
    <w:name w:val="heading 2"/>
    <w:basedOn w:val="Normal"/>
    <w:next w:val="Normal"/>
    <w:link w:val="Heading2Char"/>
    <w:uiPriority w:val="9"/>
    <w:qFormat/>
    <w:rsid w:val="008C0A3F"/>
    <w:pPr>
      <w:keepNext/>
      <w:tabs>
        <w:tab w:val="center" w:pos="5688"/>
      </w:tabs>
      <w:suppressAutoHyphens/>
      <w:jc w:val="center"/>
      <w:outlineLvl w:val="1"/>
    </w:pPr>
    <w:rPr>
      <w:rFonts w:ascii="Courier" w:hAnsi="Courier"/>
      <w:spacing w:val="-2"/>
      <w:u w:val="single"/>
    </w:rPr>
  </w:style>
  <w:style w:type="paragraph" w:styleId="Heading3">
    <w:name w:val="heading 3"/>
    <w:basedOn w:val="Normal"/>
    <w:next w:val="Normal"/>
    <w:link w:val="Heading3Char"/>
    <w:uiPriority w:val="9"/>
    <w:qFormat/>
    <w:rsid w:val="008C0A3F"/>
    <w:pPr>
      <w:keepNext/>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ind w:left="720" w:hanging="720"/>
      <w:jc w:val="both"/>
      <w:outlineLvl w:val="2"/>
    </w:pPr>
    <w:rPr>
      <w:rFonts w:ascii="Courier" w:hAnsi="Courier"/>
      <w:b/>
      <w:spacing w:val="-3"/>
    </w:rPr>
  </w:style>
  <w:style w:type="paragraph" w:styleId="Heading4">
    <w:name w:val="heading 4"/>
    <w:basedOn w:val="Normal"/>
    <w:next w:val="Normal"/>
    <w:link w:val="Heading4Char"/>
    <w:uiPriority w:val="9"/>
    <w:qFormat/>
    <w:rsid w:val="008C0A3F"/>
    <w:pPr>
      <w:keepNext/>
      <w:tabs>
        <w:tab w:val="left" w:pos="-1440"/>
        <w:tab w:val="left" w:pos="-720"/>
      </w:tabs>
      <w:suppressAutoHyphens/>
      <w:ind w:right="1296"/>
      <w:jc w:val="center"/>
      <w:outlineLvl w:val="3"/>
    </w:pPr>
    <w:rPr>
      <w:rFonts w:ascii="Courier" w:hAnsi="Courier"/>
      <w:b/>
    </w:rPr>
  </w:style>
  <w:style w:type="paragraph" w:styleId="Heading5">
    <w:name w:val="heading 5"/>
    <w:basedOn w:val="Normal"/>
    <w:next w:val="Normal"/>
    <w:link w:val="Heading5Char"/>
    <w:uiPriority w:val="9"/>
    <w:qFormat/>
    <w:rsid w:val="008C0A3F"/>
    <w:pPr>
      <w:keepNext/>
      <w:tabs>
        <w:tab w:val="left" w:pos="-1440"/>
        <w:tab w:val="left" w:pos="-720"/>
      </w:tabs>
      <w:suppressAutoHyphens/>
      <w:jc w:val="both"/>
      <w:outlineLvl w:val="4"/>
    </w:pPr>
    <w:rPr>
      <w:rFonts w:ascii="Courier" w:hAnsi="Courier"/>
      <w:b/>
      <w:spacing w:val="-3"/>
    </w:rPr>
  </w:style>
  <w:style w:type="paragraph" w:styleId="Heading6">
    <w:name w:val="heading 6"/>
    <w:basedOn w:val="Normal"/>
    <w:next w:val="Normal"/>
    <w:link w:val="Heading6Char"/>
    <w:uiPriority w:val="9"/>
    <w:qFormat/>
    <w:rsid w:val="008C0A3F"/>
    <w:pPr>
      <w:keepNext/>
      <w:outlineLvl w:val="5"/>
    </w:pPr>
    <w:rPr>
      <w:rFonts w:ascii="Times New Roman" w:hAnsi="Times New Roman"/>
      <w:b/>
      <w:color w:val="000000"/>
      <w:sz w:val="20"/>
    </w:rPr>
  </w:style>
  <w:style w:type="paragraph" w:styleId="Heading7">
    <w:name w:val="heading 7"/>
    <w:basedOn w:val="Normal"/>
    <w:next w:val="Normal"/>
    <w:link w:val="Heading7Char"/>
    <w:uiPriority w:val="9"/>
    <w:qFormat/>
    <w:rsid w:val="008C0A3F"/>
    <w:pPr>
      <w:keepNext/>
      <w:tabs>
        <w:tab w:val="left" w:pos="-1440"/>
        <w:tab w:val="left" w:pos="-720"/>
        <w:tab w:val="num" w:pos="2520"/>
      </w:tabs>
      <w:suppressAutoHyphens/>
      <w:ind w:right="1116"/>
      <w:jc w:val="center"/>
      <w:outlineLvl w:val="6"/>
    </w:pPr>
    <w:rPr>
      <w:rFonts w:ascii="Courier" w:hAnsi="Courier"/>
      <w:b/>
      <w:caps/>
    </w:rPr>
  </w:style>
  <w:style w:type="paragraph" w:styleId="Heading8">
    <w:name w:val="heading 8"/>
    <w:basedOn w:val="Normal"/>
    <w:next w:val="Normal"/>
    <w:link w:val="Heading8Char"/>
    <w:uiPriority w:val="9"/>
    <w:qFormat/>
    <w:rsid w:val="008C0A3F"/>
    <w:pPr>
      <w:keepNext/>
      <w:tabs>
        <w:tab w:val="left" w:pos="-1440"/>
        <w:tab w:val="left" w:pos="-720"/>
        <w:tab w:val="left" w:pos="0"/>
        <w:tab w:val="left" w:pos="720"/>
        <w:tab w:val="left" w:pos="1440"/>
        <w:tab w:val="left" w:pos="2160"/>
        <w:tab w:val="left" w:pos="3600"/>
        <w:tab w:val="left" w:pos="5760"/>
        <w:tab w:val="left" w:pos="6480"/>
        <w:tab w:val="left" w:pos="7200"/>
        <w:tab w:val="left" w:pos="7650"/>
        <w:tab w:val="left" w:pos="8640"/>
      </w:tabs>
      <w:suppressAutoHyphens/>
      <w:ind w:left="720" w:hanging="720"/>
      <w:jc w:val="center"/>
      <w:outlineLvl w:val="7"/>
    </w:pPr>
    <w:rPr>
      <w:b/>
    </w:rPr>
  </w:style>
  <w:style w:type="paragraph" w:styleId="Heading9">
    <w:name w:val="heading 9"/>
    <w:basedOn w:val="Normal"/>
    <w:next w:val="Normal"/>
    <w:link w:val="Heading9Char"/>
    <w:uiPriority w:val="9"/>
    <w:qFormat/>
    <w:rsid w:val="008C0A3F"/>
    <w:pPr>
      <w:keepNext/>
      <w:spacing w:before="90" w:after="54"/>
      <w:jc w:val="center"/>
      <w:outlineLvl w:val="8"/>
    </w:pPr>
    <w:rPr>
      <w:rFonts w:ascii="Times New Roman" w:hAnsi="Times New Roman"/>
      <w:b/>
      <w:spacing w:val="-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8575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D8575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D8575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D8575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D8575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D8575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locked/>
    <w:rsid w:val="00D8575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sid w:val="00D8575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D85755"/>
    <w:rPr>
      <w:rFonts w:asciiTheme="majorHAnsi" w:eastAsiaTheme="majorEastAsia" w:hAnsiTheme="majorHAnsi" w:cstheme="majorBidi"/>
      <w:sz w:val="22"/>
      <w:szCs w:val="22"/>
    </w:rPr>
  </w:style>
  <w:style w:type="paragraph" w:styleId="EndnoteText">
    <w:name w:val="endnote text"/>
    <w:basedOn w:val="Normal"/>
    <w:link w:val="EndnoteTextChar"/>
    <w:uiPriority w:val="99"/>
    <w:semiHidden/>
    <w:rsid w:val="008C0A3F"/>
  </w:style>
  <w:style w:type="character" w:customStyle="1" w:styleId="EndnoteTextChar">
    <w:name w:val="Endnote Text Char"/>
    <w:basedOn w:val="DefaultParagraphFont"/>
    <w:link w:val="EndnoteText"/>
    <w:uiPriority w:val="99"/>
    <w:semiHidden/>
    <w:locked/>
    <w:rsid w:val="000E39C8"/>
    <w:rPr>
      <w:rFonts w:ascii="Courier New" w:hAnsi="Courier New" w:cs="Times New Roman"/>
      <w:sz w:val="24"/>
    </w:rPr>
  </w:style>
  <w:style w:type="character" w:styleId="EndnoteReference">
    <w:name w:val="endnote reference"/>
    <w:basedOn w:val="DefaultParagraphFont"/>
    <w:uiPriority w:val="99"/>
    <w:semiHidden/>
    <w:rsid w:val="008C0A3F"/>
    <w:rPr>
      <w:rFonts w:cs="Times New Roman"/>
      <w:vertAlign w:val="superscript"/>
    </w:rPr>
  </w:style>
  <w:style w:type="paragraph" w:styleId="FootnoteText">
    <w:name w:val="footnote text"/>
    <w:basedOn w:val="Normal"/>
    <w:link w:val="FootnoteTextChar"/>
    <w:uiPriority w:val="99"/>
    <w:semiHidden/>
    <w:rsid w:val="008C0A3F"/>
  </w:style>
  <w:style w:type="character" w:customStyle="1" w:styleId="FootnoteTextChar">
    <w:name w:val="Footnote Text Char"/>
    <w:basedOn w:val="DefaultParagraphFont"/>
    <w:link w:val="FootnoteText"/>
    <w:uiPriority w:val="99"/>
    <w:semiHidden/>
    <w:locked/>
    <w:rsid w:val="00D85755"/>
    <w:rPr>
      <w:rFonts w:ascii="Courier New" w:hAnsi="Courier New" w:cs="Times New Roman"/>
    </w:rPr>
  </w:style>
  <w:style w:type="character" w:styleId="FootnoteReference">
    <w:name w:val="footnote reference"/>
    <w:basedOn w:val="DefaultParagraphFont"/>
    <w:uiPriority w:val="99"/>
    <w:semiHidden/>
    <w:rsid w:val="008C0A3F"/>
    <w:rPr>
      <w:rFonts w:cs="Times New Roman"/>
      <w:vertAlign w:val="superscript"/>
    </w:rPr>
  </w:style>
  <w:style w:type="character" w:customStyle="1" w:styleId="Document8">
    <w:name w:val="Document 8"/>
    <w:basedOn w:val="DefaultParagraphFont"/>
    <w:rsid w:val="008C0A3F"/>
    <w:rPr>
      <w:rFonts w:cs="Times New Roman"/>
    </w:rPr>
  </w:style>
  <w:style w:type="character" w:customStyle="1" w:styleId="Document4">
    <w:name w:val="Document 4"/>
    <w:basedOn w:val="DefaultParagraphFont"/>
    <w:rsid w:val="008C0A3F"/>
    <w:rPr>
      <w:rFonts w:cs="Times New Roman"/>
      <w:b/>
      <w:i/>
      <w:sz w:val="24"/>
    </w:rPr>
  </w:style>
  <w:style w:type="character" w:customStyle="1" w:styleId="Document6">
    <w:name w:val="Document 6"/>
    <w:basedOn w:val="DefaultParagraphFont"/>
    <w:rsid w:val="008C0A3F"/>
    <w:rPr>
      <w:rFonts w:cs="Times New Roman"/>
    </w:rPr>
  </w:style>
  <w:style w:type="character" w:customStyle="1" w:styleId="Document5">
    <w:name w:val="Document 5"/>
    <w:basedOn w:val="DefaultParagraphFont"/>
    <w:rsid w:val="008C0A3F"/>
    <w:rPr>
      <w:rFonts w:cs="Times New Roman"/>
    </w:rPr>
  </w:style>
  <w:style w:type="character" w:customStyle="1" w:styleId="Document2">
    <w:name w:val="Document 2"/>
    <w:basedOn w:val="DefaultParagraphFont"/>
    <w:rsid w:val="008C0A3F"/>
    <w:rPr>
      <w:rFonts w:ascii="Courier New" w:hAnsi="Courier New" w:cs="Times New Roman"/>
      <w:sz w:val="24"/>
      <w:lang w:val="en-US"/>
    </w:rPr>
  </w:style>
  <w:style w:type="character" w:customStyle="1" w:styleId="Document7">
    <w:name w:val="Document 7"/>
    <w:basedOn w:val="DefaultParagraphFont"/>
    <w:rsid w:val="008C0A3F"/>
    <w:rPr>
      <w:rFonts w:cs="Times New Roman"/>
    </w:rPr>
  </w:style>
  <w:style w:type="character" w:customStyle="1" w:styleId="Bibliogrphy">
    <w:name w:val="Bibliogrphy"/>
    <w:basedOn w:val="DefaultParagraphFont"/>
    <w:rsid w:val="008C0A3F"/>
    <w:rPr>
      <w:rFonts w:cs="Times New Roman"/>
    </w:rPr>
  </w:style>
  <w:style w:type="character" w:customStyle="1" w:styleId="RightPar1">
    <w:name w:val="Right Par 1"/>
    <w:basedOn w:val="DefaultParagraphFont"/>
    <w:rsid w:val="008C0A3F"/>
    <w:rPr>
      <w:rFonts w:cs="Times New Roman"/>
    </w:rPr>
  </w:style>
  <w:style w:type="character" w:customStyle="1" w:styleId="RightPar2">
    <w:name w:val="Right Par 2"/>
    <w:basedOn w:val="DefaultParagraphFont"/>
    <w:rsid w:val="008C0A3F"/>
    <w:rPr>
      <w:rFonts w:cs="Times New Roman"/>
    </w:rPr>
  </w:style>
  <w:style w:type="character" w:customStyle="1" w:styleId="Document3">
    <w:name w:val="Document 3"/>
    <w:basedOn w:val="DefaultParagraphFont"/>
    <w:rsid w:val="008C0A3F"/>
    <w:rPr>
      <w:rFonts w:ascii="Courier New" w:hAnsi="Courier New" w:cs="Times New Roman"/>
      <w:sz w:val="24"/>
      <w:lang w:val="en-US"/>
    </w:rPr>
  </w:style>
  <w:style w:type="character" w:customStyle="1" w:styleId="RightPar3">
    <w:name w:val="Right Par 3"/>
    <w:basedOn w:val="DefaultParagraphFont"/>
    <w:rsid w:val="008C0A3F"/>
    <w:rPr>
      <w:rFonts w:cs="Times New Roman"/>
    </w:rPr>
  </w:style>
  <w:style w:type="character" w:customStyle="1" w:styleId="RightPar4">
    <w:name w:val="Right Par 4"/>
    <w:basedOn w:val="DefaultParagraphFont"/>
    <w:rsid w:val="008C0A3F"/>
    <w:rPr>
      <w:rFonts w:cs="Times New Roman"/>
    </w:rPr>
  </w:style>
  <w:style w:type="character" w:customStyle="1" w:styleId="RightPar5">
    <w:name w:val="Right Par 5"/>
    <w:basedOn w:val="DefaultParagraphFont"/>
    <w:rsid w:val="008C0A3F"/>
    <w:rPr>
      <w:rFonts w:cs="Times New Roman"/>
    </w:rPr>
  </w:style>
  <w:style w:type="character" w:customStyle="1" w:styleId="RightPar6">
    <w:name w:val="Right Par 6"/>
    <w:basedOn w:val="DefaultParagraphFont"/>
    <w:rsid w:val="008C0A3F"/>
    <w:rPr>
      <w:rFonts w:cs="Times New Roman"/>
    </w:rPr>
  </w:style>
  <w:style w:type="character" w:customStyle="1" w:styleId="RightPar7">
    <w:name w:val="Right Par 7"/>
    <w:basedOn w:val="DefaultParagraphFont"/>
    <w:rsid w:val="008C0A3F"/>
    <w:rPr>
      <w:rFonts w:cs="Times New Roman"/>
    </w:rPr>
  </w:style>
  <w:style w:type="character" w:customStyle="1" w:styleId="RightPar8">
    <w:name w:val="Right Par 8"/>
    <w:basedOn w:val="DefaultParagraphFont"/>
    <w:rsid w:val="008C0A3F"/>
    <w:rPr>
      <w:rFonts w:cs="Times New Roman"/>
    </w:rPr>
  </w:style>
  <w:style w:type="paragraph" w:customStyle="1" w:styleId="Document1">
    <w:name w:val="Document 1"/>
    <w:rsid w:val="008C0A3F"/>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rsid w:val="008C0A3F"/>
    <w:rPr>
      <w:rFonts w:cs="Times New Roman"/>
    </w:rPr>
  </w:style>
  <w:style w:type="character" w:customStyle="1" w:styleId="TechInit">
    <w:name w:val="Tech Init"/>
    <w:basedOn w:val="DefaultParagraphFont"/>
    <w:rsid w:val="008C0A3F"/>
    <w:rPr>
      <w:rFonts w:ascii="Courier New" w:hAnsi="Courier New" w:cs="Times New Roman"/>
      <w:sz w:val="24"/>
      <w:lang w:val="en-US"/>
    </w:rPr>
  </w:style>
  <w:style w:type="character" w:customStyle="1" w:styleId="Technical5">
    <w:name w:val="Technical 5"/>
    <w:basedOn w:val="DefaultParagraphFont"/>
    <w:rsid w:val="008C0A3F"/>
    <w:rPr>
      <w:rFonts w:cs="Times New Roman"/>
    </w:rPr>
  </w:style>
  <w:style w:type="character" w:customStyle="1" w:styleId="Technical6">
    <w:name w:val="Technical 6"/>
    <w:basedOn w:val="DefaultParagraphFont"/>
    <w:rsid w:val="008C0A3F"/>
    <w:rPr>
      <w:rFonts w:cs="Times New Roman"/>
    </w:rPr>
  </w:style>
  <w:style w:type="character" w:customStyle="1" w:styleId="Technical2">
    <w:name w:val="Technical 2"/>
    <w:basedOn w:val="DefaultParagraphFont"/>
    <w:rsid w:val="008C0A3F"/>
    <w:rPr>
      <w:rFonts w:ascii="Courier New" w:hAnsi="Courier New" w:cs="Times New Roman"/>
      <w:sz w:val="24"/>
      <w:lang w:val="en-US"/>
    </w:rPr>
  </w:style>
  <w:style w:type="character" w:customStyle="1" w:styleId="Technical3">
    <w:name w:val="Technical 3"/>
    <w:basedOn w:val="DefaultParagraphFont"/>
    <w:rsid w:val="008C0A3F"/>
    <w:rPr>
      <w:rFonts w:ascii="Courier New" w:hAnsi="Courier New" w:cs="Times New Roman"/>
      <w:sz w:val="24"/>
      <w:lang w:val="en-US"/>
    </w:rPr>
  </w:style>
  <w:style w:type="character" w:customStyle="1" w:styleId="Technical4">
    <w:name w:val="Technical 4"/>
    <w:basedOn w:val="DefaultParagraphFont"/>
    <w:rsid w:val="008C0A3F"/>
    <w:rPr>
      <w:rFonts w:cs="Times New Roman"/>
    </w:rPr>
  </w:style>
  <w:style w:type="character" w:customStyle="1" w:styleId="Technical1">
    <w:name w:val="Technical 1"/>
    <w:basedOn w:val="DefaultParagraphFont"/>
    <w:rsid w:val="008C0A3F"/>
    <w:rPr>
      <w:rFonts w:ascii="Courier New" w:hAnsi="Courier New" w:cs="Times New Roman"/>
      <w:sz w:val="24"/>
      <w:lang w:val="en-US"/>
    </w:rPr>
  </w:style>
  <w:style w:type="character" w:customStyle="1" w:styleId="Technical7">
    <w:name w:val="Technical 7"/>
    <w:basedOn w:val="DefaultParagraphFont"/>
    <w:rsid w:val="008C0A3F"/>
    <w:rPr>
      <w:rFonts w:cs="Times New Roman"/>
    </w:rPr>
  </w:style>
  <w:style w:type="character" w:customStyle="1" w:styleId="Technical8">
    <w:name w:val="Technical 8"/>
    <w:basedOn w:val="DefaultParagraphFont"/>
    <w:rsid w:val="008C0A3F"/>
    <w:rPr>
      <w:rFonts w:cs="Times New Roman"/>
    </w:rPr>
  </w:style>
  <w:style w:type="character" w:customStyle="1" w:styleId="Heading">
    <w:name w:val="Heading"/>
    <w:basedOn w:val="DefaultParagraphFont"/>
    <w:rsid w:val="008C0A3F"/>
    <w:rPr>
      <w:rFonts w:cs="Times New Roman"/>
    </w:rPr>
  </w:style>
  <w:style w:type="character" w:customStyle="1" w:styleId="RightPar">
    <w:name w:val="Right Par"/>
    <w:basedOn w:val="DefaultParagraphFont"/>
    <w:rsid w:val="008C0A3F"/>
    <w:rPr>
      <w:rFonts w:cs="Times New Roman"/>
    </w:rPr>
  </w:style>
  <w:style w:type="character" w:customStyle="1" w:styleId="Subheading">
    <w:name w:val="Subheading"/>
    <w:basedOn w:val="DefaultParagraphFont"/>
    <w:rsid w:val="008C0A3F"/>
    <w:rPr>
      <w:rFonts w:cs="Times New Roman"/>
    </w:rPr>
  </w:style>
  <w:style w:type="paragraph" w:styleId="TOC1">
    <w:name w:val="toc 1"/>
    <w:basedOn w:val="Normal"/>
    <w:next w:val="Normal"/>
    <w:uiPriority w:val="39"/>
    <w:semiHidden/>
    <w:rsid w:val="008C0A3F"/>
    <w:pPr>
      <w:tabs>
        <w:tab w:val="right" w:leader="dot" w:pos="9360"/>
      </w:tabs>
      <w:suppressAutoHyphens/>
      <w:spacing w:before="480"/>
      <w:ind w:left="720" w:right="720" w:hanging="720"/>
    </w:pPr>
  </w:style>
  <w:style w:type="paragraph" w:styleId="TOC2">
    <w:name w:val="toc 2"/>
    <w:basedOn w:val="Normal"/>
    <w:next w:val="Normal"/>
    <w:uiPriority w:val="39"/>
    <w:semiHidden/>
    <w:rsid w:val="008C0A3F"/>
    <w:pPr>
      <w:tabs>
        <w:tab w:val="right" w:leader="dot" w:pos="9360"/>
      </w:tabs>
      <w:suppressAutoHyphens/>
      <w:ind w:left="1440" w:right="720" w:hanging="720"/>
    </w:pPr>
  </w:style>
  <w:style w:type="paragraph" w:styleId="TOC3">
    <w:name w:val="toc 3"/>
    <w:basedOn w:val="Normal"/>
    <w:next w:val="Normal"/>
    <w:uiPriority w:val="39"/>
    <w:semiHidden/>
    <w:rsid w:val="008C0A3F"/>
    <w:pPr>
      <w:tabs>
        <w:tab w:val="right" w:leader="dot" w:pos="9360"/>
      </w:tabs>
      <w:suppressAutoHyphens/>
      <w:ind w:left="2160" w:right="720" w:hanging="720"/>
    </w:pPr>
  </w:style>
  <w:style w:type="paragraph" w:styleId="TOC4">
    <w:name w:val="toc 4"/>
    <w:basedOn w:val="Normal"/>
    <w:next w:val="Normal"/>
    <w:uiPriority w:val="39"/>
    <w:semiHidden/>
    <w:rsid w:val="008C0A3F"/>
    <w:pPr>
      <w:tabs>
        <w:tab w:val="right" w:leader="dot" w:pos="9360"/>
      </w:tabs>
      <w:suppressAutoHyphens/>
      <w:ind w:left="2880" w:right="720" w:hanging="720"/>
    </w:pPr>
  </w:style>
  <w:style w:type="paragraph" w:styleId="TOC5">
    <w:name w:val="toc 5"/>
    <w:basedOn w:val="Normal"/>
    <w:next w:val="Normal"/>
    <w:uiPriority w:val="39"/>
    <w:semiHidden/>
    <w:rsid w:val="008C0A3F"/>
    <w:pPr>
      <w:tabs>
        <w:tab w:val="right" w:leader="dot" w:pos="9360"/>
      </w:tabs>
      <w:suppressAutoHyphens/>
      <w:ind w:left="3600" w:right="720" w:hanging="720"/>
    </w:pPr>
  </w:style>
  <w:style w:type="paragraph" w:styleId="TOC6">
    <w:name w:val="toc 6"/>
    <w:basedOn w:val="Normal"/>
    <w:next w:val="Normal"/>
    <w:uiPriority w:val="39"/>
    <w:semiHidden/>
    <w:rsid w:val="008C0A3F"/>
    <w:pPr>
      <w:tabs>
        <w:tab w:val="right" w:pos="9360"/>
      </w:tabs>
      <w:suppressAutoHyphens/>
      <w:ind w:left="720" w:hanging="720"/>
    </w:pPr>
  </w:style>
  <w:style w:type="paragraph" w:styleId="TOC7">
    <w:name w:val="toc 7"/>
    <w:basedOn w:val="Normal"/>
    <w:next w:val="Normal"/>
    <w:uiPriority w:val="39"/>
    <w:semiHidden/>
    <w:rsid w:val="008C0A3F"/>
    <w:pPr>
      <w:suppressAutoHyphens/>
      <w:ind w:left="720" w:hanging="720"/>
    </w:pPr>
  </w:style>
  <w:style w:type="paragraph" w:styleId="TOC8">
    <w:name w:val="toc 8"/>
    <w:basedOn w:val="Normal"/>
    <w:next w:val="Normal"/>
    <w:uiPriority w:val="39"/>
    <w:semiHidden/>
    <w:rsid w:val="008C0A3F"/>
    <w:pPr>
      <w:tabs>
        <w:tab w:val="right" w:pos="9360"/>
      </w:tabs>
      <w:suppressAutoHyphens/>
      <w:ind w:left="720" w:hanging="720"/>
    </w:pPr>
  </w:style>
  <w:style w:type="paragraph" w:styleId="TOC9">
    <w:name w:val="toc 9"/>
    <w:basedOn w:val="Normal"/>
    <w:next w:val="Normal"/>
    <w:uiPriority w:val="39"/>
    <w:semiHidden/>
    <w:rsid w:val="008C0A3F"/>
    <w:pPr>
      <w:tabs>
        <w:tab w:val="right" w:leader="dot" w:pos="9360"/>
      </w:tabs>
      <w:suppressAutoHyphens/>
      <w:ind w:left="720" w:hanging="720"/>
    </w:pPr>
  </w:style>
  <w:style w:type="paragraph" w:styleId="Index1">
    <w:name w:val="index 1"/>
    <w:basedOn w:val="Normal"/>
    <w:next w:val="Normal"/>
    <w:uiPriority w:val="99"/>
    <w:semiHidden/>
    <w:rsid w:val="008C0A3F"/>
    <w:pPr>
      <w:tabs>
        <w:tab w:val="right" w:leader="dot" w:pos="9360"/>
      </w:tabs>
      <w:suppressAutoHyphens/>
      <w:ind w:left="1440" w:right="720" w:hanging="1440"/>
    </w:pPr>
  </w:style>
  <w:style w:type="paragraph" w:styleId="Index2">
    <w:name w:val="index 2"/>
    <w:basedOn w:val="Normal"/>
    <w:next w:val="Normal"/>
    <w:uiPriority w:val="99"/>
    <w:semiHidden/>
    <w:rsid w:val="008C0A3F"/>
    <w:pPr>
      <w:tabs>
        <w:tab w:val="right" w:leader="dot" w:pos="9360"/>
      </w:tabs>
      <w:suppressAutoHyphens/>
      <w:ind w:left="1440" w:right="720" w:hanging="720"/>
    </w:pPr>
  </w:style>
  <w:style w:type="paragraph" w:styleId="TOAHeading">
    <w:name w:val="toa heading"/>
    <w:basedOn w:val="Normal"/>
    <w:next w:val="Normal"/>
    <w:uiPriority w:val="99"/>
    <w:semiHidden/>
    <w:rsid w:val="008C0A3F"/>
    <w:pPr>
      <w:tabs>
        <w:tab w:val="right" w:pos="9360"/>
      </w:tabs>
      <w:suppressAutoHyphens/>
    </w:pPr>
  </w:style>
  <w:style w:type="paragraph" w:styleId="Caption">
    <w:name w:val="caption"/>
    <w:basedOn w:val="Normal"/>
    <w:next w:val="Normal"/>
    <w:uiPriority w:val="35"/>
    <w:qFormat/>
    <w:rsid w:val="008C0A3F"/>
  </w:style>
  <w:style w:type="character" w:customStyle="1" w:styleId="EquationCaption">
    <w:name w:val="_Equation Caption"/>
    <w:rsid w:val="008C0A3F"/>
  </w:style>
  <w:style w:type="paragraph" w:styleId="Header">
    <w:name w:val="header"/>
    <w:basedOn w:val="Normal"/>
    <w:link w:val="HeaderChar"/>
    <w:uiPriority w:val="99"/>
    <w:rsid w:val="008C0A3F"/>
    <w:pPr>
      <w:tabs>
        <w:tab w:val="center" w:pos="4320"/>
        <w:tab w:val="right" w:pos="8640"/>
      </w:tabs>
    </w:pPr>
  </w:style>
  <w:style w:type="character" w:customStyle="1" w:styleId="HeaderChar">
    <w:name w:val="Header Char"/>
    <w:basedOn w:val="DefaultParagraphFont"/>
    <w:link w:val="Header"/>
    <w:uiPriority w:val="99"/>
    <w:locked/>
    <w:rsid w:val="00D85755"/>
    <w:rPr>
      <w:rFonts w:ascii="Courier New" w:hAnsi="Courier New" w:cs="Times New Roman"/>
      <w:sz w:val="24"/>
    </w:rPr>
  </w:style>
  <w:style w:type="paragraph" w:styleId="Footer">
    <w:name w:val="footer"/>
    <w:basedOn w:val="Normal"/>
    <w:link w:val="FooterChar"/>
    <w:uiPriority w:val="99"/>
    <w:rsid w:val="008C0A3F"/>
    <w:pPr>
      <w:tabs>
        <w:tab w:val="center" w:pos="4320"/>
        <w:tab w:val="right" w:pos="8640"/>
      </w:tabs>
    </w:pPr>
  </w:style>
  <w:style w:type="character" w:customStyle="1" w:styleId="FooterChar">
    <w:name w:val="Footer Char"/>
    <w:basedOn w:val="DefaultParagraphFont"/>
    <w:link w:val="Footer"/>
    <w:uiPriority w:val="99"/>
    <w:semiHidden/>
    <w:locked/>
    <w:rsid w:val="00D85755"/>
    <w:rPr>
      <w:rFonts w:ascii="Courier New" w:hAnsi="Courier New" w:cs="Times New Roman"/>
      <w:sz w:val="24"/>
    </w:rPr>
  </w:style>
  <w:style w:type="character" w:styleId="PageNumber">
    <w:name w:val="page number"/>
    <w:basedOn w:val="DefaultParagraphFont"/>
    <w:uiPriority w:val="99"/>
    <w:rsid w:val="008C0A3F"/>
    <w:rPr>
      <w:rFonts w:cs="Times New Roman"/>
    </w:rPr>
  </w:style>
  <w:style w:type="paragraph" w:styleId="BodyTextIndent2">
    <w:name w:val="Body Text Indent 2"/>
    <w:basedOn w:val="Normal"/>
    <w:link w:val="BodyTextIndent2Char"/>
    <w:uiPriority w:val="99"/>
    <w:rsid w:val="008C0A3F"/>
    <w:pPr>
      <w:tabs>
        <w:tab w:val="left" w:pos="4032"/>
      </w:tabs>
      <w:suppressAutoHyphens/>
      <w:ind w:left="360" w:hanging="360"/>
      <w:jc w:val="both"/>
    </w:pPr>
    <w:rPr>
      <w:spacing w:val="-2"/>
    </w:rPr>
  </w:style>
  <w:style w:type="character" w:customStyle="1" w:styleId="BodyTextIndent2Char">
    <w:name w:val="Body Text Indent 2 Char"/>
    <w:basedOn w:val="DefaultParagraphFont"/>
    <w:link w:val="BodyTextIndent2"/>
    <w:uiPriority w:val="99"/>
    <w:semiHidden/>
    <w:locked/>
    <w:rsid w:val="00D85755"/>
    <w:rPr>
      <w:rFonts w:ascii="Courier New" w:hAnsi="Courier New" w:cs="Times New Roman"/>
      <w:sz w:val="24"/>
    </w:rPr>
  </w:style>
  <w:style w:type="character" w:styleId="CommentReference">
    <w:name w:val="annotation reference"/>
    <w:basedOn w:val="DefaultParagraphFont"/>
    <w:uiPriority w:val="99"/>
    <w:semiHidden/>
    <w:rsid w:val="008C0A3F"/>
    <w:rPr>
      <w:rFonts w:cs="Times New Roman"/>
      <w:sz w:val="16"/>
    </w:rPr>
  </w:style>
  <w:style w:type="paragraph" w:styleId="CommentText">
    <w:name w:val="annotation text"/>
    <w:basedOn w:val="Normal"/>
    <w:link w:val="CommentTextChar"/>
    <w:uiPriority w:val="99"/>
    <w:semiHidden/>
    <w:rsid w:val="008C0A3F"/>
    <w:rPr>
      <w:sz w:val="20"/>
    </w:rPr>
  </w:style>
  <w:style w:type="character" w:customStyle="1" w:styleId="CommentTextChar">
    <w:name w:val="Comment Text Char"/>
    <w:basedOn w:val="DefaultParagraphFont"/>
    <w:link w:val="CommentText"/>
    <w:uiPriority w:val="99"/>
    <w:semiHidden/>
    <w:locked/>
    <w:rsid w:val="00D85755"/>
    <w:rPr>
      <w:rFonts w:ascii="Courier New" w:hAnsi="Courier New" w:cs="Times New Roman"/>
    </w:rPr>
  </w:style>
  <w:style w:type="paragraph" w:styleId="BodyTextIndent">
    <w:name w:val="Body Text Indent"/>
    <w:basedOn w:val="Normal"/>
    <w:link w:val="BodyTextIndentChar"/>
    <w:uiPriority w:val="99"/>
    <w:rsid w:val="008C0A3F"/>
    <w:pPr>
      <w:tabs>
        <w:tab w:val="left" w:pos="-1440"/>
        <w:tab w:val="left" w:pos="-720"/>
        <w:tab w:val="left" w:pos="0"/>
      </w:tabs>
      <w:suppressAutoHyphens/>
      <w:ind w:left="720"/>
      <w:jc w:val="both"/>
    </w:pPr>
    <w:rPr>
      <w:rFonts w:ascii="Courier" w:hAnsi="Courier"/>
      <w:spacing w:val="-3"/>
    </w:rPr>
  </w:style>
  <w:style w:type="character" w:customStyle="1" w:styleId="BodyTextIndentChar">
    <w:name w:val="Body Text Indent Char"/>
    <w:basedOn w:val="DefaultParagraphFont"/>
    <w:link w:val="BodyTextIndent"/>
    <w:uiPriority w:val="99"/>
    <w:semiHidden/>
    <w:locked/>
    <w:rsid w:val="00D85755"/>
    <w:rPr>
      <w:rFonts w:ascii="Courier New" w:hAnsi="Courier New" w:cs="Times New Roman"/>
      <w:sz w:val="24"/>
    </w:rPr>
  </w:style>
  <w:style w:type="paragraph" w:styleId="BodyTextIndent3">
    <w:name w:val="Body Text Indent 3"/>
    <w:basedOn w:val="Normal"/>
    <w:link w:val="BodyTextIndent3Char"/>
    <w:uiPriority w:val="99"/>
    <w:rsid w:val="008C0A3F"/>
    <w:pPr>
      <w:tabs>
        <w:tab w:val="left" w:pos="-1440"/>
        <w:tab w:val="left" w:pos="-720"/>
        <w:tab w:val="left" w:pos="720"/>
        <w:tab w:val="center" w:pos="6480"/>
      </w:tabs>
      <w:suppressAutoHyphens/>
      <w:ind w:left="720" w:hanging="720"/>
      <w:jc w:val="both"/>
    </w:pPr>
    <w:rPr>
      <w:rFonts w:ascii="Courier" w:hAnsi="Courier"/>
      <w:spacing w:val="-3"/>
    </w:rPr>
  </w:style>
  <w:style w:type="character" w:customStyle="1" w:styleId="BodyTextIndent3Char">
    <w:name w:val="Body Text Indent 3 Char"/>
    <w:basedOn w:val="DefaultParagraphFont"/>
    <w:link w:val="BodyTextIndent3"/>
    <w:uiPriority w:val="99"/>
    <w:semiHidden/>
    <w:locked/>
    <w:rsid w:val="00D85755"/>
    <w:rPr>
      <w:rFonts w:ascii="Courier New" w:hAnsi="Courier New" w:cs="Times New Roman"/>
      <w:sz w:val="16"/>
      <w:szCs w:val="16"/>
    </w:rPr>
  </w:style>
  <w:style w:type="paragraph" w:styleId="BlockText">
    <w:name w:val="Block Text"/>
    <w:basedOn w:val="Normal"/>
    <w:uiPriority w:val="99"/>
    <w:rsid w:val="008C0A3F"/>
    <w:pPr>
      <w:tabs>
        <w:tab w:val="left" w:pos="-1440"/>
        <w:tab w:val="left" w:pos="-720"/>
        <w:tab w:val="left" w:pos="720"/>
        <w:tab w:val="center" w:pos="6480"/>
        <w:tab w:val="left" w:pos="9706"/>
      </w:tabs>
      <w:suppressAutoHyphens/>
      <w:ind w:left="720" w:right="-14" w:hanging="720"/>
      <w:jc w:val="both"/>
    </w:pPr>
    <w:rPr>
      <w:rFonts w:ascii="Courier" w:hAnsi="Courier"/>
      <w:spacing w:val="-3"/>
    </w:rPr>
  </w:style>
  <w:style w:type="paragraph" w:customStyle="1" w:styleId="TAB10">
    <w:name w:val="TAB10"/>
    <w:rsid w:val="008C0A3F"/>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rPr>
  </w:style>
  <w:style w:type="paragraph" w:styleId="BodyText">
    <w:name w:val="Body Text"/>
    <w:basedOn w:val="Normal"/>
    <w:link w:val="BodyTextChar"/>
    <w:uiPriority w:val="99"/>
    <w:rsid w:val="008C0A3F"/>
    <w:rPr>
      <w:rFonts w:ascii="Times New Roman" w:hAnsi="Times New Roman"/>
      <w:color w:val="000000"/>
      <w:sz w:val="20"/>
    </w:rPr>
  </w:style>
  <w:style w:type="character" w:customStyle="1" w:styleId="BodyTextChar">
    <w:name w:val="Body Text Char"/>
    <w:basedOn w:val="DefaultParagraphFont"/>
    <w:link w:val="BodyText"/>
    <w:uiPriority w:val="99"/>
    <w:semiHidden/>
    <w:locked/>
    <w:rsid w:val="00D85755"/>
    <w:rPr>
      <w:rFonts w:ascii="Courier New" w:hAnsi="Courier New" w:cs="Times New Roman"/>
      <w:sz w:val="24"/>
    </w:rPr>
  </w:style>
  <w:style w:type="paragraph" w:styleId="BodyText2">
    <w:name w:val="Body Text 2"/>
    <w:basedOn w:val="Normal"/>
    <w:link w:val="BodyText2Char"/>
    <w:uiPriority w:val="99"/>
    <w:rsid w:val="008C0A3F"/>
    <w:rPr>
      <w:rFonts w:ascii="Courier" w:hAnsi="Courier"/>
      <w:sz w:val="18"/>
    </w:rPr>
  </w:style>
  <w:style w:type="character" w:customStyle="1" w:styleId="BodyText2Char">
    <w:name w:val="Body Text 2 Char"/>
    <w:basedOn w:val="DefaultParagraphFont"/>
    <w:link w:val="BodyText2"/>
    <w:uiPriority w:val="99"/>
    <w:semiHidden/>
    <w:locked/>
    <w:rsid w:val="00D85755"/>
    <w:rPr>
      <w:rFonts w:ascii="Courier New" w:hAnsi="Courier New" w:cs="Times New Roman"/>
      <w:sz w:val="24"/>
    </w:rPr>
  </w:style>
  <w:style w:type="paragraph" w:styleId="BodyText3">
    <w:name w:val="Body Text 3"/>
    <w:basedOn w:val="Normal"/>
    <w:link w:val="BodyText3Char"/>
    <w:uiPriority w:val="99"/>
    <w:rsid w:val="008C0A3F"/>
    <w:pPr>
      <w:widowControl/>
    </w:pPr>
    <w:rPr>
      <w:rFonts w:ascii="Times New Roman" w:hAnsi="Times New Roman"/>
      <w:spacing w:val="-1"/>
      <w:sz w:val="16"/>
    </w:rPr>
  </w:style>
  <w:style w:type="character" w:customStyle="1" w:styleId="BodyText3Char">
    <w:name w:val="Body Text 3 Char"/>
    <w:basedOn w:val="DefaultParagraphFont"/>
    <w:link w:val="BodyText3"/>
    <w:uiPriority w:val="99"/>
    <w:semiHidden/>
    <w:locked/>
    <w:rsid w:val="00D85755"/>
    <w:rPr>
      <w:rFonts w:ascii="Courier New" w:hAnsi="Courier New" w:cs="Times New Roman"/>
      <w:sz w:val="16"/>
      <w:szCs w:val="16"/>
    </w:rPr>
  </w:style>
  <w:style w:type="paragraph" w:customStyle="1" w:styleId="QuickA">
    <w:name w:val="Quick A."/>
    <w:basedOn w:val="Normal"/>
    <w:rsid w:val="008C0A3F"/>
    <w:pPr>
      <w:ind w:left="720" w:hanging="720"/>
    </w:pPr>
    <w:rPr>
      <w:rFonts w:ascii="Courier" w:hAnsi="Courier"/>
    </w:rPr>
  </w:style>
  <w:style w:type="paragraph" w:styleId="NormalWeb">
    <w:name w:val="Normal (Web)"/>
    <w:basedOn w:val="Normal"/>
    <w:uiPriority w:val="99"/>
    <w:rsid w:val="008C0A3F"/>
    <w:pPr>
      <w:widowControl/>
      <w:spacing w:before="100" w:beforeAutospacing="1" w:after="100" w:afterAutospacing="1"/>
    </w:pPr>
    <w:rPr>
      <w:rFonts w:ascii="Times New Roman" w:hAnsi="Times New Roman"/>
      <w:szCs w:val="24"/>
    </w:rPr>
  </w:style>
  <w:style w:type="paragraph" w:customStyle="1" w:styleId="Bulletsingle">
    <w:name w:val="Bullet (single)"/>
    <w:basedOn w:val="BodyText"/>
    <w:rsid w:val="008C0A3F"/>
    <w:pPr>
      <w:widowControl/>
      <w:numPr>
        <w:numId w:val="6"/>
      </w:numPr>
      <w:spacing w:line="288" w:lineRule="auto"/>
      <w:jc w:val="both"/>
    </w:pPr>
    <w:rPr>
      <w:color w:val="auto"/>
      <w:sz w:val="24"/>
    </w:rPr>
  </w:style>
  <w:style w:type="paragraph" w:styleId="HTMLPreformatted">
    <w:name w:val="HTML Preformatted"/>
    <w:basedOn w:val="Normal"/>
    <w:link w:val="HTMLPreformattedChar"/>
    <w:uiPriority w:val="99"/>
    <w:rsid w:val="008C0A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semiHidden/>
    <w:locked/>
    <w:rsid w:val="00D85755"/>
    <w:rPr>
      <w:rFonts w:ascii="Courier New" w:hAnsi="Courier New" w:cs="Courier New"/>
    </w:rPr>
  </w:style>
  <w:style w:type="table" w:styleId="TableGrid">
    <w:name w:val="Table Grid"/>
    <w:basedOn w:val="TableNormal"/>
    <w:uiPriority w:val="59"/>
    <w:rsid w:val="00904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chnical5a">
    <w:name w:val="Technical 5a"/>
    <w:rsid w:val="009331A4"/>
    <w:pPr>
      <w:widowControl w:val="0"/>
      <w:tabs>
        <w:tab w:val="left" w:pos="0"/>
      </w:tabs>
      <w:suppressAutoHyphens/>
      <w:autoSpaceDE w:val="0"/>
      <w:autoSpaceDN w:val="0"/>
    </w:pPr>
    <w:rPr>
      <w:rFonts w:ascii="CG Times" w:hAnsi="CG Times"/>
      <w:b/>
      <w:bCs/>
      <w:sz w:val="24"/>
      <w:szCs w:val="24"/>
    </w:rPr>
  </w:style>
  <w:style w:type="character" w:styleId="Hyperlink">
    <w:name w:val="Hyperlink"/>
    <w:basedOn w:val="DefaultParagraphFont"/>
    <w:uiPriority w:val="99"/>
    <w:rsid w:val="00165798"/>
    <w:rPr>
      <w:rFonts w:ascii="Arial" w:hAnsi="Arial" w:cs="Arial"/>
      <w:color w:val="006599"/>
      <w:u w:val="none"/>
      <w:effect w:val="none"/>
    </w:rPr>
  </w:style>
  <w:style w:type="character" w:styleId="Strong">
    <w:name w:val="Strong"/>
    <w:basedOn w:val="DefaultParagraphFont"/>
    <w:uiPriority w:val="22"/>
    <w:qFormat/>
    <w:rsid w:val="00165798"/>
    <w:rPr>
      <w:rFonts w:cs="Times New Roman"/>
      <w:b/>
      <w:bCs/>
    </w:rPr>
  </w:style>
  <w:style w:type="character" w:customStyle="1" w:styleId="EmailStyle105">
    <w:name w:val="EmailStyle105"/>
    <w:basedOn w:val="DefaultParagraphFont"/>
    <w:semiHidden/>
    <w:rsid w:val="003743BB"/>
    <w:rPr>
      <w:rFonts w:ascii="Arial" w:hAnsi="Arial" w:cs="Arial"/>
      <w:color w:val="000080"/>
      <w:sz w:val="20"/>
      <w:szCs w:val="20"/>
    </w:rPr>
  </w:style>
  <w:style w:type="paragraph" w:customStyle="1" w:styleId="Default">
    <w:name w:val="Default"/>
    <w:rsid w:val="006C1FA2"/>
    <w:pPr>
      <w:autoSpaceDE w:val="0"/>
      <w:autoSpaceDN w:val="0"/>
      <w:adjustRightInd w:val="0"/>
    </w:pPr>
    <w:rPr>
      <w:color w:val="000000"/>
      <w:sz w:val="24"/>
      <w:szCs w:val="24"/>
    </w:rPr>
  </w:style>
  <w:style w:type="paragraph" w:customStyle="1" w:styleId="i">
    <w:name w:val="i."/>
    <w:basedOn w:val="Normal"/>
    <w:locked/>
    <w:rsid w:val="00F06DC4"/>
    <w:pPr>
      <w:widowControl/>
      <w:tabs>
        <w:tab w:val="decimal" w:pos="720"/>
        <w:tab w:val="left" w:pos="1080"/>
        <w:tab w:val="left" w:pos="4500"/>
        <w:tab w:val="left" w:pos="4680"/>
        <w:tab w:val="left" w:pos="4860"/>
        <w:tab w:val="left" w:pos="5040"/>
        <w:tab w:val="left" w:pos="7200"/>
      </w:tabs>
      <w:spacing w:after="120"/>
      <w:jc w:val="both"/>
      <w:outlineLvl w:val="5"/>
    </w:pPr>
    <w:rPr>
      <w:rFonts w:ascii="Times New Roman" w:hAnsi="Times New Roman"/>
      <w:kern w:val="2"/>
      <w:sz w:val="20"/>
    </w:rPr>
  </w:style>
  <w:style w:type="paragraph" w:customStyle="1" w:styleId="Text">
    <w:name w:val="Text"/>
    <w:basedOn w:val="Normal"/>
    <w:locked/>
    <w:rsid w:val="00F06DC4"/>
    <w:pPr>
      <w:widowControl/>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hAnsi="Times New Roman"/>
      <w:kern w:val="2"/>
      <w:sz w:val="20"/>
    </w:rPr>
  </w:style>
  <w:style w:type="paragraph" w:customStyle="1" w:styleId="1">
    <w:name w:val="1."/>
    <w:basedOn w:val="Text"/>
    <w:link w:val="1Char"/>
    <w:rsid w:val="00F06DC4"/>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
    <w:name w:val="a."/>
    <w:basedOn w:val="Text"/>
    <w:rsid w:val="00F06DC4"/>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character" w:customStyle="1" w:styleId="1Char">
    <w:name w:val="1. Char"/>
    <w:basedOn w:val="DefaultParagraphFont"/>
    <w:link w:val="1"/>
    <w:locked/>
    <w:rsid w:val="00F06DC4"/>
    <w:rPr>
      <w:rFonts w:cs="Times New Roman"/>
      <w:kern w:val="2"/>
    </w:rPr>
  </w:style>
  <w:style w:type="paragraph" w:customStyle="1" w:styleId="A0">
    <w:name w:val="A."/>
    <w:basedOn w:val="Text"/>
    <w:rsid w:val="001E173D"/>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character" w:customStyle="1" w:styleId="EmailStyle113">
    <w:name w:val="EmailStyle113"/>
    <w:basedOn w:val="DefaultParagraphFont"/>
    <w:semiHidden/>
    <w:rsid w:val="000004BA"/>
    <w:rPr>
      <w:rFonts w:ascii="Arial" w:hAnsi="Arial" w:cs="Arial"/>
      <w:color w:val="auto"/>
      <w:sz w:val="20"/>
      <w:szCs w:val="20"/>
    </w:rPr>
  </w:style>
  <w:style w:type="character" w:styleId="FollowedHyperlink">
    <w:name w:val="FollowedHyperlink"/>
    <w:basedOn w:val="DefaultParagraphFont"/>
    <w:uiPriority w:val="99"/>
    <w:rsid w:val="000004B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714573">
      <w:marLeft w:val="0"/>
      <w:marRight w:val="0"/>
      <w:marTop w:val="0"/>
      <w:marBottom w:val="0"/>
      <w:divBdr>
        <w:top w:val="none" w:sz="0" w:space="0" w:color="auto"/>
        <w:left w:val="none" w:sz="0" w:space="0" w:color="auto"/>
        <w:bottom w:val="none" w:sz="0" w:space="0" w:color="auto"/>
        <w:right w:val="none" w:sz="0" w:space="0" w:color="auto"/>
      </w:divBdr>
      <w:divsChild>
        <w:div w:id="1867714577">
          <w:marLeft w:val="0"/>
          <w:marRight w:val="0"/>
          <w:marTop w:val="0"/>
          <w:marBottom w:val="0"/>
          <w:divBdr>
            <w:top w:val="none" w:sz="0" w:space="0" w:color="auto"/>
            <w:left w:val="none" w:sz="0" w:space="0" w:color="auto"/>
            <w:bottom w:val="none" w:sz="0" w:space="0" w:color="auto"/>
            <w:right w:val="none" w:sz="0" w:space="0" w:color="auto"/>
          </w:divBdr>
          <w:divsChild>
            <w:div w:id="1867714562">
              <w:marLeft w:val="0"/>
              <w:marRight w:val="0"/>
              <w:marTop w:val="0"/>
              <w:marBottom w:val="0"/>
              <w:divBdr>
                <w:top w:val="none" w:sz="0" w:space="0" w:color="auto"/>
                <w:left w:val="none" w:sz="0" w:space="0" w:color="auto"/>
                <w:bottom w:val="none" w:sz="0" w:space="0" w:color="auto"/>
                <w:right w:val="none" w:sz="0" w:space="0" w:color="auto"/>
              </w:divBdr>
            </w:div>
            <w:div w:id="1867714563">
              <w:marLeft w:val="0"/>
              <w:marRight w:val="0"/>
              <w:marTop w:val="0"/>
              <w:marBottom w:val="0"/>
              <w:divBdr>
                <w:top w:val="none" w:sz="0" w:space="0" w:color="auto"/>
                <w:left w:val="none" w:sz="0" w:space="0" w:color="auto"/>
                <w:bottom w:val="none" w:sz="0" w:space="0" w:color="auto"/>
                <w:right w:val="none" w:sz="0" w:space="0" w:color="auto"/>
              </w:divBdr>
            </w:div>
            <w:div w:id="1867714564">
              <w:marLeft w:val="0"/>
              <w:marRight w:val="0"/>
              <w:marTop w:val="0"/>
              <w:marBottom w:val="0"/>
              <w:divBdr>
                <w:top w:val="none" w:sz="0" w:space="0" w:color="auto"/>
                <w:left w:val="none" w:sz="0" w:space="0" w:color="auto"/>
                <w:bottom w:val="none" w:sz="0" w:space="0" w:color="auto"/>
                <w:right w:val="none" w:sz="0" w:space="0" w:color="auto"/>
              </w:divBdr>
            </w:div>
            <w:div w:id="1867714565">
              <w:marLeft w:val="0"/>
              <w:marRight w:val="0"/>
              <w:marTop w:val="0"/>
              <w:marBottom w:val="0"/>
              <w:divBdr>
                <w:top w:val="none" w:sz="0" w:space="0" w:color="auto"/>
                <w:left w:val="none" w:sz="0" w:space="0" w:color="auto"/>
                <w:bottom w:val="none" w:sz="0" w:space="0" w:color="auto"/>
                <w:right w:val="none" w:sz="0" w:space="0" w:color="auto"/>
              </w:divBdr>
            </w:div>
            <w:div w:id="1867714566">
              <w:marLeft w:val="0"/>
              <w:marRight w:val="0"/>
              <w:marTop w:val="0"/>
              <w:marBottom w:val="0"/>
              <w:divBdr>
                <w:top w:val="none" w:sz="0" w:space="0" w:color="auto"/>
                <w:left w:val="none" w:sz="0" w:space="0" w:color="auto"/>
                <w:bottom w:val="none" w:sz="0" w:space="0" w:color="auto"/>
                <w:right w:val="none" w:sz="0" w:space="0" w:color="auto"/>
              </w:divBdr>
            </w:div>
            <w:div w:id="1867714567">
              <w:marLeft w:val="0"/>
              <w:marRight w:val="0"/>
              <w:marTop w:val="0"/>
              <w:marBottom w:val="0"/>
              <w:divBdr>
                <w:top w:val="none" w:sz="0" w:space="0" w:color="auto"/>
                <w:left w:val="none" w:sz="0" w:space="0" w:color="auto"/>
                <w:bottom w:val="none" w:sz="0" w:space="0" w:color="auto"/>
                <w:right w:val="none" w:sz="0" w:space="0" w:color="auto"/>
              </w:divBdr>
            </w:div>
            <w:div w:id="1867714568">
              <w:marLeft w:val="0"/>
              <w:marRight w:val="0"/>
              <w:marTop w:val="0"/>
              <w:marBottom w:val="0"/>
              <w:divBdr>
                <w:top w:val="none" w:sz="0" w:space="0" w:color="auto"/>
                <w:left w:val="none" w:sz="0" w:space="0" w:color="auto"/>
                <w:bottom w:val="none" w:sz="0" w:space="0" w:color="auto"/>
                <w:right w:val="none" w:sz="0" w:space="0" w:color="auto"/>
              </w:divBdr>
            </w:div>
            <w:div w:id="1867714569">
              <w:marLeft w:val="0"/>
              <w:marRight w:val="0"/>
              <w:marTop w:val="0"/>
              <w:marBottom w:val="0"/>
              <w:divBdr>
                <w:top w:val="none" w:sz="0" w:space="0" w:color="auto"/>
                <w:left w:val="none" w:sz="0" w:space="0" w:color="auto"/>
                <w:bottom w:val="none" w:sz="0" w:space="0" w:color="auto"/>
                <w:right w:val="none" w:sz="0" w:space="0" w:color="auto"/>
              </w:divBdr>
            </w:div>
            <w:div w:id="1867714570">
              <w:marLeft w:val="0"/>
              <w:marRight w:val="0"/>
              <w:marTop w:val="0"/>
              <w:marBottom w:val="0"/>
              <w:divBdr>
                <w:top w:val="none" w:sz="0" w:space="0" w:color="auto"/>
                <w:left w:val="none" w:sz="0" w:space="0" w:color="auto"/>
                <w:bottom w:val="none" w:sz="0" w:space="0" w:color="auto"/>
                <w:right w:val="none" w:sz="0" w:space="0" w:color="auto"/>
              </w:divBdr>
            </w:div>
            <w:div w:id="1867714571">
              <w:marLeft w:val="0"/>
              <w:marRight w:val="0"/>
              <w:marTop w:val="0"/>
              <w:marBottom w:val="0"/>
              <w:divBdr>
                <w:top w:val="none" w:sz="0" w:space="0" w:color="auto"/>
                <w:left w:val="none" w:sz="0" w:space="0" w:color="auto"/>
                <w:bottom w:val="none" w:sz="0" w:space="0" w:color="auto"/>
                <w:right w:val="none" w:sz="0" w:space="0" w:color="auto"/>
              </w:divBdr>
            </w:div>
            <w:div w:id="1867714572">
              <w:marLeft w:val="0"/>
              <w:marRight w:val="0"/>
              <w:marTop w:val="0"/>
              <w:marBottom w:val="0"/>
              <w:divBdr>
                <w:top w:val="none" w:sz="0" w:space="0" w:color="auto"/>
                <w:left w:val="none" w:sz="0" w:space="0" w:color="auto"/>
                <w:bottom w:val="none" w:sz="0" w:space="0" w:color="auto"/>
                <w:right w:val="none" w:sz="0" w:space="0" w:color="auto"/>
              </w:divBdr>
            </w:div>
            <w:div w:id="1867714574">
              <w:marLeft w:val="0"/>
              <w:marRight w:val="0"/>
              <w:marTop w:val="0"/>
              <w:marBottom w:val="0"/>
              <w:divBdr>
                <w:top w:val="none" w:sz="0" w:space="0" w:color="auto"/>
                <w:left w:val="none" w:sz="0" w:space="0" w:color="auto"/>
                <w:bottom w:val="none" w:sz="0" w:space="0" w:color="auto"/>
                <w:right w:val="none" w:sz="0" w:space="0" w:color="auto"/>
              </w:divBdr>
            </w:div>
            <w:div w:id="1867714575">
              <w:marLeft w:val="0"/>
              <w:marRight w:val="0"/>
              <w:marTop w:val="0"/>
              <w:marBottom w:val="0"/>
              <w:divBdr>
                <w:top w:val="none" w:sz="0" w:space="0" w:color="auto"/>
                <w:left w:val="none" w:sz="0" w:space="0" w:color="auto"/>
                <w:bottom w:val="none" w:sz="0" w:space="0" w:color="auto"/>
                <w:right w:val="none" w:sz="0" w:space="0" w:color="auto"/>
              </w:divBdr>
            </w:div>
            <w:div w:id="1867714576">
              <w:marLeft w:val="0"/>
              <w:marRight w:val="0"/>
              <w:marTop w:val="0"/>
              <w:marBottom w:val="0"/>
              <w:divBdr>
                <w:top w:val="none" w:sz="0" w:space="0" w:color="auto"/>
                <w:left w:val="none" w:sz="0" w:space="0" w:color="auto"/>
                <w:bottom w:val="none" w:sz="0" w:space="0" w:color="auto"/>
                <w:right w:val="none" w:sz="0" w:space="0" w:color="auto"/>
              </w:divBdr>
            </w:div>
            <w:div w:id="18677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1CD97-5809-49B2-9477-24C8539D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4475</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Mr</vt:lpstr>
    </vt:vector>
  </TitlesOfParts>
  <Company/>
  <LinksUpToDate>false</LinksUpToDate>
  <CharactersWithSpaces>29924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Authorized User</dc:creator>
  <cp:lastModifiedBy>Administrator</cp:lastModifiedBy>
  <cp:revision>2</cp:revision>
  <cp:lastPrinted>2009-12-22T20:41:00Z</cp:lastPrinted>
  <dcterms:created xsi:type="dcterms:W3CDTF">2014-04-30T19:54:00Z</dcterms:created>
  <dcterms:modified xsi:type="dcterms:W3CDTF">2014-04-30T19:54:00Z</dcterms:modified>
</cp:coreProperties>
</file>